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D1E" w:rsidRDefault="00C57D1E">
      <w:pPr>
        <w:spacing w:line="322" w:lineRule="auto"/>
      </w:pPr>
      <w:bookmarkStart w:id="0" w:name="_GoBack"/>
      <w:bookmarkEnd w:id="0"/>
    </w:p>
    <w:p w:rsidR="00C57D1E" w:rsidRDefault="00C57D1E">
      <w:pPr>
        <w:spacing w:line="323" w:lineRule="auto"/>
      </w:pPr>
    </w:p>
    <w:p w:rsidR="00C57D1E" w:rsidRDefault="00C44661">
      <w:pPr>
        <w:spacing w:before="34" w:line="241" w:lineRule="auto"/>
        <w:ind w:left="104" w:right="207" w:firstLine="238"/>
        <w:jc w:val="center"/>
        <w:rPr>
          <w:rFonts w:ascii="方正小标宋_GBK" w:eastAsia="方正小标宋_GBK" w:hAnsi="方正小标宋_GBK" w:cs="方正小标宋_GBK"/>
          <w:spacing w:val="9"/>
          <w:sz w:val="43"/>
          <w:szCs w:val="43"/>
          <w:lang w:eastAsia="zh-CN"/>
        </w:rPr>
      </w:pPr>
      <w:r>
        <w:rPr>
          <w:rFonts w:ascii="方正小标宋_GBK" w:eastAsia="方正小标宋_GBK" w:hAnsi="方正小标宋_GBK" w:cs="方正小标宋_GBK" w:hint="eastAsia"/>
          <w:spacing w:val="9"/>
          <w:sz w:val="43"/>
          <w:szCs w:val="43"/>
          <w:lang w:eastAsia="zh-CN"/>
        </w:rPr>
        <w:t>2023年度重庆两江新区产业发展集团有限公司企业负责人</w:t>
      </w:r>
    </w:p>
    <w:p w:rsidR="00C57D1E" w:rsidRDefault="00C44661">
      <w:pPr>
        <w:spacing w:before="34" w:line="241" w:lineRule="auto"/>
        <w:ind w:left="104" w:right="207" w:firstLine="238"/>
        <w:jc w:val="center"/>
        <w:rPr>
          <w:rFonts w:ascii="方正小标宋_GBK" w:eastAsia="方正小标宋_GBK" w:hAnsi="方正小标宋_GBK" w:cs="方正小标宋_GBK"/>
          <w:spacing w:val="2"/>
          <w:sz w:val="43"/>
          <w:szCs w:val="43"/>
          <w:lang w:eastAsia="zh-CN"/>
        </w:rPr>
      </w:pPr>
      <w:r>
        <w:rPr>
          <w:rFonts w:ascii="方正小标宋_GBK" w:eastAsia="方正小标宋_GBK" w:hAnsi="方正小标宋_GBK" w:cs="方正小标宋_GBK" w:hint="eastAsia"/>
          <w:spacing w:val="9"/>
          <w:sz w:val="43"/>
          <w:szCs w:val="43"/>
          <w:lang w:eastAsia="zh-CN"/>
        </w:rPr>
        <w:t>薪酬信息披露表</w:t>
      </w:r>
    </w:p>
    <w:p w:rsidR="00C57D1E" w:rsidRDefault="00C44661">
      <w:pPr>
        <w:pStyle w:val="a3"/>
        <w:spacing w:before="199" w:line="233" w:lineRule="auto"/>
        <w:ind w:left="10370"/>
        <w:rPr>
          <w:lang w:eastAsia="zh-CN"/>
        </w:rPr>
      </w:pPr>
      <w:r>
        <w:rPr>
          <w:spacing w:val="6"/>
          <w:lang w:eastAsia="zh-CN"/>
        </w:rPr>
        <w:t>单位：万元</w:t>
      </w:r>
    </w:p>
    <w:tbl>
      <w:tblPr>
        <w:tblStyle w:val="TableNormal"/>
        <w:tblW w:w="13753" w:type="dxa"/>
        <w:jc w:val="center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73"/>
        <w:gridCol w:w="1145"/>
        <w:gridCol w:w="1680"/>
        <w:gridCol w:w="1050"/>
        <w:gridCol w:w="2070"/>
        <w:gridCol w:w="2145"/>
        <w:gridCol w:w="1485"/>
        <w:gridCol w:w="1410"/>
        <w:gridCol w:w="1695"/>
      </w:tblGrid>
      <w:tr w:rsidR="00C57D1E">
        <w:trPr>
          <w:trHeight w:val="576"/>
          <w:jc w:val="center"/>
        </w:trPr>
        <w:tc>
          <w:tcPr>
            <w:tcW w:w="1073" w:type="dxa"/>
            <w:vMerge w:val="restart"/>
            <w:tcBorders>
              <w:bottom w:val="nil"/>
            </w:tcBorders>
          </w:tcPr>
          <w:p w:rsidR="00C57D1E" w:rsidRDefault="00C57D1E">
            <w:pPr>
              <w:pStyle w:val="TableText"/>
              <w:spacing w:line="308" w:lineRule="auto"/>
              <w:jc w:val="center"/>
              <w:rPr>
                <w:lang w:eastAsia="zh-CN"/>
              </w:rPr>
            </w:pPr>
          </w:p>
          <w:p w:rsidR="00C57D1E" w:rsidRDefault="00C57D1E">
            <w:pPr>
              <w:pStyle w:val="TableText"/>
              <w:spacing w:line="308" w:lineRule="auto"/>
              <w:jc w:val="center"/>
              <w:rPr>
                <w:lang w:eastAsia="zh-CN"/>
              </w:rPr>
            </w:pPr>
          </w:p>
          <w:p w:rsidR="00C57D1E" w:rsidRDefault="00C57D1E">
            <w:pPr>
              <w:pStyle w:val="TableText"/>
              <w:spacing w:line="309" w:lineRule="auto"/>
              <w:jc w:val="center"/>
              <w:rPr>
                <w:lang w:eastAsia="zh-CN"/>
              </w:rPr>
            </w:pPr>
          </w:p>
          <w:p w:rsidR="00C57D1E" w:rsidRDefault="00C44661">
            <w:pPr>
              <w:spacing w:before="85" w:line="206" w:lineRule="auto"/>
              <w:ind w:left="182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</w:rPr>
            </w:pPr>
            <w:r>
              <w:rPr>
                <w:rFonts w:ascii="方正黑体_GBK" w:eastAsia="方正黑体_GBK" w:hAnsi="方正黑体_GBK" w:cs="方正黑体_GBK"/>
                <w:sz w:val="23"/>
                <w:szCs w:val="23"/>
              </w:rPr>
              <w:t>姓</w:t>
            </w:r>
            <w:r>
              <w:rPr>
                <w:rFonts w:ascii="方正黑体_GBK" w:eastAsia="方正黑体_GBK" w:hAnsi="方正黑体_GBK" w:cs="方正黑体_GBK"/>
                <w:spacing w:val="19"/>
                <w:w w:val="101"/>
                <w:sz w:val="23"/>
                <w:szCs w:val="23"/>
              </w:rPr>
              <w:t xml:space="preserve">   </w:t>
            </w:r>
            <w:r>
              <w:rPr>
                <w:rFonts w:ascii="方正黑体_GBK" w:eastAsia="方正黑体_GBK" w:hAnsi="方正黑体_GBK" w:cs="方正黑体_GBK"/>
                <w:sz w:val="23"/>
                <w:szCs w:val="23"/>
              </w:rPr>
              <w:t>名</w:t>
            </w:r>
          </w:p>
        </w:tc>
        <w:tc>
          <w:tcPr>
            <w:tcW w:w="1145" w:type="dxa"/>
            <w:vMerge w:val="restart"/>
            <w:tcBorders>
              <w:bottom w:val="nil"/>
            </w:tcBorders>
          </w:tcPr>
          <w:p w:rsidR="00C57D1E" w:rsidRDefault="00C57D1E">
            <w:pPr>
              <w:pStyle w:val="TableText"/>
              <w:spacing w:line="308" w:lineRule="auto"/>
              <w:jc w:val="center"/>
            </w:pPr>
          </w:p>
          <w:p w:rsidR="00C57D1E" w:rsidRDefault="00C57D1E">
            <w:pPr>
              <w:pStyle w:val="TableText"/>
              <w:spacing w:line="308" w:lineRule="auto"/>
              <w:jc w:val="center"/>
            </w:pPr>
          </w:p>
          <w:p w:rsidR="00C57D1E" w:rsidRDefault="00C57D1E">
            <w:pPr>
              <w:pStyle w:val="TableText"/>
              <w:spacing w:line="309" w:lineRule="auto"/>
              <w:jc w:val="center"/>
            </w:pPr>
          </w:p>
          <w:p w:rsidR="00C57D1E" w:rsidRDefault="00C44661">
            <w:pPr>
              <w:spacing w:before="85" w:line="206" w:lineRule="auto"/>
              <w:ind w:left="314"/>
              <w:jc w:val="both"/>
              <w:rPr>
                <w:rFonts w:ascii="方正黑体_GBK" w:eastAsia="方正黑体_GBK" w:hAnsi="方正黑体_GBK" w:cs="方正黑体_GBK"/>
                <w:sz w:val="23"/>
                <w:szCs w:val="23"/>
              </w:rPr>
            </w:pPr>
            <w:proofErr w:type="spellStart"/>
            <w:r>
              <w:rPr>
                <w:rFonts w:ascii="方正黑体_GBK" w:eastAsia="方正黑体_GBK" w:hAnsi="方正黑体_GBK" w:cs="方正黑体_GBK"/>
                <w:spacing w:val="6"/>
                <w:sz w:val="23"/>
                <w:szCs w:val="23"/>
              </w:rPr>
              <w:t>职务</w:t>
            </w:r>
            <w:proofErr w:type="spellEnd"/>
          </w:p>
        </w:tc>
        <w:tc>
          <w:tcPr>
            <w:tcW w:w="1680" w:type="dxa"/>
            <w:vMerge w:val="restart"/>
            <w:tcBorders>
              <w:bottom w:val="nil"/>
            </w:tcBorders>
          </w:tcPr>
          <w:p w:rsidR="00C57D1E" w:rsidRDefault="00C57D1E">
            <w:pPr>
              <w:pStyle w:val="TableText"/>
              <w:spacing w:line="241" w:lineRule="auto"/>
              <w:jc w:val="center"/>
            </w:pPr>
          </w:p>
          <w:p w:rsidR="00C57D1E" w:rsidRDefault="00C57D1E">
            <w:pPr>
              <w:pStyle w:val="TableText"/>
              <w:spacing w:line="241" w:lineRule="auto"/>
              <w:jc w:val="center"/>
            </w:pPr>
          </w:p>
          <w:p w:rsidR="00C57D1E" w:rsidRDefault="00C57D1E">
            <w:pPr>
              <w:pStyle w:val="TableText"/>
              <w:spacing w:line="241" w:lineRule="auto"/>
              <w:jc w:val="center"/>
            </w:pPr>
          </w:p>
          <w:p w:rsidR="00C57D1E" w:rsidRDefault="00C44661">
            <w:pPr>
              <w:spacing w:before="84" w:line="285" w:lineRule="auto"/>
              <w:ind w:left="147" w:right="142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</w:rPr>
            </w:pPr>
            <w:proofErr w:type="spellStart"/>
            <w:r>
              <w:rPr>
                <w:rFonts w:ascii="方正黑体_GBK" w:eastAsia="方正黑体_GBK" w:hAnsi="方正黑体_GBK" w:cs="方正黑体_GBK"/>
                <w:spacing w:val="6"/>
                <w:sz w:val="23"/>
                <w:szCs w:val="23"/>
              </w:rPr>
              <w:t>任职起</w:t>
            </w:r>
            <w:r>
              <w:rPr>
                <w:rFonts w:ascii="方正黑体_GBK" w:eastAsia="方正黑体_GBK" w:hAnsi="方正黑体_GBK" w:cs="方正黑体_GBK"/>
                <w:spacing w:val="7"/>
                <w:sz w:val="23"/>
                <w:szCs w:val="23"/>
              </w:rPr>
              <w:t>止时间</w:t>
            </w:r>
            <w:proofErr w:type="spellEnd"/>
          </w:p>
        </w:tc>
        <w:tc>
          <w:tcPr>
            <w:tcW w:w="5265" w:type="dxa"/>
            <w:gridSpan w:val="3"/>
          </w:tcPr>
          <w:p w:rsidR="00C57D1E" w:rsidRDefault="00C44661">
            <w:pPr>
              <w:spacing w:before="207" w:line="207" w:lineRule="auto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7"/>
                <w:sz w:val="23"/>
                <w:szCs w:val="23"/>
                <w:lang w:eastAsia="zh-CN"/>
              </w:rPr>
              <w:t>2023</w:t>
            </w:r>
            <w:r>
              <w:rPr>
                <w:rFonts w:ascii="方正黑体_GBK" w:eastAsia="方正黑体_GBK" w:hAnsi="方正黑体_GBK" w:cs="方正黑体_GBK"/>
                <w:spacing w:val="7"/>
                <w:sz w:val="23"/>
                <w:szCs w:val="23"/>
                <w:lang w:eastAsia="zh-CN"/>
              </w:rPr>
              <w:t>年度从本公司获得的税前薪酬情况</w:t>
            </w:r>
          </w:p>
        </w:tc>
        <w:tc>
          <w:tcPr>
            <w:tcW w:w="1485" w:type="dxa"/>
            <w:vMerge w:val="restart"/>
            <w:tcBorders>
              <w:bottom w:val="nil"/>
            </w:tcBorders>
            <w:vAlign w:val="center"/>
          </w:tcPr>
          <w:p w:rsidR="00C57D1E" w:rsidRDefault="00C44661">
            <w:pPr>
              <w:spacing w:before="84" w:line="207" w:lineRule="auto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4"/>
                <w:sz w:val="23"/>
                <w:szCs w:val="23"/>
                <w:lang w:eastAsia="zh-CN"/>
              </w:rPr>
              <w:t>20</w:t>
            </w:r>
            <w:r>
              <w:rPr>
                <w:rFonts w:ascii="Times New Roman" w:eastAsia="宋体" w:hAnsi="Times New Roman" w:cs="Times New Roman" w:hint="eastAsia"/>
                <w:sz w:val="23"/>
                <w:szCs w:val="23"/>
                <w:lang w:eastAsia="zh-CN"/>
              </w:rPr>
              <w:t>xx</w:t>
            </w:r>
            <w:r>
              <w:rPr>
                <w:rFonts w:ascii="方正黑体_GBK" w:eastAsia="方正黑体_GBK" w:hAnsi="方正黑体_GBK" w:cs="方正黑体_GBK"/>
                <w:spacing w:val="4"/>
                <w:sz w:val="23"/>
                <w:szCs w:val="23"/>
                <w:lang w:eastAsia="zh-CN"/>
              </w:rPr>
              <w:t>年</w:t>
            </w:r>
            <w:r>
              <w:rPr>
                <w:rFonts w:ascii="Times New Roman" w:eastAsia="Times New Roman" w:hAnsi="Times New Roman" w:cs="Times New Roman"/>
                <w:spacing w:val="2"/>
                <w:sz w:val="23"/>
                <w:szCs w:val="23"/>
                <w:lang w:eastAsia="zh-CN"/>
              </w:rPr>
              <w:t>-20</w:t>
            </w:r>
            <w:r>
              <w:rPr>
                <w:rFonts w:ascii="Times New Roman" w:eastAsia="宋体" w:hAnsi="Times New Roman" w:cs="Times New Roman" w:hint="eastAsia"/>
                <w:spacing w:val="2"/>
                <w:sz w:val="23"/>
                <w:szCs w:val="23"/>
                <w:lang w:eastAsia="zh-CN"/>
              </w:rPr>
              <w:t>23</w:t>
            </w:r>
            <w:r>
              <w:rPr>
                <w:rFonts w:ascii="Times New Roman" w:eastAsia="Times New Roman" w:hAnsi="Times New Roman" w:cs="Times New Roman"/>
                <w:spacing w:val="20"/>
                <w:sz w:val="23"/>
                <w:szCs w:val="23"/>
                <w:lang w:eastAsia="zh-CN"/>
              </w:rPr>
              <w:t xml:space="preserve"> </w:t>
            </w:r>
            <w:r>
              <w:rPr>
                <w:rFonts w:ascii="方正黑体_GBK" w:eastAsia="方正黑体_GBK" w:hAnsi="方正黑体_GBK" w:cs="方正黑体_GBK"/>
                <w:spacing w:val="2"/>
                <w:sz w:val="23"/>
                <w:szCs w:val="23"/>
                <w:lang w:eastAsia="zh-CN"/>
              </w:rPr>
              <w:t>年任</w:t>
            </w:r>
            <w:r>
              <w:rPr>
                <w:rFonts w:ascii="方正黑体_GBK" w:eastAsia="方正黑体_GBK" w:hAnsi="方正黑体_GBK" w:cs="方正黑体_GBK"/>
                <w:spacing w:val="8"/>
                <w:sz w:val="23"/>
                <w:szCs w:val="23"/>
                <w:lang w:eastAsia="zh-CN"/>
              </w:rPr>
              <w:t>期激励收入</w:t>
            </w:r>
          </w:p>
        </w:tc>
        <w:tc>
          <w:tcPr>
            <w:tcW w:w="1410" w:type="dxa"/>
            <w:vMerge w:val="restart"/>
            <w:tcBorders>
              <w:bottom w:val="nil"/>
            </w:tcBorders>
            <w:vAlign w:val="center"/>
          </w:tcPr>
          <w:p w:rsidR="00C57D1E" w:rsidRDefault="00C57D1E">
            <w:pPr>
              <w:pStyle w:val="TableText"/>
              <w:spacing w:line="326" w:lineRule="auto"/>
              <w:jc w:val="center"/>
              <w:rPr>
                <w:lang w:eastAsia="zh-CN"/>
              </w:rPr>
            </w:pPr>
          </w:p>
          <w:p w:rsidR="00C57D1E" w:rsidRDefault="00C44661">
            <w:pPr>
              <w:spacing w:before="84" w:line="208" w:lineRule="auto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  <w:lang w:eastAsia="zh-CN"/>
              </w:rPr>
            </w:pPr>
            <w:r>
              <w:rPr>
                <w:rFonts w:ascii="方正黑体_GBK" w:eastAsia="方正黑体_GBK" w:hAnsi="方正黑体_GBK" w:cs="方正黑体_GBK"/>
                <w:spacing w:val="8"/>
                <w:sz w:val="23"/>
                <w:szCs w:val="23"/>
                <w:lang w:eastAsia="zh-CN"/>
              </w:rPr>
              <w:t>是否在股东</w:t>
            </w:r>
            <w:r>
              <w:rPr>
                <w:rFonts w:ascii="方正黑体_GBK" w:eastAsia="方正黑体_GBK" w:hAnsi="方正黑体_GBK" w:cs="方正黑体_GBK"/>
                <w:spacing w:val="6"/>
                <w:sz w:val="23"/>
                <w:szCs w:val="23"/>
                <w:lang w:eastAsia="zh-CN"/>
              </w:rPr>
              <w:t>单位或其他</w:t>
            </w:r>
            <w:r>
              <w:rPr>
                <w:rFonts w:ascii="方正黑体_GBK" w:eastAsia="方正黑体_GBK" w:hAnsi="方正黑体_GBK" w:cs="方正黑体_GBK"/>
                <w:spacing w:val="8"/>
                <w:sz w:val="23"/>
                <w:szCs w:val="23"/>
                <w:lang w:eastAsia="zh-CN"/>
              </w:rPr>
              <w:t>关联方领取</w:t>
            </w:r>
            <w:r>
              <w:rPr>
                <w:rFonts w:ascii="方正黑体_GBK" w:eastAsia="方正黑体_GBK" w:hAnsi="方正黑体_GBK" w:cs="方正黑体_GBK"/>
                <w:spacing w:val="3"/>
                <w:sz w:val="23"/>
                <w:szCs w:val="23"/>
                <w:lang w:eastAsia="zh-CN"/>
              </w:rPr>
              <w:t>薪酬</w:t>
            </w:r>
          </w:p>
        </w:tc>
        <w:tc>
          <w:tcPr>
            <w:tcW w:w="1695" w:type="dxa"/>
            <w:vMerge w:val="restart"/>
            <w:tcBorders>
              <w:bottom w:val="nil"/>
            </w:tcBorders>
            <w:vAlign w:val="center"/>
          </w:tcPr>
          <w:p w:rsidR="00C57D1E" w:rsidRDefault="00C44661">
            <w:pPr>
              <w:spacing w:before="84" w:line="207" w:lineRule="auto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  <w:lang w:eastAsia="zh-CN"/>
              </w:rPr>
            </w:pPr>
            <w:r>
              <w:rPr>
                <w:rFonts w:ascii="方正黑体_GBK" w:eastAsia="方正黑体_GBK" w:hAnsi="方正黑体_GBK" w:cs="方正黑体_GBK"/>
                <w:spacing w:val="9"/>
                <w:sz w:val="23"/>
                <w:szCs w:val="23"/>
                <w:lang w:eastAsia="zh-CN"/>
              </w:rPr>
              <w:t>在关联方领</w:t>
            </w:r>
            <w:r>
              <w:rPr>
                <w:rFonts w:ascii="方正黑体_GBK" w:eastAsia="方正黑体_GBK" w:hAnsi="方正黑体_GBK" w:cs="方正黑体_GBK"/>
                <w:spacing w:val="8"/>
                <w:sz w:val="23"/>
                <w:szCs w:val="23"/>
                <w:lang w:eastAsia="zh-CN"/>
              </w:rPr>
              <w:t>取的税前</w:t>
            </w:r>
            <w:r>
              <w:rPr>
                <w:rFonts w:ascii="方正黑体_GBK" w:eastAsia="方正黑体_GBK" w:hAnsi="方正黑体_GBK" w:cs="方正黑体_GBK" w:hint="eastAsia"/>
                <w:spacing w:val="8"/>
                <w:sz w:val="23"/>
                <w:szCs w:val="23"/>
                <w:lang w:eastAsia="zh-CN"/>
              </w:rPr>
              <w:t>薪</w:t>
            </w:r>
            <w:r>
              <w:rPr>
                <w:rFonts w:ascii="方正黑体_GBK" w:eastAsia="方正黑体_GBK" w:hAnsi="方正黑体_GBK" w:cs="方正黑体_GBK"/>
                <w:spacing w:val="6"/>
                <w:sz w:val="23"/>
                <w:szCs w:val="23"/>
                <w:lang w:eastAsia="zh-CN"/>
              </w:rPr>
              <w:t>酬总额</w:t>
            </w:r>
          </w:p>
        </w:tc>
      </w:tr>
      <w:tr w:rsidR="00C57D1E">
        <w:trPr>
          <w:trHeight w:val="1602"/>
          <w:jc w:val="center"/>
        </w:trPr>
        <w:tc>
          <w:tcPr>
            <w:tcW w:w="1073" w:type="dxa"/>
            <w:vMerge/>
            <w:tcBorders>
              <w:top w:val="nil"/>
            </w:tcBorders>
          </w:tcPr>
          <w:p w:rsidR="00C57D1E" w:rsidRDefault="00C57D1E">
            <w:pPr>
              <w:pStyle w:val="TableText"/>
              <w:rPr>
                <w:lang w:eastAsia="zh-CN"/>
              </w:rPr>
            </w:pPr>
          </w:p>
        </w:tc>
        <w:tc>
          <w:tcPr>
            <w:tcW w:w="1145" w:type="dxa"/>
            <w:vMerge/>
            <w:tcBorders>
              <w:top w:val="nil"/>
            </w:tcBorders>
          </w:tcPr>
          <w:p w:rsidR="00C57D1E" w:rsidRDefault="00C57D1E">
            <w:pPr>
              <w:pStyle w:val="TableText"/>
              <w:rPr>
                <w:lang w:eastAsia="zh-CN"/>
              </w:rPr>
            </w:pPr>
          </w:p>
        </w:tc>
        <w:tc>
          <w:tcPr>
            <w:tcW w:w="1680" w:type="dxa"/>
            <w:vMerge/>
            <w:tcBorders>
              <w:top w:val="nil"/>
            </w:tcBorders>
          </w:tcPr>
          <w:p w:rsidR="00C57D1E" w:rsidRDefault="00C57D1E">
            <w:pPr>
              <w:pStyle w:val="TableText"/>
              <w:rPr>
                <w:lang w:eastAsia="zh-CN"/>
              </w:rPr>
            </w:pPr>
          </w:p>
        </w:tc>
        <w:tc>
          <w:tcPr>
            <w:tcW w:w="1050" w:type="dxa"/>
          </w:tcPr>
          <w:p w:rsidR="00C57D1E" w:rsidRDefault="00C57D1E">
            <w:pPr>
              <w:pStyle w:val="TableText"/>
              <w:spacing w:line="316" w:lineRule="auto"/>
              <w:jc w:val="center"/>
              <w:rPr>
                <w:lang w:eastAsia="zh-CN"/>
              </w:rPr>
            </w:pPr>
          </w:p>
          <w:p w:rsidR="00C57D1E" w:rsidRDefault="00C57D1E">
            <w:pPr>
              <w:pStyle w:val="TableText"/>
              <w:spacing w:line="317" w:lineRule="auto"/>
              <w:jc w:val="center"/>
              <w:rPr>
                <w:lang w:eastAsia="zh-CN"/>
              </w:rPr>
            </w:pPr>
          </w:p>
          <w:p w:rsidR="00C57D1E" w:rsidRDefault="00C44661">
            <w:pPr>
              <w:spacing w:before="84" w:line="207" w:lineRule="auto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</w:rPr>
            </w:pPr>
            <w:proofErr w:type="spellStart"/>
            <w:r>
              <w:rPr>
                <w:rFonts w:ascii="方正黑体_GBK" w:eastAsia="方正黑体_GBK" w:hAnsi="方正黑体_GBK" w:cs="方正黑体_GBK"/>
                <w:spacing w:val="8"/>
                <w:sz w:val="23"/>
                <w:szCs w:val="23"/>
              </w:rPr>
              <w:t>应付年薪</w:t>
            </w:r>
            <w:proofErr w:type="spellEnd"/>
          </w:p>
        </w:tc>
        <w:tc>
          <w:tcPr>
            <w:tcW w:w="2070" w:type="dxa"/>
            <w:vAlign w:val="center"/>
          </w:tcPr>
          <w:p w:rsidR="00C57D1E" w:rsidRDefault="00C44661">
            <w:pPr>
              <w:spacing w:before="119" w:line="208" w:lineRule="auto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  <w:lang w:eastAsia="zh-CN"/>
              </w:rPr>
            </w:pPr>
            <w:r>
              <w:rPr>
                <w:rFonts w:ascii="方正黑体_GBK" w:eastAsia="方正黑体_GBK" w:hAnsi="方正黑体_GBK" w:cs="方正黑体_GBK"/>
                <w:spacing w:val="2"/>
                <w:sz w:val="23"/>
                <w:szCs w:val="23"/>
                <w:lang w:eastAsia="zh-CN"/>
              </w:rPr>
              <w:t>社会保险、企业年金、</w:t>
            </w:r>
            <w:r>
              <w:rPr>
                <w:rFonts w:ascii="方正黑体_GBK" w:eastAsia="方正黑体_GBK" w:hAnsi="方正黑体_GBK" w:cs="方正黑体_GBK"/>
                <w:spacing w:val="8"/>
                <w:sz w:val="23"/>
                <w:szCs w:val="23"/>
                <w:lang w:eastAsia="zh-CN"/>
              </w:rPr>
              <w:t>补充医疗保险及住房</w:t>
            </w:r>
            <w:r>
              <w:rPr>
                <w:rFonts w:ascii="方正黑体_GBK" w:eastAsia="方正黑体_GBK" w:hAnsi="方正黑体_GBK" w:cs="方正黑体_GBK"/>
                <w:spacing w:val="9"/>
                <w:sz w:val="23"/>
                <w:szCs w:val="23"/>
                <w:lang w:eastAsia="zh-CN"/>
              </w:rPr>
              <w:t>公积金的单位缴纳（存）部分</w:t>
            </w:r>
          </w:p>
        </w:tc>
        <w:tc>
          <w:tcPr>
            <w:tcW w:w="2145" w:type="dxa"/>
          </w:tcPr>
          <w:p w:rsidR="00C57D1E" w:rsidRDefault="00C44661">
            <w:pPr>
              <w:spacing w:before="320" w:line="207" w:lineRule="auto"/>
              <w:ind w:left="179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  <w:lang w:eastAsia="zh-CN"/>
              </w:rPr>
            </w:pPr>
            <w:r>
              <w:rPr>
                <w:rFonts w:ascii="方正黑体_GBK" w:eastAsia="方正黑体_GBK" w:hAnsi="方正黑体_GBK" w:cs="方正黑体_GBK"/>
                <w:spacing w:val="7"/>
                <w:sz w:val="23"/>
                <w:szCs w:val="23"/>
                <w:lang w:eastAsia="zh-CN"/>
              </w:rPr>
              <w:t>其他货币性收入</w:t>
            </w:r>
          </w:p>
          <w:p w:rsidR="00C57D1E" w:rsidRDefault="00C44661">
            <w:pPr>
              <w:spacing w:before="111" w:line="284" w:lineRule="auto"/>
              <w:ind w:left="535" w:right="203" w:hanging="378"/>
              <w:jc w:val="center"/>
              <w:rPr>
                <w:rFonts w:ascii="方正黑体_GBK" w:eastAsia="方正黑体_GBK" w:hAnsi="方正黑体_GBK" w:cs="方正黑体_GBK"/>
                <w:sz w:val="23"/>
                <w:szCs w:val="23"/>
                <w:lang w:eastAsia="zh-CN"/>
              </w:rPr>
            </w:pPr>
            <w:r>
              <w:rPr>
                <w:rFonts w:ascii="方正黑体_GBK" w:eastAsia="方正黑体_GBK" w:hAnsi="方正黑体_GBK" w:cs="方正黑体_GBK"/>
                <w:spacing w:val="5"/>
                <w:sz w:val="23"/>
                <w:szCs w:val="23"/>
                <w:lang w:eastAsia="zh-CN"/>
              </w:rPr>
              <w:t>（注明具体项目</w:t>
            </w:r>
            <w:r>
              <w:rPr>
                <w:rFonts w:ascii="方正黑体_GBK" w:eastAsia="方正黑体_GBK" w:hAnsi="方正黑体_GBK" w:cs="方正黑体_GBK"/>
                <w:sz w:val="23"/>
                <w:szCs w:val="23"/>
                <w:lang w:eastAsia="zh-CN"/>
              </w:rPr>
              <w:t xml:space="preserve"> </w:t>
            </w:r>
            <w:r>
              <w:rPr>
                <w:rFonts w:ascii="方正黑体_GBK" w:eastAsia="方正黑体_GBK" w:hAnsi="方正黑体_GBK" w:cs="方正黑体_GBK"/>
                <w:spacing w:val="8"/>
                <w:sz w:val="23"/>
                <w:szCs w:val="23"/>
                <w:lang w:eastAsia="zh-CN"/>
              </w:rPr>
              <w:t>并分列）</w:t>
            </w:r>
          </w:p>
        </w:tc>
        <w:tc>
          <w:tcPr>
            <w:tcW w:w="1485" w:type="dxa"/>
            <w:vMerge/>
            <w:tcBorders>
              <w:top w:val="nil"/>
            </w:tcBorders>
          </w:tcPr>
          <w:p w:rsidR="00C57D1E" w:rsidRDefault="00C57D1E">
            <w:pPr>
              <w:pStyle w:val="TableText"/>
              <w:rPr>
                <w:lang w:eastAsia="zh-CN"/>
              </w:rPr>
            </w:pPr>
          </w:p>
        </w:tc>
        <w:tc>
          <w:tcPr>
            <w:tcW w:w="1410" w:type="dxa"/>
            <w:vMerge/>
            <w:tcBorders>
              <w:top w:val="nil"/>
            </w:tcBorders>
          </w:tcPr>
          <w:p w:rsidR="00C57D1E" w:rsidRDefault="00C57D1E">
            <w:pPr>
              <w:pStyle w:val="TableText"/>
              <w:rPr>
                <w:lang w:eastAsia="zh-CN"/>
              </w:rPr>
            </w:pPr>
          </w:p>
        </w:tc>
        <w:tc>
          <w:tcPr>
            <w:tcW w:w="1695" w:type="dxa"/>
            <w:vMerge/>
            <w:tcBorders>
              <w:top w:val="nil"/>
            </w:tcBorders>
          </w:tcPr>
          <w:p w:rsidR="00C57D1E" w:rsidRDefault="00C57D1E">
            <w:pPr>
              <w:pStyle w:val="TableText"/>
              <w:rPr>
                <w:lang w:eastAsia="zh-CN"/>
              </w:rPr>
            </w:pPr>
          </w:p>
        </w:tc>
      </w:tr>
      <w:tr w:rsidR="00C57D1E">
        <w:trPr>
          <w:trHeight w:val="571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朱军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董事长</w:t>
            </w:r>
            <w:proofErr w:type="spellEnd"/>
          </w:p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原总经理</w:t>
            </w:r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2023.3-2024.7</w:t>
            </w:r>
          </w:p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/>
                <w:lang w:eastAsia="zh-CN"/>
              </w:rPr>
              <w:t>2020.12-2023.2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73.71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21.59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7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杨云峰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总经理</w:t>
            </w:r>
          </w:p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原副总经理</w:t>
            </w:r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2023.3</w:t>
            </w:r>
            <w:r>
              <w:rPr>
                <w:rFonts w:eastAsia="宋体" w:hint="eastAsia"/>
                <w:lang w:eastAsia="zh-CN"/>
              </w:rPr>
              <w:t>至今</w:t>
            </w:r>
          </w:p>
          <w:p w:rsidR="00C57D1E" w:rsidRDefault="00C44661">
            <w:pPr>
              <w:pStyle w:val="TableText"/>
              <w:jc w:val="center"/>
            </w:pPr>
            <w:r>
              <w:rPr>
                <w:rFonts w:hint="eastAsia"/>
              </w:rPr>
              <w:t>2022.3-2023.2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71.06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20.39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7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陈珍明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监事会主席</w:t>
            </w:r>
            <w:proofErr w:type="spellEnd"/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hint="eastAsia"/>
              </w:rPr>
              <w:t>2016.6</w:t>
            </w:r>
            <w:r>
              <w:rPr>
                <w:rFonts w:eastAsia="宋体" w:hint="eastAsia"/>
                <w:lang w:eastAsia="zh-CN"/>
              </w:rPr>
              <w:t>-2024.12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72.93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21.59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7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李毅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原董事长</w:t>
            </w:r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</w:pPr>
            <w:r>
              <w:rPr>
                <w:rFonts w:hint="eastAsia"/>
              </w:rPr>
              <w:t>2016.5-2023.1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6.16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1.55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8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林海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党委副书记</w:t>
            </w:r>
            <w:proofErr w:type="spellEnd"/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</w:pPr>
            <w:r>
              <w:rPr>
                <w:rFonts w:hint="eastAsia"/>
              </w:rPr>
              <w:t>2020.9至今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61.68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20.50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7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李继鸿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副总经理</w:t>
            </w:r>
            <w:proofErr w:type="spellEnd"/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</w:pPr>
            <w:r>
              <w:rPr>
                <w:lang w:eastAsia="zh-CN"/>
              </w:rPr>
              <w:t>2016.6</w:t>
            </w:r>
            <w:r>
              <w:rPr>
                <w:rFonts w:hint="eastAsia"/>
                <w:lang w:eastAsia="zh-CN"/>
              </w:rPr>
              <w:t>-2024.2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60.84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19.95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7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熊寄然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副总经理</w:t>
            </w:r>
            <w:proofErr w:type="spellEnd"/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hint="eastAsia"/>
              </w:rPr>
              <w:t>2020.3</w:t>
            </w:r>
            <w:r>
              <w:rPr>
                <w:rFonts w:eastAsia="宋体" w:hint="eastAsia"/>
                <w:lang w:eastAsia="zh-CN"/>
              </w:rPr>
              <w:t>-2024.2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60.88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19.95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  <w:rPr>
                <w:rFonts w:eastAsia="宋体"/>
                <w:lang w:eastAsia="zh-CN"/>
              </w:rPr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7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陈铀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纪委书记</w:t>
            </w:r>
            <w:proofErr w:type="spellEnd"/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</w:pPr>
            <w:r>
              <w:rPr>
                <w:rFonts w:hint="eastAsia"/>
              </w:rPr>
              <w:t>2020.12至今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64.10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19.95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pStyle w:val="TableText"/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7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lastRenderedPageBreak/>
              <w:t>段灿东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副总经理</w:t>
            </w:r>
            <w:proofErr w:type="spellEnd"/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hint="eastAsia"/>
              </w:rPr>
              <w:t>2021.12</w:t>
            </w:r>
            <w:r>
              <w:rPr>
                <w:rFonts w:eastAsia="宋体" w:hint="eastAsia"/>
                <w:lang w:eastAsia="zh-CN"/>
              </w:rPr>
              <w:t>-2024.2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60.48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19.95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7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张可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副总经理</w:t>
            </w:r>
            <w:proofErr w:type="spellEnd"/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</w:pPr>
            <w:r>
              <w:rPr>
                <w:rFonts w:hint="eastAsia"/>
              </w:rPr>
              <w:t>2022.3至今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65.45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19.95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  <w:tr w:rsidR="00C57D1E">
        <w:trPr>
          <w:trHeight w:val="576"/>
          <w:jc w:val="center"/>
        </w:trPr>
        <w:tc>
          <w:tcPr>
            <w:tcW w:w="1073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胡景兵</w:t>
            </w:r>
            <w:proofErr w:type="spellEnd"/>
          </w:p>
        </w:tc>
        <w:tc>
          <w:tcPr>
            <w:tcW w:w="1145" w:type="dxa"/>
            <w:vAlign w:val="center"/>
          </w:tcPr>
          <w:p w:rsidR="00C57D1E" w:rsidRDefault="00C44661">
            <w:pPr>
              <w:pStyle w:val="TableText"/>
              <w:jc w:val="center"/>
            </w:pPr>
            <w:proofErr w:type="spellStart"/>
            <w:r>
              <w:rPr>
                <w:rFonts w:hint="eastAsia"/>
              </w:rPr>
              <w:t>副总经理</w:t>
            </w:r>
            <w:proofErr w:type="spellEnd"/>
          </w:p>
        </w:tc>
        <w:tc>
          <w:tcPr>
            <w:tcW w:w="168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2023.2</w:t>
            </w:r>
            <w:r>
              <w:rPr>
                <w:rFonts w:eastAsia="宋体" w:hint="eastAsia"/>
                <w:lang w:eastAsia="zh-CN"/>
              </w:rPr>
              <w:t>至今</w:t>
            </w:r>
          </w:p>
        </w:tc>
        <w:tc>
          <w:tcPr>
            <w:tcW w:w="105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55.51</w:t>
            </w:r>
          </w:p>
        </w:tc>
        <w:tc>
          <w:tcPr>
            <w:tcW w:w="2070" w:type="dxa"/>
            <w:vAlign w:val="center"/>
          </w:tcPr>
          <w:p w:rsidR="00C57D1E" w:rsidRDefault="00C44661">
            <w:pPr>
              <w:pStyle w:val="TableText"/>
              <w:jc w:val="center"/>
              <w:rPr>
                <w:rFonts w:eastAsia="宋体"/>
                <w:lang w:eastAsia="zh-CN"/>
              </w:rPr>
            </w:pPr>
            <w:r>
              <w:rPr>
                <w:rFonts w:eastAsia="宋体" w:hint="eastAsia"/>
                <w:lang w:eastAsia="zh-CN"/>
              </w:rPr>
              <w:t>18.50</w:t>
            </w:r>
          </w:p>
        </w:tc>
        <w:tc>
          <w:tcPr>
            <w:tcW w:w="214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8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  <w:tc>
          <w:tcPr>
            <w:tcW w:w="1410" w:type="dxa"/>
            <w:vAlign w:val="center"/>
          </w:tcPr>
          <w:p w:rsidR="00C57D1E" w:rsidRDefault="00C44661">
            <w:pPr>
              <w:jc w:val="center"/>
            </w:pPr>
            <w:r>
              <w:rPr>
                <w:rFonts w:eastAsia="宋体" w:hint="eastAsia"/>
                <w:lang w:eastAsia="zh-CN"/>
              </w:rPr>
              <w:t>否</w:t>
            </w:r>
          </w:p>
        </w:tc>
        <w:tc>
          <w:tcPr>
            <w:tcW w:w="1695" w:type="dxa"/>
            <w:vAlign w:val="center"/>
          </w:tcPr>
          <w:p w:rsidR="00C57D1E" w:rsidRDefault="00C57D1E">
            <w:pPr>
              <w:pStyle w:val="TableText"/>
              <w:jc w:val="center"/>
            </w:pPr>
          </w:p>
        </w:tc>
      </w:tr>
    </w:tbl>
    <w:p w:rsidR="00C57D1E" w:rsidRDefault="00C44661">
      <w:pPr>
        <w:pStyle w:val="a3"/>
        <w:spacing w:before="108"/>
        <w:ind w:left="125"/>
      </w:pPr>
      <w:proofErr w:type="spellStart"/>
      <w:r>
        <w:rPr>
          <w:spacing w:val="-7"/>
        </w:rPr>
        <w:t>备注</w:t>
      </w:r>
      <w:proofErr w:type="spellEnd"/>
      <w:r>
        <w:rPr>
          <w:spacing w:val="-7"/>
        </w:rPr>
        <w:t>：</w:t>
      </w:r>
    </w:p>
    <w:p w:rsidR="00C57D1E" w:rsidRDefault="00C44661">
      <w:pPr>
        <w:pStyle w:val="a3"/>
        <w:spacing w:before="61" w:line="278" w:lineRule="auto"/>
        <w:ind w:left="598" w:right="3028" w:firstLine="23"/>
        <w:rPr>
          <w:lang w:eastAsia="zh-CN"/>
        </w:rPr>
      </w:pPr>
      <w:r>
        <w:rPr>
          <w:spacing w:val="5"/>
          <w:lang w:eastAsia="zh-CN"/>
        </w:rPr>
        <w:t>上表披露薪酬为公司负责人报告期内全部应发税前薪酬（不含发放的以往年度绩效年薪）。</w:t>
      </w:r>
      <w:r>
        <w:rPr>
          <w:spacing w:val="16"/>
          <w:lang w:eastAsia="zh-CN"/>
        </w:rPr>
        <w:t xml:space="preserve"> </w:t>
      </w:r>
    </w:p>
    <w:p w:rsidR="00C57D1E" w:rsidRDefault="00C57D1E">
      <w:pPr>
        <w:spacing w:line="395" w:lineRule="auto"/>
        <w:rPr>
          <w:lang w:eastAsia="zh-CN"/>
        </w:rPr>
      </w:pPr>
    </w:p>
    <w:p w:rsidR="00C57D1E" w:rsidRDefault="00C44661">
      <w:pPr>
        <w:pStyle w:val="a3"/>
        <w:spacing w:before="114" w:line="345" w:lineRule="auto"/>
        <w:ind w:right="1619"/>
        <w:jc w:val="right"/>
        <w:rPr>
          <w:spacing w:val="8"/>
          <w:sz w:val="31"/>
          <w:szCs w:val="31"/>
          <w:lang w:eastAsia="zh-CN"/>
        </w:rPr>
      </w:pPr>
      <w:r>
        <w:rPr>
          <w:rFonts w:hint="eastAsia"/>
          <w:spacing w:val="6"/>
          <w:sz w:val="31"/>
          <w:szCs w:val="31"/>
          <w:lang w:eastAsia="zh-CN"/>
        </w:rPr>
        <w:t>重庆两江新区产业发展集团有限公司</w:t>
      </w:r>
      <w:r>
        <w:rPr>
          <w:spacing w:val="8"/>
          <w:sz w:val="31"/>
          <w:szCs w:val="31"/>
          <w:lang w:eastAsia="zh-CN"/>
        </w:rPr>
        <w:t xml:space="preserve"> </w:t>
      </w:r>
    </w:p>
    <w:p w:rsidR="00C57D1E" w:rsidRDefault="00C44661">
      <w:pPr>
        <w:pStyle w:val="a3"/>
        <w:spacing w:before="114" w:line="345" w:lineRule="auto"/>
        <w:ind w:right="1619"/>
        <w:jc w:val="right"/>
        <w:rPr>
          <w:sz w:val="31"/>
          <w:szCs w:val="31"/>
        </w:rPr>
      </w:pPr>
      <w:r>
        <w:rPr>
          <w:rFonts w:ascii="Times New Roman" w:eastAsia="Times New Roman" w:hAnsi="Times New Roman" w:cs="Times New Roman"/>
          <w:spacing w:val="-3"/>
          <w:sz w:val="31"/>
          <w:szCs w:val="31"/>
        </w:rPr>
        <w:t>202</w:t>
      </w:r>
      <w:r>
        <w:rPr>
          <w:rFonts w:ascii="Times New Roman" w:eastAsia="宋体" w:hAnsi="Times New Roman" w:cs="Times New Roman" w:hint="eastAsia"/>
          <w:spacing w:val="-3"/>
          <w:sz w:val="31"/>
          <w:szCs w:val="31"/>
          <w:lang w:eastAsia="zh-CN"/>
        </w:rPr>
        <w:t>5</w:t>
      </w:r>
      <w:r>
        <w:rPr>
          <w:spacing w:val="-3"/>
          <w:sz w:val="31"/>
          <w:szCs w:val="31"/>
        </w:rPr>
        <w:t>年</w:t>
      </w:r>
      <w:r>
        <w:rPr>
          <w:rFonts w:ascii="Times New Roman" w:hAnsi="Times New Roman" w:cs="Times New Roman"/>
          <w:spacing w:val="36"/>
          <w:sz w:val="31"/>
          <w:szCs w:val="31"/>
          <w:lang w:eastAsia="zh-CN"/>
        </w:rPr>
        <w:t>2</w:t>
      </w:r>
      <w:r>
        <w:rPr>
          <w:rFonts w:ascii="Times New Roman" w:hAnsi="Times New Roman" w:cs="Times New Roman"/>
          <w:spacing w:val="-3"/>
          <w:sz w:val="31"/>
          <w:szCs w:val="31"/>
        </w:rPr>
        <w:t>月</w:t>
      </w:r>
      <w:r>
        <w:rPr>
          <w:rFonts w:ascii="Times New Roman" w:hAnsi="Times New Roman" w:cs="Times New Roman"/>
          <w:spacing w:val="5"/>
          <w:sz w:val="31"/>
          <w:szCs w:val="31"/>
          <w:lang w:eastAsia="zh-CN"/>
        </w:rPr>
        <w:t>27</w:t>
      </w:r>
      <w:r>
        <w:rPr>
          <w:rFonts w:ascii="Times New Roman" w:hAnsi="Times New Roman" w:cs="Times New Roman"/>
          <w:spacing w:val="-3"/>
          <w:sz w:val="31"/>
          <w:szCs w:val="31"/>
        </w:rPr>
        <w:t>日</w:t>
      </w:r>
    </w:p>
    <w:sectPr w:rsidR="00C57D1E" w:rsidSect="001417ED">
      <w:footerReference w:type="default" r:id="rId8"/>
      <w:pgSz w:w="16838" w:h="11906" w:orient="landscape"/>
      <w:pgMar w:top="1127" w:right="1871" w:bottom="1011" w:left="1717" w:header="0" w:footer="848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A47" w:rsidRDefault="002E0A47">
      <w:r>
        <w:separator/>
      </w:r>
    </w:p>
  </w:endnote>
  <w:endnote w:type="continuationSeparator" w:id="0">
    <w:p w:rsidR="002E0A47" w:rsidRDefault="002E0A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D1E" w:rsidRDefault="00C44661">
    <w:pPr>
      <w:spacing w:before="1" w:line="176" w:lineRule="auto"/>
      <w:ind w:left="122"/>
      <w:rPr>
        <w:rFonts w:ascii="宋体" w:eastAsia="宋体" w:hAnsi="宋体" w:cs="宋体"/>
        <w:sz w:val="28"/>
        <w:szCs w:val="28"/>
      </w:rPr>
    </w:pPr>
    <w:r>
      <w:rPr>
        <w:rFonts w:ascii="宋体" w:eastAsia="宋体" w:hAnsi="宋体" w:cs="宋体"/>
        <w:spacing w:val="-7"/>
        <w:sz w:val="28"/>
        <w:szCs w:val="28"/>
      </w:rPr>
      <w:t>-</w:t>
    </w:r>
    <w:r>
      <w:rPr>
        <w:rFonts w:ascii="宋体" w:eastAsia="宋体" w:hAnsi="宋体" w:cs="宋体"/>
        <w:spacing w:val="11"/>
        <w:sz w:val="28"/>
        <w:szCs w:val="28"/>
      </w:rPr>
      <w:t xml:space="preserve"> </w:t>
    </w:r>
    <w:r>
      <w:rPr>
        <w:rFonts w:ascii="宋体" w:eastAsia="宋体" w:hAnsi="宋体" w:cs="宋体"/>
        <w:spacing w:val="-7"/>
        <w:sz w:val="28"/>
        <w:szCs w:val="28"/>
      </w:rPr>
      <w:t>6</w:t>
    </w:r>
    <w:r>
      <w:rPr>
        <w:rFonts w:ascii="宋体" w:eastAsia="宋体" w:hAnsi="宋体" w:cs="宋体"/>
        <w:spacing w:val="9"/>
        <w:sz w:val="28"/>
        <w:szCs w:val="28"/>
      </w:rPr>
      <w:t xml:space="preserve"> </w:t>
    </w:r>
    <w:r>
      <w:rPr>
        <w:rFonts w:ascii="宋体" w:eastAsia="宋体" w:hAnsi="宋体" w:cs="宋体"/>
        <w:spacing w:val="-7"/>
        <w:sz w:val="28"/>
        <w:szCs w:val="28"/>
      </w:rPr>
      <w:t>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A47" w:rsidRDefault="002E0A47">
      <w:r>
        <w:separator/>
      </w:r>
    </w:p>
  </w:footnote>
  <w:footnote w:type="continuationSeparator" w:id="0">
    <w:p w:rsidR="002E0A47" w:rsidRDefault="002E0A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bordersDoNotSurroundHeader/>
  <w:bordersDoNotSurroundFooter/>
  <w:proofState w:spelling="clean" w:grammar="clean"/>
  <w:defaultTabStop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C57D1E"/>
    <w:rsid w:val="001417ED"/>
    <w:rsid w:val="002E0A47"/>
    <w:rsid w:val="00C44661"/>
    <w:rsid w:val="00C57D1E"/>
    <w:rsid w:val="00D11068"/>
    <w:rsid w:val="14757D15"/>
    <w:rsid w:val="18A2637F"/>
    <w:rsid w:val="24387E24"/>
    <w:rsid w:val="26FE1361"/>
    <w:rsid w:val="2B204A27"/>
    <w:rsid w:val="416B088F"/>
    <w:rsid w:val="54E21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semiHidden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semiHidden/>
    <w:qFormat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="Arial" w:hAnsi="Arial" w:cs="Arial"/>
      <w:snapToGrid w:val="0"/>
      <w:color w:val="000000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qFormat/>
    <w:rPr>
      <w:rFonts w:ascii="方正仿宋_GBK" w:eastAsia="方正仿宋_GBK" w:hAnsi="方正仿宋_GBK" w:cs="方正仿宋_GBK"/>
      <w:sz w:val="23"/>
      <w:szCs w:val="23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</w:style>
  <w:style w:type="paragraph" w:styleId="a4">
    <w:name w:val="header"/>
    <w:basedOn w:val="a"/>
    <w:link w:val="Char"/>
    <w:rsid w:val="001417ED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1417ED"/>
    <w:rPr>
      <w:rFonts w:ascii="Arial" w:eastAsia="Arial" w:hAnsi="Arial" w:cs="Arial"/>
      <w:snapToGrid w:val="0"/>
      <w:color w:val="000000"/>
      <w:sz w:val="18"/>
      <w:szCs w:val="18"/>
      <w:lang w:eastAsia="en-US"/>
    </w:rPr>
  </w:style>
  <w:style w:type="paragraph" w:styleId="a5">
    <w:name w:val="footer"/>
    <w:basedOn w:val="a"/>
    <w:link w:val="Char0"/>
    <w:rsid w:val="001417ED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1417ED"/>
    <w:rPr>
      <w:rFonts w:ascii="Arial" w:eastAsia="Arial" w:hAnsi="Arial" w:cs="Arial"/>
      <w:snapToGrid w:val="0"/>
      <w:color w:val="000000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semiHidden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semiHidden/>
    <w:qFormat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="Arial" w:hAnsi="Arial" w:cs="Arial"/>
      <w:snapToGrid w:val="0"/>
      <w:color w:val="000000"/>
      <w:sz w:val="21"/>
      <w:szCs w:val="2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qFormat/>
    <w:rPr>
      <w:rFonts w:ascii="方正仿宋_GBK" w:eastAsia="方正仿宋_GBK" w:hAnsi="方正仿宋_GBK" w:cs="方正仿宋_GBK"/>
      <w:sz w:val="23"/>
      <w:szCs w:val="23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</w:style>
  <w:style w:type="paragraph" w:styleId="a4">
    <w:name w:val="header"/>
    <w:basedOn w:val="a"/>
    <w:link w:val="Char"/>
    <w:rsid w:val="001417ED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1417ED"/>
    <w:rPr>
      <w:rFonts w:ascii="Arial" w:eastAsia="Arial" w:hAnsi="Arial" w:cs="Arial"/>
      <w:snapToGrid w:val="0"/>
      <w:color w:val="000000"/>
      <w:sz w:val="18"/>
      <w:szCs w:val="18"/>
      <w:lang w:eastAsia="en-US"/>
    </w:rPr>
  </w:style>
  <w:style w:type="paragraph" w:styleId="a5">
    <w:name w:val="footer"/>
    <w:basedOn w:val="a"/>
    <w:link w:val="Char0"/>
    <w:rsid w:val="001417ED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1417ED"/>
    <w:rPr>
      <w:rFonts w:ascii="Arial" w:eastAsia="Arial" w:hAnsi="Arial" w:cs="Arial"/>
      <w:snapToGrid w:val="0"/>
      <w:color w:val="00000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111</Words>
  <Characters>637</Characters>
  <Application>Microsoft Office Word</Application>
  <DocSecurity>0</DocSecurity>
  <Lines>5</Lines>
  <Paragraphs>1</Paragraphs>
  <ScaleCrop>false</ScaleCrop>
  <Company>HP Inc.</Company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陈晓溪</cp:lastModifiedBy>
  <cp:revision>3</cp:revision>
  <cp:lastPrinted>2025-03-11T08:45:00Z</cp:lastPrinted>
  <dcterms:created xsi:type="dcterms:W3CDTF">2025-02-27T01:51:00Z</dcterms:created>
  <dcterms:modified xsi:type="dcterms:W3CDTF">2025-03-11T08:45:00Z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2025-02-27T09:51:23Z</vt:filetime>
  </property>
  <property fmtid="{D5CDD505-2E9C-101B-9397-08002B2CF9AE}" pid="4" name="KSOTemplateDocerSaveRecord">
    <vt:lpwstr>eyJoZGlkIjoiNDhiNDY0ZTRlOTZkZDAwMjViMDE1YThlNGIxNzMzMmEiLCJ1c2VySWQiOiI0NjE0ODc2ODEifQ==</vt:lpwstr>
  </property>
  <property fmtid="{D5CDD505-2E9C-101B-9397-08002B2CF9AE}" pid="5" name="KSOProductBuildVer">
    <vt:lpwstr>2052-11.8.2.10154</vt:lpwstr>
  </property>
  <property fmtid="{D5CDD505-2E9C-101B-9397-08002B2CF9AE}" pid="6" name="ICV">
    <vt:lpwstr>C79C25462BEE4ADB90DCE098CEA8D867_12</vt:lpwstr>
  </property>
</Properties>
</file>