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6D40" w:rsidRDefault="00E7465D">
      <w:pPr>
        <w:spacing w:line="600" w:lineRule="exact"/>
        <w:rPr>
          <w:rFonts w:ascii="方正黑体_GBK" w:eastAsia="方正黑体_GBK" w:hAnsi="方正黑体_GBK" w:cs="方正黑体_GBK"/>
          <w:bCs/>
          <w:sz w:val="32"/>
          <w:szCs w:val="32"/>
        </w:rPr>
      </w:pPr>
      <w:bookmarkStart w:id="0" w:name="_GoBack"/>
      <w:bookmarkEnd w:id="0"/>
      <w:r>
        <w:rPr>
          <w:rFonts w:ascii="方正黑体_GBK" w:eastAsia="方正黑体_GBK" w:hAnsi="方正黑体_GBK" w:cs="方正黑体_GBK" w:hint="eastAsia"/>
          <w:bCs/>
          <w:sz w:val="32"/>
          <w:szCs w:val="32"/>
        </w:rPr>
        <w:t>附件</w:t>
      </w:r>
      <w:r>
        <w:rPr>
          <w:rFonts w:ascii="方正黑体_GBK" w:eastAsia="方正黑体_GBK" w:hAnsi="方正黑体_GBK" w:cs="方正黑体_GBK" w:hint="eastAsia"/>
          <w:bCs/>
          <w:sz w:val="32"/>
          <w:szCs w:val="32"/>
        </w:rPr>
        <w:t>2</w:t>
      </w:r>
    </w:p>
    <w:p w:rsidR="00E16D40" w:rsidRDefault="00E16D40">
      <w:pPr>
        <w:spacing w:line="600" w:lineRule="exact"/>
        <w:rPr>
          <w:rFonts w:ascii="方正黑体_GBK" w:eastAsia="方正黑体_GBK" w:hAnsi="黑体" w:cs="Times New Roman"/>
          <w:bCs/>
          <w:sz w:val="32"/>
          <w:szCs w:val="32"/>
        </w:rPr>
      </w:pPr>
    </w:p>
    <w:p w:rsidR="00E16D40" w:rsidRDefault="00E7465D">
      <w:pPr>
        <w:spacing w:line="600" w:lineRule="exact"/>
        <w:jc w:val="center"/>
        <w:rPr>
          <w:rFonts w:ascii="方正小标宋_GBK" w:eastAsia="方正小标宋_GBK" w:hAnsi="华文中宋"/>
          <w:bCs/>
          <w:sz w:val="52"/>
          <w:szCs w:val="52"/>
        </w:rPr>
      </w:pPr>
      <w:r>
        <w:rPr>
          <w:rFonts w:ascii="方正小标宋_GBK" w:eastAsia="方正小标宋_GBK" w:hAnsi="华文中宋" w:hint="eastAsia"/>
          <w:bCs/>
          <w:sz w:val="52"/>
          <w:szCs w:val="52"/>
        </w:rPr>
        <w:t>两江新区众创空间</w:t>
      </w:r>
    </w:p>
    <w:p w:rsidR="00E16D40" w:rsidRDefault="00E7465D">
      <w:pPr>
        <w:spacing w:line="600" w:lineRule="exact"/>
        <w:jc w:val="center"/>
        <w:rPr>
          <w:rFonts w:ascii="方正小标宋_GBK" w:eastAsia="方正小标宋_GBK" w:hAnsi="华文中宋"/>
          <w:bCs/>
          <w:sz w:val="52"/>
          <w:szCs w:val="52"/>
        </w:rPr>
      </w:pPr>
      <w:r>
        <w:rPr>
          <w:rFonts w:ascii="方正小标宋_GBK" w:eastAsia="方正小标宋_GBK" w:hAnsi="华文中宋" w:hint="eastAsia"/>
          <w:bCs/>
          <w:sz w:val="52"/>
          <w:szCs w:val="52"/>
        </w:rPr>
        <w:t>申</w:t>
      </w:r>
      <w:r>
        <w:rPr>
          <w:rFonts w:ascii="方正小标宋_GBK" w:eastAsia="方正小标宋_GBK" w:hAnsi="华文中宋" w:hint="eastAsia"/>
          <w:bCs/>
          <w:sz w:val="52"/>
          <w:szCs w:val="52"/>
        </w:rPr>
        <w:t xml:space="preserve"> </w:t>
      </w:r>
      <w:r>
        <w:rPr>
          <w:rFonts w:ascii="方正小标宋_GBK" w:eastAsia="方正小标宋_GBK" w:hAnsi="华文中宋" w:hint="eastAsia"/>
          <w:bCs/>
          <w:sz w:val="52"/>
          <w:szCs w:val="52"/>
        </w:rPr>
        <w:t>报</w:t>
      </w:r>
      <w:r>
        <w:rPr>
          <w:rFonts w:ascii="方正小标宋_GBK" w:eastAsia="方正小标宋_GBK" w:hAnsi="华文中宋" w:hint="eastAsia"/>
          <w:bCs/>
          <w:sz w:val="52"/>
          <w:szCs w:val="52"/>
        </w:rPr>
        <w:t xml:space="preserve"> </w:t>
      </w:r>
      <w:r>
        <w:rPr>
          <w:rFonts w:ascii="方正小标宋_GBK" w:eastAsia="方正小标宋_GBK" w:hAnsi="华文中宋" w:hint="eastAsia"/>
          <w:bCs/>
          <w:sz w:val="52"/>
          <w:szCs w:val="52"/>
        </w:rPr>
        <w:t>书</w:t>
      </w:r>
    </w:p>
    <w:p w:rsidR="00E16D40" w:rsidRDefault="00E7465D">
      <w:pPr>
        <w:spacing w:line="600" w:lineRule="exact"/>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 xml:space="preserve"> </w:t>
      </w:r>
    </w:p>
    <w:p w:rsidR="00E16D40" w:rsidRDefault="00E16D40">
      <w:pPr>
        <w:spacing w:line="600" w:lineRule="exact"/>
        <w:rPr>
          <w:rFonts w:ascii="方正仿宋_GBK" w:eastAsia="方正仿宋_GBK" w:hAnsi="方正仿宋_GBK" w:cs="方正仿宋_GBK"/>
          <w:sz w:val="32"/>
          <w:szCs w:val="32"/>
        </w:rPr>
      </w:pPr>
    </w:p>
    <w:p w:rsidR="00E16D40" w:rsidRDefault="00E16D40">
      <w:pPr>
        <w:spacing w:line="600" w:lineRule="exact"/>
        <w:rPr>
          <w:rFonts w:ascii="方正仿宋_GBK" w:eastAsia="方正仿宋_GBK" w:hAnsi="方正仿宋_GBK" w:cs="方正仿宋_GBK"/>
          <w:sz w:val="32"/>
          <w:szCs w:val="32"/>
        </w:rPr>
      </w:pPr>
    </w:p>
    <w:p w:rsidR="00E16D40" w:rsidRDefault="00E16D40">
      <w:pPr>
        <w:spacing w:line="600" w:lineRule="exact"/>
        <w:rPr>
          <w:rFonts w:ascii="方正仿宋_GBK" w:eastAsia="方正仿宋_GBK" w:hAnsi="方正仿宋_GBK" w:cs="方正仿宋_GBK"/>
          <w:sz w:val="32"/>
          <w:szCs w:val="32"/>
        </w:rPr>
      </w:pPr>
    </w:p>
    <w:p w:rsidR="00E16D40" w:rsidRDefault="00E16D40">
      <w:pPr>
        <w:spacing w:line="600" w:lineRule="exact"/>
        <w:rPr>
          <w:rFonts w:ascii="方正仿宋_GBK" w:eastAsia="方正仿宋_GBK" w:hAnsi="方正仿宋_GBK" w:cs="方正仿宋_GBK"/>
          <w:sz w:val="32"/>
          <w:szCs w:val="32"/>
        </w:rPr>
      </w:pPr>
    </w:p>
    <w:p w:rsidR="00E16D40" w:rsidRDefault="00E16D40">
      <w:pPr>
        <w:spacing w:line="600" w:lineRule="exact"/>
        <w:rPr>
          <w:rFonts w:ascii="方正仿宋_GBK" w:eastAsia="方正仿宋_GBK" w:hAnsi="方正仿宋_GBK" w:cs="方正仿宋_GBK"/>
          <w:sz w:val="32"/>
          <w:szCs w:val="32"/>
        </w:rPr>
      </w:pPr>
    </w:p>
    <w:p w:rsidR="00E16D40" w:rsidRDefault="00E7465D">
      <w:pPr>
        <w:spacing w:line="600" w:lineRule="exact"/>
        <w:rPr>
          <w:rFonts w:ascii="方正黑体简体" w:eastAsia="方正黑体简体" w:hAnsi="方正仿宋_GBK" w:cs="方正仿宋_GBK"/>
          <w:sz w:val="32"/>
          <w:szCs w:val="32"/>
        </w:rPr>
      </w:pP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载</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体</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名</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称：</w:t>
      </w:r>
      <w:r>
        <w:rPr>
          <w:rFonts w:ascii="方正仿宋_GBK" w:eastAsia="方正仿宋_GBK" w:hAnsi="方正仿宋_GBK" w:cs="方正仿宋_GBK" w:hint="eastAsia"/>
          <w:sz w:val="32"/>
          <w:szCs w:val="32"/>
          <w:u w:val="single"/>
        </w:rPr>
        <w:t xml:space="preserve">                    </w:t>
      </w:r>
    </w:p>
    <w:p w:rsidR="00E16D40" w:rsidRDefault="00E7465D">
      <w:pPr>
        <w:spacing w:line="600" w:lineRule="exact"/>
        <w:rPr>
          <w:rFonts w:ascii="方正黑体简体" w:eastAsia="方正黑体简体" w:hAnsi="方正仿宋_GBK" w:cs="方正仿宋_GBK"/>
          <w:sz w:val="32"/>
          <w:szCs w:val="32"/>
        </w:rPr>
      </w:pP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运</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营</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单</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位：</w:t>
      </w:r>
      <w:r>
        <w:rPr>
          <w:rFonts w:ascii="方正仿宋_GBK" w:eastAsia="方正仿宋_GBK" w:hAnsi="方正仿宋_GBK" w:cs="方正仿宋_GBK" w:hint="eastAsia"/>
          <w:sz w:val="32"/>
          <w:szCs w:val="32"/>
          <w:u w:val="single"/>
        </w:rPr>
        <w:t xml:space="preserve">                    </w:t>
      </w:r>
      <w:r>
        <w:rPr>
          <w:rFonts w:ascii="方正仿宋_GBK" w:eastAsia="方正仿宋_GBK" w:hAnsi="方正仿宋_GBK" w:cs="方正仿宋_GBK" w:hint="eastAsia"/>
          <w:sz w:val="32"/>
          <w:szCs w:val="32"/>
        </w:rPr>
        <w:t>（签章）</w:t>
      </w:r>
    </w:p>
    <w:p w:rsidR="00E16D40" w:rsidRDefault="00E7465D">
      <w:pPr>
        <w:spacing w:line="600" w:lineRule="exact"/>
        <w:rPr>
          <w:rFonts w:ascii="方正黑体简体" w:eastAsia="方正黑体简体" w:hAnsi="方正仿宋_GBK" w:cs="方正仿宋_GBK"/>
          <w:sz w:val="32"/>
          <w:szCs w:val="32"/>
        </w:rPr>
      </w:pP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联</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系</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人：</w:t>
      </w:r>
      <w:r>
        <w:rPr>
          <w:rFonts w:ascii="方正仿宋_GBK" w:eastAsia="方正仿宋_GBK" w:hAnsi="方正仿宋_GBK" w:cs="方正仿宋_GBK" w:hint="eastAsia"/>
          <w:sz w:val="32"/>
          <w:szCs w:val="32"/>
          <w:u w:val="single"/>
        </w:rPr>
        <w:t xml:space="preserve">                   </w:t>
      </w:r>
    </w:p>
    <w:p w:rsidR="00E16D40" w:rsidRDefault="00E7465D">
      <w:pPr>
        <w:spacing w:line="600" w:lineRule="exact"/>
        <w:rPr>
          <w:rFonts w:ascii="方正黑体简体" w:eastAsia="方正黑体简体" w:hAnsi="方正仿宋_GBK" w:cs="方正仿宋_GBK"/>
          <w:sz w:val="32"/>
          <w:szCs w:val="32"/>
        </w:rPr>
      </w:pP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联</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系</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电</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话：</w:t>
      </w:r>
      <w:r>
        <w:rPr>
          <w:rFonts w:ascii="方正仿宋_GBK" w:eastAsia="方正仿宋_GBK" w:hAnsi="方正仿宋_GBK" w:cs="方正仿宋_GBK" w:hint="eastAsia"/>
          <w:sz w:val="32"/>
          <w:szCs w:val="32"/>
          <w:u w:val="single"/>
        </w:rPr>
        <w:t xml:space="preserve">                    </w:t>
      </w:r>
    </w:p>
    <w:p w:rsidR="00E16D40" w:rsidRDefault="00E7465D">
      <w:pPr>
        <w:spacing w:line="600" w:lineRule="exact"/>
        <w:rPr>
          <w:rFonts w:ascii="方正黑体简体" w:eastAsia="方正黑体简体" w:hAnsi="方正仿宋_GBK" w:cs="方正仿宋_GBK"/>
          <w:sz w:val="32"/>
          <w:szCs w:val="32"/>
        </w:rPr>
      </w:pP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填</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报</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日</w:t>
      </w:r>
      <w:r>
        <w:rPr>
          <w:rFonts w:ascii="方正黑体简体" w:eastAsia="方正黑体简体" w:hAnsi="方正仿宋_GBK" w:cs="方正仿宋_GBK" w:hint="eastAsia"/>
          <w:sz w:val="32"/>
          <w:szCs w:val="32"/>
        </w:rPr>
        <w:t xml:space="preserve"> </w:t>
      </w:r>
      <w:r>
        <w:rPr>
          <w:rFonts w:ascii="方正黑体简体" w:eastAsia="方正黑体简体" w:hAnsi="方正仿宋_GBK" w:cs="方正仿宋_GBK" w:hint="eastAsia"/>
          <w:sz w:val="32"/>
          <w:szCs w:val="32"/>
        </w:rPr>
        <w:t>期：</w:t>
      </w:r>
      <w:r>
        <w:rPr>
          <w:rFonts w:ascii="方正仿宋_GBK" w:eastAsia="方正仿宋_GBK" w:hAnsi="方正仿宋_GBK" w:cs="方正仿宋_GBK" w:hint="eastAsia"/>
          <w:sz w:val="32"/>
          <w:szCs w:val="32"/>
          <w:u w:val="single"/>
        </w:rPr>
        <w:t xml:space="preserve">                    </w:t>
      </w:r>
    </w:p>
    <w:p w:rsidR="00E16D40" w:rsidRDefault="00E16D40">
      <w:pPr>
        <w:spacing w:line="600" w:lineRule="exact"/>
        <w:rPr>
          <w:rFonts w:ascii="方正仿宋_GBK" w:eastAsia="方正仿宋_GBK" w:hAnsi="方正仿宋_GBK" w:cs="方正仿宋_GBK"/>
          <w:sz w:val="32"/>
          <w:szCs w:val="32"/>
        </w:rPr>
      </w:pPr>
    </w:p>
    <w:p w:rsidR="00E16D40" w:rsidRDefault="00E16D40">
      <w:pPr>
        <w:spacing w:line="600" w:lineRule="exact"/>
        <w:rPr>
          <w:rFonts w:ascii="方正仿宋_GBK" w:eastAsia="方正仿宋_GBK" w:hAnsi="方正仿宋_GBK" w:cs="方正仿宋_GBK"/>
          <w:sz w:val="32"/>
          <w:szCs w:val="32"/>
        </w:rPr>
      </w:pPr>
    </w:p>
    <w:p w:rsidR="00E16D40" w:rsidRDefault="00E7465D">
      <w:pPr>
        <w:spacing w:line="60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重庆两江新区管理委员会</w:t>
      </w:r>
    </w:p>
    <w:p w:rsidR="00E16D40" w:rsidRDefault="00E7465D">
      <w:pPr>
        <w:spacing w:line="600" w:lineRule="exact"/>
        <w:jc w:val="center"/>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二Ο</w:t>
      </w:r>
      <w:r>
        <w:rPr>
          <w:rFonts w:ascii="方正黑体_GBK" w:eastAsia="方正黑体_GBK" w:hAnsi="方正黑体_GBK" w:cs="方正黑体_GBK" w:hint="eastAsia"/>
          <w:sz w:val="32"/>
          <w:szCs w:val="32"/>
        </w:rPr>
        <w:t>二一</w:t>
      </w:r>
      <w:r>
        <w:rPr>
          <w:rFonts w:ascii="方正黑体_GBK" w:eastAsia="方正黑体_GBK" w:hAnsi="方正黑体_GBK" w:cs="方正黑体_GBK" w:hint="eastAsia"/>
          <w:sz w:val="32"/>
          <w:szCs w:val="32"/>
        </w:rPr>
        <w:t>年一月制</w:t>
      </w:r>
    </w:p>
    <w:p w:rsidR="00E16D40" w:rsidRDefault="00E16D40">
      <w:pPr>
        <w:widowControl/>
        <w:spacing w:line="600" w:lineRule="exact"/>
        <w:jc w:val="center"/>
        <w:rPr>
          <w:rFonts w:ascii="方正黑体_GBK" w:eastAsia="方正黑体_GBK" w:hAnsi="方正黑体_GBK" w:cs="方正黑体_GBK"/>
          <w:kern w:val="0"/>
          <w:sz w:val="32"/>
          <w:szCs w:val="32"/>
        </w:rPr>
      </w:pPr>
    </w:p>
    <w:p w:rsidR="00E16D40" w:rsidRDefault="00E16D40">
      <w:pPr>
        <w:widowControl/>
        <w:spacing w:line="600" w:lineRule="exact"/>
        <w:jc w:val="center"/>
        <w:rPr>
          <w:rFonts w:ascii="方正黑体_GBK" w:eastAsia="方正黑体_GBK" w:hAnsi="方正黑体_GBK" w:cs="方正黑体_GBK"/>
          <w:kern w:val="0"/>
          <w:sz w:val="32"/>
          <w:szCs w:val="32"/>
        </w:rPr>
      </w:pPr>
    </w:p>
    <w:p w:rsidR="00E16D40" w:rsidRDefault="00E16D40">
      <w:pPr>
        <w:widowControl/>
        <w:spacing w:line="600" w:lineRule="exact"/>
        <w:jc w:val="center"/>
        <w:rPr>
          <w:rFonts w:ascii="方正黑体_GBK" w:eastAsia="方正黑体_GBK" w:hAnsi="方正黑体_GBK" w:cs="方正黑体_GBK"/>
          <w:kern w:val="0"/>
          <w:sz w:val="32"/>
          <w:szCs w:val="32"/>
        </w:rPr>
      </w:pPr>
    </w:p>
    <w:p w:rsidR="00E16D40" w:rsidRDefault="00E16D40">
      <w:pPr>
        <w:widowControl/>
        <w:spacing w:line="600" w:lineRule="exact"/>
        <w:jc w:val="center"/>
        <w:rPr>
          <w:rFonts w:ascii="方正黑体_GBK" w:eastAsia="方正黑体_GBK" w:hAnsi="方正黑体_GBK" w:cs="方正黑体_GBK"/>
          <w:kern w:val="0"/>
          <w:sz w:val="32"/>
          <w:szCs w:val="32"/>
        </w:rPr>
      </w:pPr>
    </w:p>
    <w:p w:rsidR="00E16D40" w:rsidRDefault="00E7465D">
      <w:pPr>
        <w:widowControl/>
        <w:tabs>
          <w:tab w:val="left" w:pos="5970"/>
        </w:tabs>
        <w:spacing w:line="600" w:lineRule="exact"/>
        <w:jc w:val="center"/>
        <w:rPr>
          <w:rFonts w:ascii="方正黑体_GBK" w:eastAsia="方正黑体_GBK" w:hAnsi="方正黑体_GBK" w:cs="方正黑体_GBK"/>
          <w:sz w:val="32"/>
          <w:szCs w:val="32"/>
        </w:rPr>
      </w:pPr>
      <w:r>
        <w:rPr>
          <w:rFonts w:ascii="方正小标宋_GBK" w:eastAsia="方正小标宋_GBK" w:hAnsi="方正小标宋_GBK" w:cs="Times New Roman" w:hint="eastAsia"/>
          <w:bCs/>
          <w:sz w:val="40"/>
          <w:szCs w:val="21"/>
        </w:rPr>
        <w:t>填</w:t>
      </w:r>
      <w:r>
        <w:rPr>
          <w:rFonts w:ascii="方正小标宋_GBK" w:eastAsia="方正小标宋_GBK" w:hAnsi="方正小标宋_GBK" w:cs="Times New Roman" w:hint="eastAsia"/>
          <w:bCs/>
          <w:sz w:val="40"/>
          <w:szCs w:val="21"/>
        </w:rPr>
        <w:t xml:space="preserve"> </w:t>
      </w:r>
      <w:r>
        <w:rPr>
          <w:rFonts w:ascii="方正小标宋_GBK" w:eastAsia="方正小标宋_GBK" w:hAnsi="方正小标宋_GBK" w:cs="Times New Roman" w:hint="eastAsia"/>
          <w:bCs/>
          <w:sz w:val="40"/>
          <w:szCs w:val="21"/>
        </w:rPr>
        <w:t>报</w:t>
      </w:r>
      <w:r>
        <w:rPr>
          <w:rFonts w:ascii="方正小标宋_GBK" w:eastAsia="方正小标宋_GBK" w:hAnsi="方正小标宋_GBK" w:cs="Times New Roman" w:hint="eastAsia"/>
          <w:bCs/>
          <w:sz w:val="40"/>
          <w:szCs w:val="21"/>
        </w:rPr>
        <w:t xml:space="preserve"> </w:t>
      </w:r>
      <w:r>
        <w:rPr>
          <w:rFonts w:ascii="方正小标宋_GBK" w:eastAsia="方正小标宋_GBK" w:hAnsi="方正小标宋_GBK" w:cs="Times New Roman" w:hint="eastAsia"/>
          <w:bCs/>
          <w:sz w:val="40"/>
          <w:szCs w:val="21"/>
        </w:rPr>
        <w:t>说</w:t>
      </w:r>
      <w:r>
        <w:rPr>
          <w:rFonts w:ascii="方正小标宋_GBK" w:eastAsia="方正小标宋_GBK" w:hAnsi="方正小标宋_GBK" w:cs="Times New Roman" w:hint="eastAsia"/>
          <w:bCs/>
          <w:sz w:val="40"/>
          <w:szCs w:val="21"/>
        </w:rPr>
        <w:t xml:space="preserve"> </w:t>
      </w:r>
      <w:r>
        <w:rPr>
          <w:rFonts w:ascii="方正小标宋_GBK" w:eastAsia="方正小标宋_GBK" w:hAnsi="方正小标宋_GBK" w:cs="Times New Roman" w:hint="eastAsia"/>
          <w:bCs/>
          <w:sz w:val="40"/>
          <w:szCs w:val="21"/>
        </w:rPr>
        <w:t>明</w:t>
      </w:r>
    </w:p>
    <w:p w:rsidR="00E16D40" w:rsidRDefault="00E16D40">
      <w:pPr>
        <w:widowControl/>
        <w:spacing w:line="600" w:lineRule="exact"/>
        <w:jc w:val="left"/>
        <w:rPr>
          <w:rFonts w:ascii="方正黑体_GBK" w:eastAsia="方正黑体_GBK" w:hAnsi="方正黑体_GBK" w:cs="方正黑体_GBK"/>
          <w:sz w:val="32"/>
          <w:szCs w:val="32"/>
        </w:rPr>
      </w:pPr>
    </w:p>
    <w:p w:rsidR="00E16D40" w:rsidRDefault="00E7465D">
      <w:pPr>
        <w:widowControl/>
        <w:spacing w:line="600" w:lineRule="exact"/>
        <w:ind w:firstLineChars="200" w:firstLine="640"/>
        <w:jc w:val="left"/>
        <w:rPr>
          <w:rFonts w:ascii="方正仿宋_GBK" w:eastAsia="方正仿宋_GBK" w:hAnsi="黑体" w:cs="Times New Roman"/>
          <w:sz w:val="32"/>
          <w:szCs w:val="32"/>
        </w:rPr>
      </w:pPr>
      <w:r>
        <w:rPr>
          <w:rFonts w:ascii="方正仿宋_GBK" w:eastAsia="方正仿宋_GBK" w:hAnsi="黑体" w:cs="Times New Roman" w:hint="eastAsia"/>
          <w:sz w:val="32"/>
          <w:szCs w:val="32"/>
        </w:rPr>
        <w:t>一、填报对象为在两江新区直管区内，具备独立法人资格，成立并实际运营</w:t>
      </w:r>
      <w:r>
        <w:rPr>
          <w:rFonts w:ascii="方正仿宋_GBK" w:eastAsia="方正仿宋_GBK" w:hAnsi="黑体" w:cs="Times New Roman" w:hint="eastAsia"/>
          <w:sz w:val="32"/>
          <w:szCs w:val="32"/>
        </w:rPr>
        <w:t>1</w:t>
      </w:r>
      <w:r>
        <w:rPr>
          <w:rFonts w:ascii="方正仿宋_GBK" w:eastAsia="方正仿宋_GBK" w:hAnsi="黑体" w:cs="Times New Roman" w:hint="eastAsia"/>
          <w:sz w:val="32"/>
          <w:szCs w:val="32"/>
        </w:rPr>
        <w:t>年以上的众创空间。</w:t>
      </w:r>
    </w:p>
    <w:p w:rsidR="00E16D40" w:rsidRDefault="00E7465D">
      <w:pPr>
        <w:widowControl/>
        <w:spacing w:line="600" w:lineRule="exact"/>
        <w:ind w:firstLineChars="200" w:firstLine="640"/>
        <w:jc w:val="left"/>
        <w:rPr>
          <w:rFonts w:ascii="方正仿宋_GBK" w:eastAsia="方正仿宋_GBK" w:hAnsi="黑体" w:cs="Times New Roman"/>
          <w:sz w:val="32"/>
          <w:szCs w:val="32"/>
        </w:rPr>
      </w:pPr>
      <w:r>
        <w:rPr>
          <w:rFonts w:ascii="方正仿宋_GBK" w:eastAsia="方正仿宋_GBK" w:hAnsi="黑体" w:cs="Times New Roman" w:hint="eastAsia"/>
          <w:sz w:val="32"/>
          <w:szCs w:val="32"/>
        </w:rPr>
        <w:t>二、填报应实事求是、认真填写、按序装订，并报送电子版。</w:t>
      </w:r>
    </w:p>
    <w:p w:rsidR="00E16D40" w:rsidRDefault="00E7465D">
      <w:pPr>
        <w:widowControl/>
        <w:spacing w:line="600" w:lineRule="exact"/>
        <w:ind w:firstLineChars="200" w:firstLine="640"/>
        <w:jc w:val="left"/>
        <w:rPr>
          <w:rFonts w:ascii="方正仿宋_GBK" w:eastAsia="方正仿宋_GBK" w:hAnsi="黑体" w:cs="Times New Roman"/>
          <w:sz w:val="32"/>
          <w:szCs w:val="32"/>
        </w:rPr>
      </w:pPr>
      <w:r>
        <w:rPr>
          <w:rFonts w:ascii="方正仿宋_GBK" w:eastAsia="方正仿宋_GBK" w:hAnsi="黑体" w:cs="Times New Roman" w:hint="eastAsia"/>
          <w:sz w:val="32"/>
          <w:szCs w:val="32"/>
        </w:rPr>
        <w:t>三、考核表中未列但需说明的内容可加附页，相关证明材料应作为附件一同上报。</w:t>
      </w:r>
    </w:p>
    <w:p w:rsidR="00E16D40" w:rsidRDefault="00E7465D">
      <w:pPr>
        <w:widowControl/>
        <w:spacing w:line="600" w:lineRule="exact"/>
        <w:ind w:firstLineChars="200" w:firstLine="640"/>
        <w:jc w:val="left"/>
        <w:rPr>
          <w:rFonts w:ascii="方正仿宋_GBK" w:eastAsia="方正仿宋_GBK" w:hAnsi="黑体" w:cs="Times New Roman"/>
          <w:sz w:val="32"/>
          <w:szCs w:val="32"/>
        </w:rPr>
      </w:pPr>
      <w:r>
        <w:rPr>
          <w:rFonts w:ascii="方正仿宋_GBK" w:eastAsia="方正仿宋_GBK" w:hAnsi="黑体" w:cs="Times New Roman" w:hint="eastAsia"/>
          <w:sz w:val="32"/>
          <w:szCs w:val="32"/>
        </w:rPr>
        <w:t>四、考核表由填报单位填制后，一式三份，用</w:t>
      </w:r>
      <w:r>
        <w:rPr>
          <w:rFonts w:ascii="方正仿宋_GBK" w:eastAsia="方正仿宋_GBK" w:hAnsi="黑体" w:cs="Times New Roman" w:hint="eastAsia"/>
          <w:sz w:val="32"/>
          <w:szCs w:val="32"/>
        </w:rPr>
        <w:t>A4</w:t>
      </w:r>
      <w:r>
        <w:rPr>
          <w:rFonts w:ascii="方正仿宋_GBK" w:eastAsia="方正仿宋_GBK" w:hAnsi="黑体" w:cs="Times New Roman" w:hint="eastAsia"/>
          <w:sz w:val="32"/>
          <w:szCs w:val="32"/>
        </w:rPr>
        <w:t>纸张打印加盖单位公章后装订成册，报送至两江新区科技创新局。</w:t>
      </w:r>
    </w:p>
    <w:p w:rsidR="00E16D40" w:rsidRDefault="00E7465D">
      <w:pPr>
        <w:widowControl/>
        <w:spacing w:line="600" w:lineRule="exact"/>
        <w:ind w:firstLineChars="200" w:firstLine="640"/>
        <w:jc w:val="left"/>
        <w:rPr>
          <w:rFonts w:ascii="方正仿宋_GBK" w:eastAsia="方正仿宋_GBK" w:hAnsi="黑体" w:cs="Times New Roman"/>
          <w:sz w:val="32"/>
          <w:szCs w:val="32"/>
        </w:rPr>
      </w:pPr>
      <w:r>
        <w:rPr>
          <w:rFonts w:ascii="方正仿宋_GBK" w:eastAsia="方正仿宋_GBK" w:hAnsi="黑体" w:cs="Times New Roman" w:hint="eastAsia"/>
          <w:sz w:val="32"/>
          <w:szCs w:val="32"/>
        </w:rPr>
        <w:t>五、所有填报材料恕不退还，请注意保存底稿。</w:t>
      </w:r>
    </w:p>
    <w:p w:rsidR="00E16D40" w:rsidRDefault="00E7465D">
      <w:pPr>
        <w:widowControl/>
        <w:spacing w:line="600" w:lineRule="exact"/>
        <w:jc w:val="left"/>
        <w:rPr>
          <w:rFonts w:ascii="方正小标宋_GBK" w:eastAsia="方正小标宋_GBK" w:hAnsi="方正小标宋_GBK" w:cs="Times New Roman"/>
          <w:bCs/>
          <w:sz w:val="40"/>
          <w:szCs w:val="21"/>
        </w:rPr>
      </w:pPr>
      <w:r>
        <w:rPr>
          <w:rFonts w:ascii="方正小标宋_GBK" w:eastAsia="方正小标宋_GBK" w:hAnsi="方正小标宋_GBK" w:cs="Times New Roman" w:hint="eastAsia"/>
          <w:bCs/>
          <w:kern w:val="0"/>
          <w:sz w:val="40"/>
          <w:szCs w:val="21"/>
        </w:rPr>
        <w:br w:type="page"/>
      </w:r>
    </w:p>
    <w:p w:rsidR="00E16D40" w:rsidRDefault="00E7465D">
      <w:pPr>
        <w:widowControl/>
        <w:spacing w:line="600" w:lineRule="exact"/>
        <w:rPr>
          <w:rFonts w:ascii="方正黑体_GBK" w:eastAsia="方正黑体_GBK" w:hAnsi="方正小标宋_GBK" w:cs="Times New Roman"/>
          <w:bCs/>
          <w:sz w:val="32"/>
          <w:szCs w:val="32"/>
        </w:rPr>
      </w:pPr>
      <w:r>
        <w:rPr>
          <w:rFonts w:ascii="方正黑体_GBK" w:eastAsia="方正黑体_GBK" w:hAnsi="方正小标宋_GBK" w:cs="Times New Roman" w:hint="eastAsia"/>
          <w:bCs/>
          <w:sz w:val="32"/>
          <w:szCs w:val="32"/>
        </w:rPr>
        <w:lastRenderedPageBreak/>
        <w:t>表</w:t>
      </w:r>
      <w:r>
        <w:rPr>
          <w:rFonts w:ascii="方正黑体_GBK" w:eastAsia="方正黑体_GBK" w:hAnsi="方正小标宋_GBK" w:cs="Times New Roman" w:hint="eastAsia"/>
          <w:bCs/>
          <w:sz w:val="32"/>
          <w:szCs w:val="32"/>
        </w:rPr>
        <w:t>1</w:t>
      </w:r>
    </w:p>
    <w:p w:rsidR="00E16D40" w:rsidRDefault="00E7465D">
      <w:pPr>
        <w:widowControl/>
        <w:spacing w:line="600" w:lineRule="exact"/>
        <w:jc w:val="center"/>
        <w:rPr>
          <w:rFonts w:ascii="方正小标宋_GBK" w:eastAsia="方正小标宋_GBK" w:hAnsi="方正小标宋_GBK" w:cs="Times New Roman"/>
          <w:bCs/>
          <w:sz w:val="40"/>
          <w:szCs w:val="21"/>
        </w:rPr>
      </w:pPr>
      <w:r>
        <w:rPr>
          <w:rFonts w:ascii="方正小标宋_GBK" w:eastAsia="方正小标宋_GBK" w:hAnsi="方正小标宋_GBK" w:cs="Times New Roman" w:hint="eastAsia"/>
          <w:bCs/>
          <w:sz w:val="40"/>
          <w:szCs w:val="21"/>
        </w:rPr>
        <w:t>两江新区众创空间基本信息表</w:t>
      </w:r>
    </w:p>
    <w:tbl>
      <w:tblPr>
        <w:tblW w:w="85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134"/>
        <w:gridCol w:w="1985"/>
        <w:gridCol w:w="1843"/>
        <w:gridCol w:w="2391"/>
      </w:tblGrid>
      <w:tr w:rsidR="00E16D40">
        <w:trPr>
          <w:trHeight w:val="614"/>
        </w:trPr>
        <w:tc>
          <w:tcPr>
            <w:tcW w:w="8595" w:type="dxa"/>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Times New Roman"/>
                <w:sz w:val="24"/>
                <w:szCs w:val="24"/>
              </w:rPr>
            </w:pPr>
            <w:r>
              <w:rPr>
                <w:rFonts w:ascii="黑体" w:eastAsia="黑体" w:hAnsi="黑体" w:cs="Times New Roman" w:hint="eastAsia"/>
                <w:sz w:val="24"/>
                <w:szCs w:val="24"/>
              </w:rPr>
              <w:t>基本信息</w:t>
            </w:r>
          </w:p>
        </w:tc>
      </w:tr>
      <w:tr w:rsidR="00E16D40">
        <w:trPr>
          <w:trHeight w:val="525"/>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载体名称</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载体地址</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jc w:val="right"/>
              <w:rPr>
                <w:rFonts w:ascii="方正仿宋_GBK" w:eastAsia="方正仿宋_GBK" w:hAnsi="仿宋_GB2312" w:cs="Times New Roman"/>
                <w:sz w:val="24"/>
                <w:szCs w:val="24"/>
              </w:rPr>
            </w:pP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载体建设单位名称</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jc w:val="right"/>
              <w:rPr>
                <w:rFonts w:ascii="方正仿宋_GBK" w:eastAsia="方正仿宋_GBK" w:hAnsi="仿宋_GB2312" w:cs="Times New Roman"/>
                <w:sz w:val="24"/>
                <w:szCs w:val="24"/>
              </w:rPr>
            </w:pP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载体运营机构名称</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运营机构注册地址</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运营机构性质</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事业单位□</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国有企业□</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民营企业□</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其他</w:t>
            </w:r>
            <w:r>
              <w:rPr>
                <w:rFonts w:ascii="方正仿宋_GBK" w:eastAsia="方正仿宋_GBK" w:hAnsi="方正仿宋_GBK" w:cs="方正仿宋_GBK" w:hint="eastAsia"/>
                <w:sz w:val="32"/>
                <w:szCs w:val="32"/>
                <w:u w:val="single"/>
              </w:rPr>
              <w:t xml:space="preserve">    </w:t>
            </w:r>
          </w:p>
        </w:tc>
      </w:tr>
      <w:tr w:rsidR="00E16D40">
        <w:trPr>
          <w:trHeight w:val="1110"/>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关注领域</w:t>
            </w:r>
          </w:p>
        </w:tc>
        <w:tc>
          <w:tcPr>
            <w:tcW w:w="6219" w:type="dxa"/>
            <w:gridSpan w:val="3"/>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综合□</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先进制造□</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信息技术□</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大健康□</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新材料□</w:t>
            </w:r>
            <w:r>
              <w:rPr>
                <w:rFonts w:ascii="方正仿宋_GBK" w:eastAsia="方正仿宋_GBK" w:hAnsi="仿宋_GB2312" w:cs="Times New Roman" w:hint="eastAsia"/>
                <w:sz w:val="24"/>
                <w:szCs w:val="24"/>
              </w:rPr>
              <w:t xml:space="preserve"> </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新能源□</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现代农业□</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生态环保□</w:t>
            </w:r>
            <w:r>
              <w:rPr>
                <w:rFonts w:ascii="方正仿宋_GBK" w:eastAsia="方正仿宋_GBK" w:hAnsi="仿宋_GB2312" w:cs="Times New Roman" w:hint="eastAsia"/>
                <w:sz w:val="24"/>
                <w:szCs w:val="24"/>
              </w:rPr>
              <w:t xml:space="preserve">  </w:t>
            </w:r>
            <w:r>
              <w:rPr>
                <w:rFonts w:ascii="方正仿宋_GBK" w:eastAsia="方正仿宋_GBK" w:hAnsi="仿宋_GB2312" w:cs="Times New Roman" w:hint="eastAsia"/>
                <w:sz w:val="24"/>
                <w:szCs w:val="24"/>
              </w:rPr>
              <w:t>现代服务□</w:t>
            </w:r>
            <w:r>
              <w:rPr>
                <w:rFonts w:ascii="方正仿宋_GBK" w:eastAsia="方正仿宋_GBK" w:hAnsi="仿宋_GB2312" w:cs="Times New Roman" w:hint="eastAsia"/>
                <w:sz w:val="24"/>
                <w:szCs w:val="24"/>
              </w:rPr>
              <w:t xml:space="preserve">   </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其它</w:t>
            </w:r>
            <w:r>
              <w:rPr>
                <w:rFonts w:ascii="方正仿宋_GBK" w:eastAsia="方正仿宋_GBK" w:hAnsi="方正仿宋_GBK" w:cs="方正仿宋_GBK" w:hint="eastAsia"/>
                <w:sz w:val="32"/>
                <w:szCs w:val="32"/>
                <w:u w:val="single"/>
              </w:rPr>
              <w:t xml:space="preserve">    </w:t>
            </w: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载体运营时间</w:t>
            </w:r>
          </w:p>
        </w:tc>
        <w:tc>
          <w:tcPr>
            <w:tcW w:w="1985"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线上平台网址</w:t>
            </w:r>
          </w:p>
        </w:tc>
        <w:tc>
          <w:tcPr>
            <w:tcW w:w="2391"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4361" w:type="dxa"/>
            <w:gridSpan w:val="3"/>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场地面积（㎡）</w:t>
            </w:r>
          </w:p>
        </w:tc>
        <w:tc>
          <w:tcPr>
            <w:tcW w:w="4234" w:type="dxa"/>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1242"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Times New Roman" w:eastAsia="方正仿宋_GBK" w:hAnsi="Times New Roman" w:cs="Times New Roman" w:hint="eastAsia"/>
                <w:sz w:val="24"/>
                <w:szCs w:val="21"/>
              </w:rPr>
              <w:t>其中：</w:t>
            </w:r>
          </w:p>
        </w:tc>
        <w:tc>
          <w:tcPr>
            <w:tcW w:w="3119"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Times New Roman" w:eastAsia="方正仿宋_GBK" w:hAnsi="Times New Roman" w:cs="Times New Roman" w:hint="eastAsia"/>
                <w:sz w:val="24"/>
                <w:szCs w:val="21"/>
              </w:rPr>
              <w:t>创业者和企业使用面积（</w:t>
            </w:r>
            <w:r>
              <w:rPr>
                <w:rFonts w:ascii="方正仿宋_GBK" w:eastAsia="方正仿宋_GBK" w:hAnsi="仿宋_GB2312" w:cs="Times New Roman" w:hint="eastAsia"/>
                <w:sz w:val="24"/>
                <w:szCs w:val="24"/>
              </w:rPr>
              <w:t>㎡</w:t>
            </w:r>
            <w:r>
              <w:rPr>
                <w:rFonts w:ascii="Times New Roman" w:eastAsia="方正仿宋_GBK" w:hAnsi="Times New Roman" w:cs="Times New Roman" w:hint="eastAsia"/>
                <w:sz w:val="24"/>
                <w:szCs w:val="21"/>
              </w:rPr>
              <w:t>）</w:t>
            </w:r>
          </w:p>
        </w:tc>
        <w:tc>
          <w:tcPr>
            <w:tcW w:w="4234" w:type="dxa"/>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1242"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Times New Roman" w:eastAsia="方正仿宋_GBK" w:hAnsi="Times New Roman" w:cs="Times New Roman"/>
                <w:sz w:val="24"/>
                <w:szCs w:val="21"/>
              </w:rPr>
            </w:pPr>
          </w:p>
        </w:tc>
        <w:tc>
          <w:tcPr>
            <w:tcW w:w="3119"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Times New Roman" w:eastAsia="方正仿宋_GBK" w:hAnsi="Times New Roman" w:cs="Times New Roman"/>
                <w:sz w:val="24"/>
                <w:szCs w:val="21"/>
              </w:rPr>
            </w:pPr>
            <w:r>
              <w:rPr>
                <w:rFonts w:ascii="Times New Roman" w:eastAsia="方正仿宋_GBK" w:hAnsi="Times New Roman" w:cs="Times New Roman" w:hint="eastAsia"/>
                <w:sz w:val="24"/>
                <w:szCs w:val="21"/>
              </w:rPr>
              <w:t>公共服务场地面积（</w:t>
            </w:r>
            <w:r>
              <w:rPr>
                <w:rFonts w:ascii="方正仿宋_GBK" w:eastAsia="方正仿宋_GBK" w:hAnsi="仿宋_GB2312" w:cs="Times New Roman" w:hint="eastAsia"/>
                <w:sz w:val="24"/>
                <w:szCs w:val="24"/>
              </w:rPr>
              <w:t>㎡</w:t>
            </w:r>
            <w:r>
              <w:rPr>
                <w:rFonts w:ascii="Times New Roman" w:eastAsia="方正仿宋_GBK" w:hAnsi="Times New Roman" w:cs="Times New Roman" w:hint="eastAsia"/>
                <w:sz w:val="24"/>
                <w:szCs w:val="21"/>
              </w:rPr>
              <w:t>）</w:t>
            </w:r>
          </w:p>
        </w:tc>
        <w:tc>
          <w:tcPr>
            <w:tcW w:w="4234" w:type="dxa"/>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18"/>
        </w:trPr>
        <w:tc>
          <w:tcPr>
            <w:tcW w:w="1242"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Times New Roman" w:eastAsia="方正仿宋_GBK" w:hAnsi="Times New Roman" w:cs="Times New Roman"/>
                <w:sz w:val="24"/>
                <w:szCs w:val="21"/>
              </w:rPr>
            </w:pPr>
          </w:p>
        </w:tc>
        <w:tc>
          <w:tcPr>
            <w:tcW w:w="3119"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Times New Roman" w:eastAsia="方正仿宋_GBK" w:hAnsi="Times New Roman" w:cs="Times New Roman"/>
                <w:sz w:val="24"/>
                <w:szCs w:val="21"/>
              </w:rPr>
            </w:pPr>
            <w:r>
              <w:rPr>
                <w:rFonts w:ascii="方正仿宋_GBK" w:eastAsia="方正仿宋_GBK" w:hAnsi="仿宋_GB2312" w:cs="Times New Roman" w:hint="eastAsia"/>
                <w:sz w:val="24"/>
                <w:szCs w:val="24"/>
              </w:rPr>
              <w:t>工商认定工位数（个）</w:t>
            </w:r>
          </w:p>
        </w:tc>
        <w:tc>
          <w:tcPr>
            <w:tcW w:w="4234" w:type="dxa"/>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600"/>
        </w:trPr>
        <w:tc>
          <w:tcPr>
            <w:tcW w:w="8595" w:type="dxa"/>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Times New Roman"/>
                <w:sz w:val="24"/>
                <w:szCs w:val="24"/>
              </w:rPr>
            </w:pPr>
            <w:r>
              <w:rPr>
                <w:rFonts w:ascii="黑体" w:eastAsia="黑体" w:hAnsi="黑体" w:cs="Times New Roman" w:hint="eastAsia"/>
                <w:sz w:val="24"/>
                <w:szCs w:val="24"/>
              </w:rPr>
              <w:t>联系方式</w:t>
            </w: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1985"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姓名</w:t>
            </w:r>
          </w:p>
        </w:tc>
        <w:tc>
          <w:tcPr>
            <w:tcW w:w="1843"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职务</w:t>
            </w:r>
          </w:p>
        </w:tc>
        <w:tc>
          <w:tcPr>
            <w:tcW w:w="2391"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手机</w:t>
            </w:r>
          </w:p>
        </w:tc>
      </w:tr>
      <w:tr w:rsidR="00E16D40">
        <w:trPr>
          <w:trHeight w:val="518"/>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运营机构负责人</w:t>
            </w:r>
          </w:p>
        </w:tc>
        <w:tc>
          <w:tcPr>
            <w:tcW w:w="1985"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20"/>
        </w:trPr>
        <w:tc>
          <w:tcPr>
            <w:tcW w:w="2376" w:type="dxa"/>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联系人</w:t>
            </w:r>
          </w:p>
        </w:tc>
        <w:tc>
          <w:tcPr>
            <w:tcW w:w="1985"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c>
          <w:tcPr>
            <w:tcW w:w="2391" w:type="dxa"/>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tc>
      </w:tr>
      <w:tr w:rsidR="00E16D40">
        <w:trPr>
          <w:trHeight w:val="520"/>
        </w:trPr>
        <w:tc>
          <w:tcPr>
            <w:tcW w:w="8595" w:type="dxa"/>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Times New Roman"/>
                <w:sz w:val="24"/>
                <w:szCs w:val="24"/>
              </w:rPr>
            </w:pPr>
            <w:r>
              <w:rPr>
                <w:rFonts w:ascii="黑体" w:eastAsia="黑体" w:hAnsi="黑体" w:cs="Times New Roman" w:hint="eastAsia"/>
                <w:sz w:val="24"/>
                <w:szCs w:val="24"/>
              </w:rPr>
              <w:t>总结</w:t>
            </w:r>
          </w:p>
        </w:tc>
      </w:tr>
      <w:tr w:rsidR="00E16D40">
        <w:trPr>
          <w:trHeight w:val="983"/>
        </w:trPr>
        <w:tc>
          <w:tcPr>
            <w:tcW w:w="8595" w:type="dxa"/>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Times New Roman"/>
                <w:sz w:val="24"/>
                <w:szCs w:val="24"/>
              </w:rPr>
            </w:pP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提纲：</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一、创新创业载体概述</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二、孵化能力</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包括孵化服务团队、创业导师、主题活动、合作能力、投资能力介绍。</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三、孵化案例</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包括孵化绩效数据和</w:t>
            </w:r>
            <w:r>
              <w:rPr>
                <w:rFonts w:ascii="方正仿宋_GBK" w:eastAsia="方正仿宋_GBK" w:hAnsi="仿宋_GB2312" w:cs="Times New Roman" w:hint="eastAsia"/>
                <w:sz w:val="24"/>
                <w:szCs w:val="24"/>
              </w:rPr>
              <w:t>3</w:t>
            </w:r>
            <w:r>
              <w:rPr>
                <w:rFonts w:ascii="方正仿宋_GBK" w:eastAsia="方正仿宋_GBK" w:hAnsi="仿宋_GB2312" w:cs="Times New Roman" w:hint="eastAsia"/>
                <w:sz w:val="24"/>
                <w:szCs w:val="24"/>
              </w:rPr>
              <w:t>个以上成功孵化案例。</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四、孵化特色</w:t>
            </w:r>
          </w:p>
          <w:p w:rsidR="00E16D40" w:rsidRDefault="00E7465D">
            <w:pPr>
              <w:spacing w:line="600" w:lineRule="exact"/>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可持续发展的孵化模式、专业技术和国际化工作（无则不提供）。</w:t>
            </w:r>
          </w:p>
        </w:tc>
      </w:tr>
      <w:tr w:rsidR="00E16D40">
        <w:trPr>
          <w:trHeight w:val="2259"/>
        </w:trPr>
        <w:tc>
          <w:tcPr>
            <w:tcW w:w="1242"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填报单位</w:t>
            </w:r>
          </w:p>
          <w:p w:rsidR="00E16D40" w:rsidRDefault="00E7465D">
            <w:pPr>
              <w:spacing w:line="600" w:lineRule="exact"/>
              <w:jc w:val="center"/>
              <w:rPr>
                <w:rFonts w:ascii="方正仿宋_GBK" w:eastAsia="方正仿宋_GBK" w:hAnsi="仿宋_GB2312" w:cs="Times New Roman"/>
                <w:sz w:val="24"/>
                <w:szCs w:val="24"/>
              </w:rPr>
            </w:pPr>
            <w:r>
              <w:rPr>
                <w:rFonts w:ascii="方正仿宋_GBK" w:eastAsia="方正仿宋_GBK" w:hAnsi="仿宋_GB2312" w:cs="Times New Roman" w:hint="eastAsia"/>
                <w:sz w:val="24"/>
                <w:szCs w:val="24"/>
              </w:rPr>
              <w:t>申明</w:t>
            </w:r>
          </w:p>
        </w:tc>
        <w:tc>
          <w:tcPr>
            <w:tcW w:w="7353" w:type="dxa"/>
            <w:gridSpan w:val="4"/>
            <w:tcBorders>
              <w:top w:val="single" w:sz="4" w:space="0" w:color="auto"/>
              <w:left w:val="single" w:sz="4" w:space="0" w:color="auto"/>
              <w:bottom w:val="single" w:sz="4" w:space="0" w:color="auto"/>
              <w:right w:val="single" w:sz="4" w:space="0" w:color="auto"/>
            </w:tcBorders>
          </w:tcPr>
          <w:p w:rsidR="00E16D40" w:rsidRDefault="00E16D40">
            <w:pPr>
              <w:spacing w:line="600" w:lineRule="exact"/>
              <w:rPr>
                <w:rFonts w:ascii="方正仿宋_GBK" w:eastAsia="方正仿宋_GBK" w:hAnsi="Calibri" w:cs="Times New Roman"/>
                <w:sz w:val="24"/>
                <w:szCs w:val="24"/>
              </w:rPr>
            </w:pPr>
          </w:p>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我单位对提供的材料真实性负责。</w:t>
            </w:r>
          </w:p>
          <w:p w:rsidR="00E16D40" w:rsidRDefault="00E7465D">
            <w:pPr>
              <w:spacing w:line="600" w:lineRule="exact"/>
              <w:jc w:val="center"/>
              <w:rPr>
                <w:rFonts w:ascii="方正仿宋_GBK" w:eastAsia="方正仿宋_GBK" w:hAnsi="Calibri" w:cs="Times New Roman"/>
                <w:sz w:val="24"/>
                <w:szCs w:val="24"/>
              </w:rPr>
            </w:pPr>
            <w:r>
              <w:rPr>
                <w:rFonts w:ascii="方正仿宋_GBK" w:eastAsia="方正仿宋_GBK" w:hAnsi="Calibri" w:cs="Times New Roman" w:hint="eastAsia"/>
                <w:sz w:val="24"/>
                <w:szCs w:val="24"/>
              </w:rPr>
              <w:t xml:space="preserve">                    </w:t>
            </w:r>
          </w:p>
          <w:p w:rsidR="00E16D40" w:rsidRDefault="00E7465D">
            <w:pPr>
              <w:spacing w:line="600" w:lineRule="exact"/>
              <w:jc w:val="center"/>
              <w:rPr>
                <w:rFonts w:ascii="方正仿宋_GBK" w:eastAsia="方正仿宋_GBK" w:hAnsi="Calibri" w:cs="Times New Roman"/>
                <w:sz w:val="24"/>
                <w:szCs w:val="24"/>
              </w:rPr>
            </w:pPr>
            <w:r>
              <w:rPr>
                <w:rFonts w:ascii="方正仿宋_GBK" w:eastAsia="方正仿宋_GBK" w:hAnsi="Calibri" w:cs="Times New Roman" w:hint="eastAsia"/>
                <w:sz w:val="24"/>
                <w:szCs w:val="24"/>
              </w:rPr>
              <w:t xml:space="preserve">       </w:t>
            </w:r>
          </w:p>
          <w:p w:rsidR="00E16D40" w:rsidRDefault="00E7465D">
            <w:pPr>
              <w:spacing w:line="600" w:lineRule="exact"/>
              <w:jc w:val="center"/>
              <w:rPr>
                <w:rFonts w:ascii="方正仿宋_GBK" w:eastAsia="方正仿宋_GBK" w:hAnsi="Calibri" w:cs="Times New Roman"/>
                <w:sz w:val="24"/>
                <w:szCs w:val="24"/>
              </w:rPr>
            </w:pPr>
            <w:r>
              <w:rPr>
                <w:rFonts w:ascii="方正仿宋_GBK" w:eastAsia="方正仿宋_GBK" w:hAnsi="Calibri" w:cs="Times New Roman" w:hint="eastAsia"/>
                <w:sz w:val="24"/>
                <w:szCs w:val="24"/>
              </w:rPr>
              <w:t xml:space="preserve">                  </w:t>
            </w:r>
          </w:p>
          <w:p w:rsidR="00E16D40" w:rsidRDefault="00E16D40">
            <w:pPr>
              <w:spacing w:line="600" w:lineRule="exact"/>
              <w:jc w:val="center"/>
              <w:rPr>
                <w:rFonts w:ascii="方正仿宋_GBK" w:eastAsia="方正仿宋_GBK" w:hAnsi="Calibri" w:cs="Times New Roman"/>
                <w:sz w:val="24"/>
                <w:szCs w:val="24"/>
              </w:rPr>
            </w:pPr>
          </w:p>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负责人签名：</w:t>
            </w:r>
            <w:r>
              <w:rPr>
                <w:rFonts w:ascii="方正仿宋_GBK" w:eastAsia="方正仿宋_GBK" w:hAnsi="Calibri" w:cs="Times New Roman" w:hint="eastAsia"/>
                <w:sz w:val="24"/>
                <w:szCs w:val="24"/>
              </w:rPr>
              <w:t xml:space="preserve">                             </w:t>
            </w:r>
            <w:r>
              <w:rPr>
                <w:rFonts w:ascii="方正仿宋_GBK" w:eastAsia="方正仿宋_GBK" w:hAnsi="Calibri" w:cs="Times New Roman" w:hint="eastAsia"/>
                <w:sz w:val="24"/>
                <w:szCs w:val="24"/>
              </w:rPr>
              <w:t>单位（盖章）</w:t>
            </w:r>
            <w:r>
              <w:rPr>
                <w:rFonts w:ascii="方正仿宋_GBK" w:eastAsia="方正仿宋_GBK" w:hAnsi="Calibri" w:cs="Times New Roman" w:hint="eastAsia"/>
                <w:sz w:val="24"/>
                <w:szCs w:val="24"/>
              </w:rPr>
              <w:t xml:space="preserve">      </w:t>
            </w:r>
          </w:p>
          <w:p w:rsidR="00E16D40" w:rsidRDefault="00E7465D">
            <w:pPr>
              <w:spacing w:line="600" w:lineRule="exact"/>
              <w:jc w:val="right"/>
              <w:rPr>
                <w:rFonts w:ascii="方正仿宋_GBK" w:eastAsia="方正仿宋_GBK" w:hAnsi="Calibri" w:cs="Times New Roman"/>
                <w:sz w:val="24"/>
                <w:szCs w:val="24"/>
              </w:rPr>
            </w:pPr>
            <w:r>
              <w:rPr>
                <w:rFonts w:ascii="方正仿宋_GBK" w:eastAsia="方正仿宋_GBK" w:hAnsi="Calibri" w:cs="Times New Roman" w:hint="eastAsia"/>
                <w:sz w:val="24"/>
                <w:szCs w:val="24"/>
              </w:rPr>
              <w:t>年</w:t>
            </w:r>
            <w:r>
              <w:rPr>
                <w:rFonts w:ascii="方正仿宋_GBK" w:eastAsia="方正仿宋_GBK" w:hAnsi="Calibri" w:cs="Times New Roman" w:hint="eastAsia"/>
                <w:sz w:val="24"/>
                <w:szCs w:val="24"/>
              </w:rPr>
              <w:t xml:space="preserve">   </w:t>
            </w:r>
            <w:r>
              <w:rPr>
                <w:rFonts w:ascii="方正仿宋_GBK" w:eastAsia="方正仿宋_GBK" w:hAnsi="Calibri" w:cs="Times New Roman" w:hint="eastAsia"/>
                <w:sz w:val="24"/>
                <w:szCs w:val="24"/>
              </w:rPr>
              <w:t>月</w:t>
            </w:r>
            <w:r>
              <w:rPr>
                <w:rFonts w:ascii="方正仿宋_GBK" w:eastAsia="方正仿宋_GBK" w:hAnsi="Calibri" w:cs="Times New Roman" w:hint="eastAsia"/>
                <w:sz w:val="24"/>
                <w:szCs w:val="24"/>
              </w:rPr>
              <w:t xml:space="preserve">   </w:t>
            </w:r>
            <w:r>
              <w:rPr>
                <w:rFonts w:ascii="方正仿宋_GBK" w:eastAsia="方正仿宋_GBK" w:hAnsi="Calibri" w:cs="Times New Roman" w:hint="eastAsia"/>
                <w:sz w:val="24"/>
                <w:szCs w:val="24"/>
              </w:rPr>
              <w:t>日</w:t>
            </w:r>
          </w:p>
        </w:tc>
      </w:tr>
    </w:tbl>
    <w:p w:rsidR="00E16D40" w:rsidRDefault="00E7465D">
      <w:pPr>
        <w:widowControl/>
        <w:spacing w:line="600" w:lineRule="exact"/>
        <w:jc w:val="center"/>
        <w:rPr>
          <w:rFonts w:ascii="方正小标宋_GBK" w:eastAsia="方正小标宋_GBK" w:hAnsi="方正小标宋_GBK" w:cs="Times New Roman"/>
          <w:bCs/>
          <w:sz w:val="40"/>
          <w:szCs w:val="21"/>
        </w:rPr>
      </w:pPr>
      <w:r>
        <w:rPr>
          <w:rFonts w:ascii="黑体" w:eastAsia="黑体" w:hAnsi="黑体" w:cs="Times New Roman" w:hint="eastAsia"/>
          <w:kern w:val="0"/>
          <w:sz w:val="32"/>
          <w:szCs w:val="32"/>
        </w:rPr>
        <w:br w:type="page"/>
      </w:r>
      <w:r>
        <w:rPr>
          <w:rFonts w:ascii="方正小标宋_GBK" w:eastAsia="方正小标宋_GBK" w:hAnsi="方正小标宋_GBK" w:cs="Times New Roman" w:hint="eastAsia"/>
          <w:bCs/>
          <w:sz w:val="40"/>
          <w:szCs w:val="21"/>
        </w:rPr>
        <w:t>两江新区众创空间运营资质</w:t>
      </w:r>
    </w:p>
    <w:p w:rsidR="00E16D40" w:rsidRDefault="00E7465D">
      <w:pPr>
        <w:widowControl/>
        <w:spacing w:line="600" w:lineRule="exact"/>
        <w:jc w:val="center"/>
        <w:rPr>
          <w:rFonts w:ascii="方正小标宋_GBK" w:eastAsia="方正小标宋_GBK" w:hAnsi="方正小标宋_GBK" w:cs="Times New Roman"/>
          <w:bCs/>
          <w:sz w:val="40"/>
          <w:szCs w:val="21"/>
        </w:rPr>
      </w:pPr>
      <w:r>
        <w:rPr>
          <w:rFonts w:ascii="方正小标宋_GBK" w:eastAsia="方正小标宋_GBK" w:hAnsi="方正小标宋_GBK" w:cs="Times New Roman" w:hint="eastAsia"/>
          <w:bCs/>
          <w:sz w:val="40"/>
          <w:szCs w:val="21"/>
        </w:rPr>
        <w:t>证明文件</w:t>
      </w:r>
    </w:p>
    <w:p w:rsidR="00E16D40" w:rsidRDefault="00E16D40">
      <w:pPr>
        <w:spacing w:line="600" w:lineRule="exact"/>
        <w:rPr>
          <w:rFonts w:ascii="方正仿宋_GBK" w:eastAsia="方正仿宋_GBK" w:hAnsi="黑体" w:cs="Times New Roman"/>
          <w:color w:val="000000"/>
          <w:sz w:val="32"/>
          <w:szCs w:val="32"/>
        </w:rPr>
      </w:pPr>
    </w:p>
    <w:p w:rsidR="00E16D40" w:rsidRDefault="00E7465D">
      <w:pPr>
        <w:spacing w:line="600" w:lineRule="exact"/>
        <w:ind w:firstLineChars="200" w:firstLine="640"/>
        <w:rPr>
          <w:rFonts w:ascii="方正仿宋_GBK" w:eastAsia="方正仿宋_GBK" w:hAnsi="黑体" w:cs="Times New Roman"/>
          <w:color w:val="000000"/>
          <w:sz w:val="32"/>
          <w:szCs w:val="32"/>
        </w:rPr>
      </w:pPr>
      <w:r>
        <w:rPr>
          <w:rFonts w:ascii="方正仿宋_GBK" w:eastAsia="方正仿宋_GBK" w:hAnsi="黑体" w:cs="Times New Roman" w:hint="eastAsia"/>
          <w:color w:val="000000"/>
          <w:sz w:val="32"/>
          <w:szCs w:val="32"/>
        </w:rPr>
        <w:t>一、运营机构法人营业执照复印件；</w:t>
      </w:r>
    </w:p>
    <w:p w:rsidR="00E16D40" w:rsidRDefault="00E7465D">
      <w:pPr>
        <w:widowControl/>
        <w:spacing w:line="600" w:lineRule="exact"/>
        <w:ind w:firstLineChars="200" w:firstLine="640"/>
        <w:jc w:val="left"/>
        <w:rPr>
          <w:rFonts w:ascii="黑体" w:eastAsia="黑体" w:hAnsi="黑体" w:cs="Times New Roman"/>
          <w:color w:val="000000"/>
          <w:sz w:val="32"/>
          <w:szCs w:val="32"/>
        </w:rPr>
      </w:pPr>
      <w:r>
        <w:rPr>
          <w:rFonts w:ascii="方正仿宋_GBK" w:eastAsia="方正仿宋_GBK" w:hAnsi="黑体" w:cs="Times New Roman" w:hint="eastAsia"/>
          <w:color w:val="000000"/>
          <w:sz w:val="32"/>
          <w:szCs w:val="32"/>
        </w:rPr>
        <w:t>二、场地自有产权证明或租赁合同复印件（租赁场地还需提供甲方产权证明复印件）。</w:t>
      </w:r>
      <w:r>
        <w:rPr>
          <w:rFonts w:ascii="黑体" w:eastAsia="黑体" w:hAnsi="黑体" w:cs="Times New Roman" w:hint="eastAsia"/>
          <w:color w:val="000000"/>
          <w:sz w:val="32"/>
          <w:szCs w:val="32"/>
        </w:rPr>
        <w:br w:type="page"/>
      </w:r>
    </w:p>
    <w:p w:rsidR="00E16D40" w:rsidRDefault="00E7465D">
      <w:pPr>
        <w:spacing w:line="600" w:lineRule="exact"/>
        <w:rPr>
          <w:rFonts w:ascii="方正黑体_GBK" w:eastAsia="方正黑体_GBK" w:hAnsi="方正小标宋_GBK" w:cs="Times New Roman"/>
          <w:bCs/>
          <w:sz w:val="32"/>
          <w:szCs w:val="32"/>
        </w:rPr>
      </w:pPr>
      <w:r>
        <w:rPr>
          <w:rFonts w:ascii="方正黑体_GBK" w:eastAsia="方正黑体_GBK" w:hAnsi="方正小标宋_GBK" w:cs="Times New Roman" w:hint="eastAsia"/>
          <w:bCs/>
          <w:sz w:val="32"/>
          <w:szCs w:val="32"/>
        </w:rPr>
        <w:t>表</w:t>
      </w:r>
      <w:r>
        <w:rPr>
          <w:rFonts w:ascii="方正黑体_GBK" w:eastAsia="方正黑体_GBK" w:hAnsi="方正小标宋_GBK" w:cs="Times New Roman" w:hint="eastAsia"/>
          <w:bCs/>
          <w:sz w:val="32"/>
          <w:szCs w:val="32"/>
        </w:rPr>
        <w:t>2</w:t>
      </w:r>
    </w:p>
    <w:p w:rsidR="00E16D40" w:rsidRDefault="00E7465D">
      <w:pPr>
        <w:spacing w:line="600" w:lineRule="exact"/>
        <w:jc w:val="center"/>
        <w:rPr>
          <w:rFonts w:ascii="方正小标宋_GBK" w:eastAsia="方正小标宋_GBK" w:hAnsi="方正小标宋_GBK" w:cs="Times New Roman"/>
          <w:bCs/>
          <w:sz w:val="40"/>
          <w:szCs w:val="21"/>
        </w:rPr>
      </w:pPr>
      <w:r>
        <w:rPr>
          <w:rFonts w:ascii="方正小标宋_GBK" w:eastAsia="方正小标宋_GBK" w:hAnsi="方正小标宋_GBK" w:cs="Times New Roman" w:hint="eastAsia"/>
          <w:bCs/>
          <w:sz w:val="40"/>
          <w:szCs w:val="21"/>
        </w:rPr>
        <w:t>两江新区众创空间运行情况统计表</w:t>
      </w:r>
    </w:p>
    <w:tbl>
      <w:tblPr>
        <w:tblStyle w:val="a9"/>
        <w:tblW w:w="5000" w:type="pct"/>
        <w:jc w:val="center"/>
        <w:tblLook w:val="04A0" w:firstRow="1" w:lastRow="0" w:firstColumn="1" w:lastColumn="0" w:noHBand="0" w:noVBand="1"/>
      </w:tblPr>
      <w:tblGrid>
        <w:gridCol w:w="817"/>
        <w:gridCol w:w="1285"/>
        <w:gridCol w:w="643"/>
        <w:gridCol w:w="644"/>
        <w:gridCol w:w="123"/>
        <w:gridCol w:w="1162"/>
        <w:gridCol w:w="1283"/>
        <w:gridCol w:w="643"/>
        <w:gridCol w:w="641"/>
        <w:gridCol w:w="102"/>
        <w:gridCol w:w="1179"/>
      </w:tblGrid>
      <w:tr w:rsidR="00E16D40">
        <w:trPr>
          <w:trHeight w:val="598"/>
          <w:jc w:val="center"/>
        </w:trPr>
        <w:tc>
          <w:tcPr>
            <w:tcW w:w="479" w:type="pc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sz w:val="24"/>
                <w:szCs w:val="21"/>
              </w:rPr>
            </w:pPr>
            <w:r>
              <w:rPr>
                <w:rFonts w:ascii="黑体" w:eastAsia="黑体" w:hAnsi="黑体" w:cs="等线" w:hint="eastAsia"/>
                <w:sz w:val="24"/>
                <w:szCs w:val="21"/>
              </w:rPr>
              <w:t>序号</w:t>
            </w: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sz w:val="24"/>
                <w:szCs w:val="21"/>
              </w:rPr>
            </w:pPr>
            <w:r>
              <w:rPr>
                <w:rFonts w:ascii="黑体" w:eastAsia="黑体" w:hAnsi="黑体" w:cs="等线" w:hint="eastAsia"/>
                <w:sz w:val="24"/>
                <w:szCs w:val="21"/>
              </w:rPr>
              <w:t>运行情况</w:t>
            </w:r>
          </w:p>
        </w:tc>
      </w:tr>
      <w:tr w:rsidR="00E16D40">
        <w:trPr>
          <w:trHeight w:val="550"/>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sz w:val="24"/>
                <w:szCs w:val="21"/>
              </w:rPr>
            </w:pPr>
            <w:r>
              <w:rPr>
                <w:rFonts w:ascii="黑体" w:eastAsia="黑体" w:hAnsi="黑体" w:cs="等线" w:hint="eastAsia"/>
                <w:sz w:val="24"/>
                <w:szCs w:val="21"/>
              </w:rPr>
              <w:t>孵化能力</w:t>
            </w:r>
          </w:p>
        </w:tc>
      </w:tr>
      <w:tr w:rsidR="00E16D40">
        <w:trPr>
          <w:trHeight w:val="634"/>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w:t>
            </w:r>
          </w:p>
        </w:tc>
        <w:tc>
          <w:tcPr>
            <w:tcW w:w="1581" w:type="pct"/>
            <w:gridSpan w:val="4"/>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专职工作人员数量</w:t>
            </w:r>
          </w:p>
        </w:tc>
        <w:tc>
          <w:tcPr>
            <w:tcW w:w="682" w:type="pct"/>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1566" w:type="pct"/>
            <w:gridSpan w:val="4"/>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其中：接受专业培训人员数量</w:t>
            </w:r>
          </w:p>
        </w:tc>
        <w:tc>
          <w:tcPr>
            <w:tcW w:w="692" w:type="pct"/>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827"/>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附：孵化服务人员名单（附表</w:t>
            </w:r>
            <w:r>
              <w:rPr>
                <w:rFonts w:ascii="方正仿宋_GBK" w:eastAsia="方正仿宋_GBK" w:hAnsi="等线" w:cs="等线" w:hint="eastAsia"/>
                <w:sz w:val="24"/>
                <w:szCs w:val="21"/>
              </w:rPr>
              <w:t>3</w:t>
            </w:r>
            <w:r>
              <w:rPr>
                <w:rFonts w:ascii="方正仿宋_GBK" w:eastAsia="方正仿宋_GBK" w:hAnsi="等线" w:cs="等线" w:hint="eastAsia"/>
                <w:sz w:val="24"/>
                <w:szCs w:val="21"/>
              </w:rPr>
              <w:t>）、社保缴费证明、从业人员资格证书复印件等相关证明材料。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544"/>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2</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创业导师数量</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878"/>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附：创业导师名单（附表</w:t>
            </w:r>
            <w:r>
              <w:rPr>
                <w:rFonts w:ascii="方正仿宋_GBK" w:eastAsia="方正仿宋_GBK" w:hAnsi="等线" w:cs="等线" w:hint="eastAsia"/>
                <w:sz w:val="24"/>
                <w:szCs w:val="21"/>
              </w:rPr>
              <w:t>4</w:t>
            </w:r>
            <w:r>
              <w:rPr>
                <w:rFonts w:ascii="方正仿宋_GBK" w:eastAsia="方正仿宋_GBK" w:hAnsi="等线" w:cs="等线" w:hint="eastAsia"/>
                <w:sz w:val="24"/>
                <w:szCs w:val="21"/>
              </w:rPr>
              <w:t>）、导师辅导协议或聘书、辅导企业照片等相关证明材料。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682"/>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3</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主题活动场次</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1155"/>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附：开展或组织参加的年度主题活动汇总表（附表</w:t>
            </w:r>
            <w:r>
              <w:rPr>
                <w:rFonts w:ascii="方正仿宋_GBK" w:eastAsia="方正仿宋_GBK" w:hAnsi="等线" w:cs="等线" w:hint="eastAsia"/>
                <w:sz w:val="24"/>
                <w:szCs w:val="21"/>
              </w:rPr>
              <w:t>5</w:t>
            </w:r>
            <w:r>
              <w:rPr>
                <w:rFonts w:ascii="方正仿宋_GBK" w:eastAsia="方正仿宋_GBK" w:hAnsi="等线" w:cs="等线" w:hint="eastAsia"/>
                <w:sz w:val="24"/>
                <w:szCs w:val="21"/>
              </w:rPr>
              <w:t>），以及现场照片（需备注图说）、参会人员签到表复印件、媒体报道截图等相关证明材料。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4</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合作机构数量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与大学、科研院所、龙头企业的合作次数</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885"/>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附：签约创业服务机构名单（附表</w:t>
            </w:r>
            <w:r>
              <w:rPr>
                <w:rFonts w:ascii="方正仿宋_GBK" w:eastAsia="方正仿宋_GBK" w:hAnsi="等线" w:cs="等线" w:hint="eastAsia"/>
                <w:sz w:val="24"/>
                <w:szCs w:val="21"/>
              </w:rPr>
              <w:t>6</w:t>
            </w:r>
            <w:r>
              <w:rPr>
                <w:rFonts w:ascii="方正仿宋_GBK" w:eastAsia="方正仿宋_GBK" w:hAnsi="等线" w:cs="等线" w:hint="eastAsia"/>
                <w:sz w:val="24"/>
                <w:szCs w:val="21"/>
              </w:rPr>
              <w:t>）和合作协议、产学研合作清单（附表</w:t>
            </w:r>
            <w:r>
              <w:rPr>
                <w:rFonts w:ascii="方正仿宋_GBK" w:eastAsia="方正仿宋_GBK" w:hAnsi="等线" w:cs="等线" w:hint="eastAsia"/>
                <w:sz w:val="24"/>
                <w:szCs w:val="21"/>
              </w:rPr>
              <w:t>7</w:t>
            </w:r>
            <w:r>
              <w:rPr>
                <w:rFonts w:ascii="方正仿宋_GBK" w:eastAsia="方正仿宋_GBK" w:hAnsi="等线" w:cs="等线" w:hint="eastAsia"/>
                <w:sz w:val="24"/>
                <w:szCs w:val="21"/>
              </w:rPr>
              <w:t>）、与大学、科研院所、龙头企业的合作协议等相关证明材料。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5</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可自主支配孵化基金规模（万元）</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88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附：自建或合建孵化基金清单（附表</w:t>
            </w:r>
            <w:r>
              <w:rPr>
                <w:rFonts w:ascii="方正仿宋_GBK" w:eastAsia="方正仿宋_GBK" w:hAnsi="等线" w:cs="等线" w:hint="eastAsia"/>
                <w:sz w:val="24"/>
                <w:szCs w:val="21"/>
              </w:rPr>
              <w:t>8</w:t>
            </w:r>
            <w:r>
              <w:rPr>
                <w:rFonts w:ascii="方正仿宋_GBK" w:eastAsia="方正仿宋_GBK" w:hAnsi="等线" w:cs="等线" w:hint="eastAsia"/>
                <w:sz w:val="24"/>
                <w:szCs w:val="21"/>
              </w:rPr>
              <w:t>）、孵化基金的组建协议、银行流水等相关证明材料。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639"/>
          <w:jc w:val="center"/>
        </w:trPr>
        <w:tc>
          <w:tcPr>
            <w:tcW w:w="5000" w:type="pct"/>
            <w:gridSpan w:val="11"/>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sz w:val="24"/>
                <w:szCs w:val="21"/>
              </w:rPr>
            </w:pPr>
            <w:r>
              <w:rPr>
                <w:rFonts w:ascii="黑体" w:eastAsia="黑体" w:hAnsi="黑体" w:cs="等线" w:hint="eastAsia"/>
                <w:sz w:val="24"/>
                <w:szCs w:val="21"/>
              </w:rPr>
              <w:t>孵化绩效</w:t>
            </w:r>
          </w:p>
        </w:tc>
      </w:tr>
      <w:tr w:rsidR="00E16D40">
        <w:trPr>
          <w:trHeight w:val="711"/>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6</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在孵企业数量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等线" w:eastAsia="宋体" w:hAnsi="等线" w:cs="等线"/>
                <w:sz w:val="24"/>
                <w:szCs w:val="21"/>
              </w:rPr>
            </w:pPr>
            <w:r>
              <w:rPr>
                <w:rFonts w:ascii="方正仿宋_GBK" w:eastAsia="方正仿宋_GBK" w:hAnsi="等线" w:cs="等线" w:hint="eastAsia"/>
                <w:sz w:val="24"/>
                <w:szCs w:val="21"/>
              </w:rPr>
              <w:t>在孵企业就业人数</w:t>
            </w:r>
          </w:p>
        </w:tc>
        <w:tc>
          <w:tcPr>
            <w:tcW w:w="1128" w:type="pct"/>
            <w:gridSpan w:val="3"/>
            <w:tcBorders>
              <w:top w:val="single" w:sz="4" w:space="0" w:color="auto"/>
              <w:left w:val="single" w:sz="4" w:space="0" w:color="auto"/>
              <w:bottom w:val="single" w:sz="4" w:space="0" w:color="auto"/>
              <w:right w:val="single" w:sz="4" w:space="0" w:color="auto"/>
            </w:tcBorders>
          </w:tcPr>
          <w:p w:rsidR="00E16D40" w:rsidRDefault="00E16D40">
            <w:pPr>
              <w:spacing w:line="600" w:lineRule="exact"/>
              <w:rPr>
                <w:rFonts w:ascii="等线" w:eastAsia="宋体" w:hAnsi="等线" w:cs="等线"/>
                <w:sz w:val="24"/>
                <w:szCs w:val="21"/>
              </w:rPr>
            </w:pPr>
          </w:p>
        </w:tc>
      </w:tr>
      <w:tr w:rsidR="00E16D40">
        <w:trPr>
          <w:trHeight w:val="711"/>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在孵企业销售收入（万元）</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在孵企业税收规模（万元）</w:t>
            </w:r>
          </w:p>
        </w:tc>
        <w:tc>
          <w:tcPr>
            <w:tcW w:w="1128" w:type="pct"/>
            <w:gridSpan w:val="3"/>
            <w:tcBorders>
              <w:top w:val="single" w:sz="4" w:space="0" w:color="auto"/>
              <w:left w:val="single" w:sz="4" w:space="0" w:color="auto"/>
              <w:bottom w:val="single" w:sz="4" w:space="0" w:color="auto"/>
              <w:right w:val="single" w:sz="4" w:space="0" w:color="auto"/>
            </w:tcBorders>
          </w:tcPr>
          <w:p w:rsidR="00E16D40" w:rsidRDefault="00E16D40">
            <w:pPr>
              <w:spacing w:line="600" w:lineRule="exact"/>
              <w:rPr>
                <w:rFonts w:ascii="等线" w:eastAsia="宋体" w:hAnsi="等线" w:cs="等线"/>
                <w:sz w:val="24"/>
                <w:szCs w:val="21"/>
              </w:rPr>
            </w:pPr>
          </w:p>
        </w:tc>
      </w:tr>
      <w:tr w:rsidR="00E16D40">
        <w:trPr>
          <w:trHeight w:val="1174"/>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附：在孵企业信息表（附表</w:t>
            </w:r>
            <w:r>
              <w:rPr>
                <w:rFonts w:ascii="方正仿宋_GBK" w:eastAsia="方正仿宋_GBK" w:hAnsi="等线" w:cs="等线" w:hint="eastAsia"/>
                <w:sz w:val="24"/>
                <w:szCs w:val="21"/>
              </w:rPr>
              <w:t>9</w:t>
            </w:r>
            <w:r>
              <w:rPr>
                <w:rFonts w:ascii="方正仿宋_GBK" w:eastAsia="方正仿宋_GBK" w:hAnsi="等线" w:cs="等线" w:hint="eastAsia"/>
                <w:sz w:val="24"/>
                <w:szCs w:val="21"/>
              </w:rPr>
              <w:t>）、入驻协议、企业营业执照及办公场地照片等相关证明材料。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7</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当年载体内新增注册企业数量</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1035"/>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w:t>
            </w:r>
            <w:r>
              <w:rPr>
                <w:rFonts w:ascii="方正仿宋_GBK" w:eastAsia="方正仿宋_GBK" w:hAnsi="仿宋_GB2312" w:cs="等线" w:hint="eastAsia"/>
                <w:sz w:val="24"/>
                <w:szCs w:val="21"/>
              </w:rPr>
              <w:t>新增注册</w:t>
            </w:r>
            <w:r>
              <w:rPr>
                <w:rFonts w:ascii="方正仿宋_GBK" w:eastAsia="方正仿宋_GBK" w:hAnsi="等线" w:cs="等线" w:hint="eastAsia"/>
                <w:sz w:val="24"/>
                <w:szCs w:val="21"/>
              </w:rPr>
              <w:t>企业名单（附表</w:t>
            </w:r>
            <w:r>
              <w:rPr>
                <w:rFonts w:ascii="方正仿宋_GBK" w:eastAsia="方正仿宋_GBK" w:hAnsi="等线" w:cs="等线" w:hint="eastAsia"/>
                <w:sz w:val="24"/>
                <w:szCs w:val="21"/>
              </w:rPr>
              <w:t>10</w:t>
            </w:r>
            <w:r>
              <w:rPr>
                <w:rFonts w:ascii="方正仿宋_GBK" w:eastAsia="方正仿宋_GBK" w:hAnsi="等线" w:cs="等线" w:hint="eastAsia"/>
                <w:sz w:val="24"/>
                <w:szCs w:val="21"/>
              </w:rPr>
              <w:t>）、入驻协议、新增注册企业营业执照等相关证明材料。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8</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在孵企业新增知识产权数量</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732"/>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附：当年在孵企业新增知识产权清单（附表</w:t>
            </w:r>
            <w:r>
              <w:rPr>
                <w:rFonts w:ascii="方正仿宋_GBK" w:eastAsia="方正仿宋_GBK" w:hAnsi="等线" w:cs="等线" w:hint="eastAsia"/>
                <w:sz w:val="24"/>
                <w:szCs w:val="21"/>
              </w:rPr>
              <w:t>11</w:t>
            </w:r>
            <w:r>
              <w:rPr>
                <w:rFonts w:ascii="方正仿宋_GBK" w:eastAsia="方正仿宋_GBK" w:hAnsi="等线" w:cs="等线" w:hint="eastAsia"/>
                <w:sz w:val="24"/>
                <w:szCs w:val="21"/>
              </w:rPr>
              <w:t>）、知识产权证明复印件等相关证明材料。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9</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在孵企业进入重庆市科技型企业数据库的数量（不限评价期内）</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1036"/>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附：备案重庆市科技型企业名单（附表</w:t>
            </w:r>
            <w:r>
              <w:rPr>
                <w:rFonts w:ascii="方正仿宋_GBK" w:eastAsia="方正仿宋_GBK" w:hAnsi="等线" w:cs="等线" w:hint="eastAsia"/>
                <w:sz w:val="24"/>
                <w:szCs w:val="21"/>
              </w:rPr>
              <w:t>12</w:t>
            </w:r>
            <w:r>
              <w:rPr>
                <w:rFonts w:ascii="方正仿宋_GBK" w:eastAsia="方正仿宋_GBK" w:hAnsi="等线" w:cs="等线" w:hint="eastAsia"/>
                <w:sz w:val="24"/>
                <w:szCs w:val="21"/>
              </w:rPr>
              <w:t>）、入库备案截图等相关证明材料。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10</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获得投资的在孵企业数量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获得投资总金额（万元）</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1224"/>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附：获得投资企业名单（附表</w:t>
            </w:r>
            <w:r>
              <w:rPr>
                <w:rFonts w:ascii="方正仿宋_GBK" w:eastAsia="方正仿宋_GBK" w:hAnsi="等线" w:cs="等线" w:hint="eastAsia"/>
                <w:sz w:val="24"/>
                <w:szCs w:val="21"/>
              </w:rPr>
              <w:t>13</w:t>
            </w:r>
            <w:r>
              <w:rPr>
                <w:rFonts w:ascii="方正仿宋_GBK" w:eastAsia="方正仿宋_GBK" w:hAnsi="等线" w:cs="等线" w:hint="eastAsia"/>
                <w:sz w:val="24"/>
                <w:szCs w:val="21"/>
              </w:rPr>
              <w:t>）、投资协议、工商股权变更信息截图、验资报告、银行流水、股东大会决议等相关证明材料。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11</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典型孵化案例数量</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703"/>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附：孵化案例部分。</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12</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在孵企业创新创业大赛获奖数量</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754" w:type="pc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其中：</w:t>
            </w:r>
          </w:p>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国家级</w:t>
            </w:r>
          </w:p>
        </w:tc>
        <w:tc>
          <w:tcPr>
            <w:tcW w:w="755" w:type="pct"/>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c>
          <w:tcPr>
            <w:tcW w:w="754"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市级</w:t>
            </w:r>
          </w:p>
        </w:tc>
        <w:tc>
          <w:tcPr>
            <w:tcW w:w="753" w:type="pct"/>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753"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仿宋_GB2312" w:cs="等线" w:hint="eastAsia"/>
                <w:sz w:val="24"/>
                <w:szCs w:val="21"/>
              </w:rPr>
              <w:t>区级</w:t>
            </w:r>
          </w:p>
        </w:tc>
        <w:tc>
          <w:tcPr>
            <w:tcW w:w="752" w:type="pct"/>
            <w:gridSpan w:val="2"/>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918"/>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附：创新创业大赛获奖名单（附表</w:t>
            </w:r>
            <w:r>
              <w:rPr>
                <w:rFonts w:ascii="方正仿宋_GBK" w:eastAsia="方正仿宋_GBK" w:hAnsi="等线" w:cs="等线" w:hint="eastAsia"/>
                <w:sz w:val="24"/>
                <w:szCs w:val="21"/>
              </w:rPr>
              <w:t>14</w:t>
            </w:r>
            <w:r>
              <w:rPr>
                <w:rFonts w:ascii="方正仿宋_GBK" w:eastAsia="方正仿宋_GBK" w:hAnsi="等线" w:cs="等线" w:hint="eastAsia"/>
                <w:sz w:val="24"/>
                <w:szCs w:val="21"/>
              </w:rPr>
              <w:t>）、参赛照片、获奖证书和奖杯奖牌照片等相关证明材料。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13</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当年新增毕业企业数量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仿宋_GB2312" w:cs="等线"/>
                <w:sz w:val="24"/>
                <w:szCs w:val="21"/>
              </w:rPr>
            </w:pPr>
            <w:r>
              <w:rPr>
                <w:rFonts w:ascii="方正仿宋_GBK" w:eastAsia="方正仿宋_GBK" w:hAnsi="等线" w:cs="等线" w:hint="eastAsia"/>
                <w:sz w:val="24"/>
                <w:szCs w:val="21"/>
              </w:rPr>
              <w:t>累计孵化毕业企业数量</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仿宋_GB2312" w:cs="等线"/>
                <w:sz w:val="24"/>
                <w:szCs w:val="21"/>
              </w:rPr>
            </w:pPr>
          </w:p>
        </w:tc>
      </w:tr>
      <w:tr w:rsidR="00E16D40">
        <w:trPr>
          <w:trHeight w:val="1226"/>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附：当年新增毕业企业名单（附表</w:t>
            </w:r>
            <w:r>
              <w:rPr>
                <w:rFonts w:ascii="方正仿宋_GBK" w:eastAsia="方正仿宋_GBK" w:hAnsi="等线" w:cs="等线" w:hint="eastAsia"/>
                <w:sz w:val="24"/>
                <w:szCs w:val="21"/>
              </w:rPr>
              <w:t>15</w:t>
            </w:r>
            <w:r>
              <w:rPr>
                <w:rFonts w:ascii="方正仿宋_GBK" w:eastAsia="方正仿宋_GBK" w:hAnsi="等线" w:cs="等线" w:hint="eastAsia"/>
                <w:sz w:val="24"/>
                <w:szCs w:val="21"/>
              </w:rPr>
              <w:t>）、入驻协议、变更地址的营业执照或工商注册地址信息截图等相关证明材料。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647"/>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14</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当年新增高新技术企业数量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累计孵化高企数量</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r>
      <w:tr w:rsidR="00E16D40">
        <w:trPr>
          <w:trHeight w:val="1012"/>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附：当年新增高企名单（附表</w:t>
            </w:r>
            <w:r>
              <w:rPr>
                <w:rFonts w:ascii="方正仿宋_GBK" w:eastAsia="方正仿宋_GBK" w:hAnsi="等线" w:cs="等线" w:hint="eastAsia"/>
                <w:sz w:val="24"/>
                <w:szCs w:val="21"/>
              </w:rPr>
              <w:t>16</w:t>
            </w:r>
            <w:r>
              <w:rPr>
                <w:rFonts w:ascii="方正仿宋_GBK" w:eastAsia="方正仿宋_GBK" w:hAnsi="等线" w:cs="等线" w:hint="eastAsia"/>
                <w:sz w:val="24"/>
                <w:szCs w:val="21"/>
              </w:rPr>
              <w:t>）、孵化协议、企业执照复印件、网络查询截图、科技部认定通知等相关证明材料。</w:t>
            </w:r>
          </w:p>
          <w:p w:rsidR="00E16D40" w:rsidRDefault="00E7465D">
            <w:pPr>
              <w:spacing w:line="600" w:lineRule="exact"/>
              <w:jc w:val="right"/>
              <w:rPr>
                <w:rFonts w:ascii="方正仿宋_GBK" w:eastAsia="方正仿宋_GBK" w:hAnsi="仿宋_GB2312"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699"/>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15</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仿宋_GB2312" w:cs="等线" w:hint="eastAsia"/>
                <w:sz w:val="24"/>
                <w:szCs w:val="21"/>
              </w:rPr>
              <w:t>当年新增上市企业数量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累计孵化上市企业数量</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r>
      <w:tr w:rsidR="00E16D40">
        <w:trPr>
          <w:trHeight w:val="977"/>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附：当年内新增上市名单（附表</w:t>
            </w:r>
            <w:r>
              <w:rPr>
                <w:rFonts w:ascii="方正仿宋_GBK" w:eastAsia="方正仿宋_GBK" w:hAnsi="等线" w:cs="等线" w:hint="eastAsia"/>
                <w:sz w:val="24"/>
                <w:szCs w:val="21"/>
              </w:rPr>
              <w:t>17</w:t>
            </w:r>
            <w:r>
              <w:rPr>
                <w:rFonts w:ascii="方正仿宋_GBK" w:eastAsia="方正仿宋_GBK" w:hAnsi="等线" w:cs="等线" w:hint="eastAsia"/>
                <w:sz w:val="24"/>
                <w:szCs w:val="21"/>
              </w:rPr>
              <w:t>）、入驻协议等相关证明材料。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558"/>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16</w:t>
            </w:r>
          </w:p>
        </w:tc>
        <w:tc>
          <w:tcPr>
            <w:tcW w:w="1131"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Helvetica Neue" w:cs="Helvetica Neue" w:hint="eastAsia"/>
                <w:sz w:val="24"/>
                <w:szCs w:val="21"/>
              </w:rPr>
              <w:t>当年新增专业技术服务平台数量</w:t>
            </w:r>
          </w:p>
        </w:tc>
        <w:tc>
          <w:tcPr>
            <w:tcW w:w="1132"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c>
          <w:tcPr>
            <w:tcW w:w="1130" w:type="pct"/>
            <w:gridSpan w:val="2"/>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Helvetica Neue" w:cs="Helvetica Neue" w:hint="eastAsia"/>
                <w:sz w:val="24"/>
                <w:szCs w:val="21"/>
              </w:rPr>
              <w:t>累计专业技术服务平台数量</w:t>
            </w:r>
          </w:p>
        </w:tc>
        <w:tc>
          <w:tcPr>
            <w:tcW w:w="1128" w:type="pct"/>
            <w:gridSpan w:val="3"/>
            <w:tcBorders>
              <w:top w:val="single" w:sz="4" w:space="0" w:color="auto"/>
              <w:left w:val="single" w:sz="4" w:space="0" w:color="auto"/>
              <w:bottom w:val="single" w:sz="4" w:space="0" w:color="auto"/>
              <w:right w:val="single" w:sz="4" w:space="0" w:color="auto"/>
            </w:tcBorders>
            <w:vAlign w:val="center"/>
          </w:tcPr>
          <w:p w:rsidR="00E16D40" w:rsidRDefault="00E16D40">
            <w:pPr>
              <w:spacing w:line="600" w:lineRule="exact"/>
              <w:rPr>
                <w:rFonts w:ascii="方正仿宋_GBK" w:eastAsia="方正仿宋_GBK" w:hAnsi="等线" w:cs="等线"/>
                <w:sz w:val="24"/>
                <w:szCs w:val="21"/>
              </w:rPr>
            </w:pPr>
          </w:p>
        </w:tc>
      </w:tr>
      <w:tr w:rsidR="00E16D40">
        <w:trPr>
          <w:trHeight w:val="1185"/>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附：专业技术服务平台名单（附表</w:t>
            </w:r>
            <w:r>
              <w:rPr>
                <w:rFonts w:ascii="方正仿宋_GBK" w:eastAsia="方正仿宋_GBK" w:hAnsi="等线" w:cs="等线" w:hint="eastAsia"/>
                <w:sz w:val="24"/>
                <w:szCs w:val="21"/>
              </w:rPr>
              <w:t>18</w:t>
            </w:r>
            <w:r>
              <w:rPr>
                <w:rFonts w:ascii="方正仿宋_GBK" w:eastAsia="方正仿宋_GBK" w:hAnsi="等线" w:cs="等线" w:hint="eastAsia"/>
                <w:sz w:val="24"/>
                <w:szCs w:val="21"/>
              </w:rPr>
              <w:t>）、线上平台截图、线下平台照片、仪器设备清单、服务协议等相关证明材料。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558"/>
          <w:jc w:val="center"/>
        </w:trPr>
        <w:tc>
          <w:tcPr>
            <w:tcW w:w="479" w:type="pct"/>
            <w:vMerge w:val="restar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17</w:t>
            </w:r>
          </w:p>
        </w:tc>
        <w:tc>
          <w:tcPr>
            <w:tcW w:w="2263"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当年开展国际合作交流</w:t>
            </w:r>
          </w:p>
        </w:tc>
        <w:tc>
          <w:tcPr>
            <w:tcW w:w="2258" w:type="pct"/>
            <w:gridSpan w:val="5"/>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仿宋_GB2312" w:cs="等线" w:hint="eastAsia"/>
                <w:sz w:val="24"/>
                <w:szCs w:val="21"/>
              </w:rPr>
              <w:t>是□否□</w:t>
            </w:r>
          </w:p>
        </w:tc>
      </w:tr>
      <w:tr w:rsidR="00E16D40">
        <w:trPr>
          <w:trHeight w:val="784"/>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E16D40" w:rsidRDefault="00E16D40">
            <w:pPr>
              <w:widowControl/>
              <w:spacing w:line="600" w:lineRule="exact"/>
              <w:jc w:val="left"/>
              <w:rPr>
                <w:rFonts w:ascii="方正仿宋_GBK" w:eastAsia="方正仿宋_GBK" w:hAnsi="仿宋_GB2312" w:cs="等线"/>
                <w:sz w:val="24"/>
                <w:szCs w:val="21"/>
              </w:rPr>
            </w:pP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附：国际交流合作清单（附表</w:t>
            </w:r>
            <w:r>
              <w:rPr>
                <w:rFonts w:ascii="方正仿宋_GBK" w:eastAsia="方正仿宋_GBK" w:hAnsi="等线" w:cs="等线" w:hint="eastAsia"/>
                <w:sz w:val="24"/>
                <w:szCs w:val="21"/>
              </w:rPr>
              <w:t>19</w:t>
            </w:r>
            <w:r>
              <w:rPr>
                <w:rFonts w:ascii="方正仿宋_GBK" w:eastAsia="方正仿宋_GBK" w:hAnsi="等线" w:cs="等线" w:hint="eastAsia"/>
                <w:sz w:val="24"/>
                <w:szCs w:val="21"/>
              </w:rPr>
              <w:t>）、活动照片、合作协议、媒体报道截图等开展国际合作交流活动相关证明材料。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r w:rsidR="00E16D40">
        <w:trPr>
          <w:trHeight w:val="784"/>
          <w:jc w:val="center"/>
        </w:trPr>
        <w:tc>
          <w:tcPr>
            <w:tcW w:w="479" w:type="pct"/>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方正仿宋_GBK" w:eastAsia="方正仿宋_GBK" w:hAnsi="仿宋_GB2312" w:cs="等线"/>
                <w:sz w:val="24"/>
                <w:szCs w:val="21"/>
              </w:rPr>
            </w:pPr>
            <w:r>
              <w:rPr>
                <w:rFonts w:ascii="方正仿宋_GBK" w:eastAsia="方正仿宋_GBK" w:hAnsi="仿宋_GB2312" w:cs="等线" w:hint="eastAsia"/>
                <w:sz w:val="24"/>
                <w:szCs w:val="21"/>
              </w:rPr>
              <w:t>18</w:t>
            </w:r>
          </w:p>
        </w:tc>
        <w:tc>
          <w:tcPr>
            <w:tcW w:w="4521" w:type="pct"/>
            <w:gridSpan w:val="10"/>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rPr>
                <w:rFonts w:ascii="方正仿宋_GBK" w:eastAsia="方正仿宋_GBK" w:hAnsi="等线" w:cs="等线"/>
                <w:sz w:val="24"/>
                <w:szCs w:val="21"/>
              </w:rPr>
            </w:pPr>
            <w:r>
              <w:rPr>
                <w:rFonts w:ascii="方正仿宋_GBK" w:eastAsia="方正仿宋_GBK" w:hAnsi="等线" w:cs="等线" w:hint="eastAsia"/>
                <w:sz w:val="24"/>
                <w:szCs w:val="21"/>
              </w:rPr>
              <w:t>附：获得的荣誉资质等其他相关证明材料。</w:t>
            </w:r>
          </w:p>
          <w:p w:rsidR="00E16D40" w:rsidRDefault="00E7465D">
            <w:pPr>
              <w:spacing w:line="600" w:lineRule="exact"/>
              <w:jc w:val="right"/>
              <w:rPr>
                <w:rFonts w:ascii="方正仿宋_GBK" w:eastAsia="方正仿宋_GBK" w:hAnsi="等线" w:cs="等线"/>
                <w:sz w:val="24"/>
                <w:szCs w:val="21"/>
              </w:rPr>
            </w:pPr>
            <w:r>
              <w:rPr>
                <w:rFonts w:ascii="Times New Roman" w:eastAsia="方正仿宋_GBK" w:hAnsi="Times New Roman" w:cs="等线" w:hint="eastAsia"/>
                <w:color w:val="000000"/>
                <w:sz w:val="24"/>
                <w:szCs w:val="21"/>
              </w:rPr>
              <w:t>页码：</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r>
              <w:rPr>
                <w:rFonts w:ascii="Times New Roman" w:eastAsia="方正仿宋_GBK" w:hAnsi="Times New Roman" w:cs="等线"/>
                <w:color w:val="000000"/>
                <w:sz w:val="24"/>
                <w:szCs w:val="21"/>
                <w:u w:val="single"/>
              </w:rPr>
              <w:t xml:space="preserve">     </w:t>
            </w:r>
            <w:r>
              <w:rPr>
                <w:rFonts w:ascii="Times New Roman" w:eastAsia="方正仿宋_GBK" w:hAnsi="Times New Roman" w:cs="等线" w:hint="eastAsia"/>
                <w:color w:val="000000"/>
                <w:sz w:val="24"/>
                <w:szCs w:val="21"/>
              </w:rPr>
              <w:t>页</w:t>
            </w:r>
          </w:p>
        </w:tc>
      </w:tr>
    </w:tbl>
    <w:p w:rsidR="00E16D40" w:rsidRDefault="00E16D40">
      <w:pPr>
        <w:widowControl/>
        <w:spacing w:line="600" w:lineRule="exact"/>
        <w:jc w:val="left"/>
        <w:rPr>
          <w:rFonts w:ascii="方正仿宋_GBK" w:eastAsia="方正仿宋_GBK" w:hAnsi="黑体" w:cs="Times New Roman"/>
          <w:kern w:val="0"/>
          <w:sz w:val="32"/>
          <w:szCs w:val="32"/>
        </w:rPr>
        <w:sectPr w:rsidR="00E16D40">
          <w:footerReference w:type="default" r:id="rId9"/>
          <w:pgSz w:w="11906" w:h="16838"/>
          <w:pgMar w:top="1440" w:right="1800" w:bottom="1440" w:left="1800" w:header="851" w:footer="992" w:gutter="0"/>
          <w:cols w:space="720"/>
          <w:docGrid w:type="lines" w:linePitch="326"/>
        </w:sectPr>
      </w:pP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3</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两江新区众创空间孵化服务人员名单</w:t>
      </w:r>
    </w:p>
    <w:tbl>
      <w:tblPr>
        <w:tblStyle w:val="a9"/>
        <w:tblW w:w="14000" w:type="dxa"/>
        <w:tblLook w:val="04A0" w:firstRow="1" w:lastRow="0" w:firstColumn="1" w:lastColumn="0" w:noHBand="0" w:noVBand="1"/>
      </w:tblPr>
      <w:tblGrid>
        <w:gridCol w:w="817"/>
        <w:gridCol w:w="1559"/>
        <w:gridCol w:w="1134"/>
        <w:gridCol w:w="2694"/>
        <w:gridCol w:w="2551"/>
        <w:gridCol w:w="1899"/>
        <w:gridCol w:w="3346"/>
      </w:tblGrid>
      <w:tr w:rsidR="00E16D40">
        <w:tc>
          <w:tcPr>
            <w:tcW w:w="8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15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姓名</w:t>
            </w:r>
          </w:p>
        </w:tc>
        <w:tc>
          <w:tcPr>
            <w:tcW w:w="113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年龄</w:t>
            </w:r>
          </w:p>
        </w:tc>
        <w:tc>
          <w:tcPr>
            <w:tcW w:w="269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所学专业</w:t>
            </w:r>
          </w:p>
        </w:tc>
        <w:tc>
          <w:tcPr>
            <w:tcW w:w="255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部门</w:t>
            </w:r>
          </w:p>
        </w:tc>
        <w:tc>
          <w:tcPr>
            <w:tcW w:w="189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职务</w:t>
            </w:r>
          </w:p>
        </w:tc>
        <w:tc>
          <w:tcPr>
            <w:tcW w:w="334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是否获得从业资格证书</w:t>
            </w: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3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 xml:space="preserve">1. </w:t>
      </w:r>
      <w:r>
        <w:rPr>
          <w:rFonts w:ascii="方正仿宋_GBK" w:eastAsia="方正仿宋_GBK" w:hAnsi="Calibri" w:cs="Times New Roman" w:hint="eastAsia"/>
          <w:sz w:val="24"/>
          <w:szCs w:val="24"/>
        </w:rPr>
        <w:t>从业资格证书是指参与科技部火炬中心指定机构开展的创业孵化从业人员培训并获得的资格证书。</w:t>
      </w:r>
    </w:p>
    <w:p w:rsidR="00E16D40" w:rsidRDefault="00E7465D">
      <w:pPr>
        <w:spacing w:line="600" w:lineRule="exact"/>
        <w:ind w:firstLineChars="200" w:firstLine="480"/>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社保缴费证明、从业人员资格证书复印件等相关证明材料请附后。</w:t>
      </w:r>
      <w:r>
        <w:rPr>
          <w:rFonts w:ascii="方正仿宋_GBK" w:eastAsia="方正仿宋_GBK" w:hAnsi="Calibri" w:cs="Times New Roman" w:hint="eastAsia"/>
          <w:sz w:val="24"/>
          <w:szCs w:val="24"/>
        </w:rPr>
        <w:br w:type="page"/>
      </w:r>
    </w:p>
    <w:p w:rsidR="00E16D40" w:rsidRDefault="00E7465D">
      <w:pPr>
        <w:spacing w:line="600" w:lineRule="exac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4</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两江新区众创空间创业导师名单</w:t>
      </w:r>
    </w:p>
    <w:tbl>
      <w:tblPr>
        <w:tblStyle w:val="a9"/>
        <w:tblW w:w="13858" w:type="dxa"/>
        <w:tblLook w:val="04A0" w:firstRow="1" w:lastRow="0" w:firstColumn="1" w:lastColumn="0" w:noHBand="0" w:noVBand="1"/>
      </w:tblPr>
      <w:tblGrid>
        <w:gridCol w:w="817"/>
        <w:gridCol w:w="1290"/>
        <w:gridCol w:w="1985"/>
        <w:gridCol w:w="3671"/>
        <w:gridCol w:w="1843"/>
        <w:gridCol w:w="4252"/>
      </w:tblGrid>
      <w:tr w:rsidR="00E16D40">
        <w:tc>
          <w:tcPr>
            <w:tcW w:w="8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129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姓名</w:t>
            </w:r>
          </w:p>
        </w:tc>
        <w:tc>
          <w:tcPr>
            <w:tcW w:w="198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专业职称</w:t>
            </w:r>
          </w:p>
        </w:tc>
        <w:tc>
          <w:tcPr>
            <w:tcW w:w="367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所在单位</w:t>
            </w:r>
          </w:p>
        </w:tc>
        <w:tc>
          <w:tcPr>
            <w:tcW w:w="184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单位职务</w:t>
            </w:r>
          </w:p>
        </w:tc>
        <w:tc>
          <w:tcPr>
            <w:tcW w:w="425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服务领域</w:t>
            </w: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spacing w:line="600" w:lineRule="exac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 xml:space="preserve">1. </w:t>
      </w:r>
      <w:r>
        <w:rPr>
          <w:rFonts w:ascii="方正仿宋_GBK" w:eastAsia="方正仿宋_GBK" w:hAnsi="Calibri" w:cs="Times New Roman" w:hint="eastAsia"/>
          <w:sz w:val="24"/>
          <w:szCs w:val="24"/>
        </w:rPr>
        <w:t>创业导师是由创新创业载体聘任的具有一定社会影响的企业家、投融资专家、管理咨询专家、技术专家等相关专业人士。</w:t>
      </w:r>
    </w:p>
    <w:p w:rsidR="00E16D40" w:rsidRDefault="00E7465D">
      <w:pPr>
        <w:spacing w:line="600" w:lineRule="exact"/>
        <w:ind w:firstLineChars="200" w:firstLine="480"/>
        <w:rPr>
          <w:rFonts w:ascii="黑体" w:eastAsia="黑体" w:hAnsi="黑体" w:cs="Times New Roman"/>
          <w:bCs/>
          <w:sz w:val="32"/>
          <w:szCs w:val="32"/>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导师辅导协议或聘书、辅导企业照片等相关证明材料请附后。</w:t>
      </w:r>
      <w:r>
        <w:rPr>
          <w:rFonts w:ascii="黑体" w:eastAsia="黑体" w:hAnsi="黑体" w:cs="Times New Roman" w:hint="eastAsia"/>
          <w:bCs/>
          <w:sz w:val="32"/>
          <w:szCs w:val="32"/>
        </w:rPr>
        <w:br w:type="page"/>
      </w:r>
    </w:p>
    <w:p w:rsidR="00E16D40" w:rsidRDefault="00E7465D">
      <w:pPr>
        <w:widowControl/>
        <w:spacing w:line="600" w:lineRule="exact"/>
        <w:rPr>
          <w:rFonts w:ascii="方正黑体_GBK" w:eastAsia="方正黑体_GBK" w:hAnsi="方正小标宋_GBK" w:cs="Times New Roman"/>
          <w:bCs/>
          <w:sz w:val="44"/>
          <w:szCs w:val="21"/>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5</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两江新区众创空间年度主题活动汇总表</w:t>
      </w:r>
    </w:p>
    <w:tbl>
      <w:tblPr>
        <w:tblStyle w:val="a9"/>
        <w:tblW w:w="14174" w:type="dxa"/>
        <w:tblLook w:val="04A0" w:firstRow="1" w:lastRow="0" w:firstColumn="1" w:lastColumn="0" w:noHBand="0" w:noVBand="1"/>
      </w:tblPr>
      <w:tblGrid>
        <w:gridCol w:w="959"/>
        <w:gridCol w:w="1650"/>
        <w:gridCol w:w="2899"/>
        <w:gridCol w:w="2961"/>
        <w:gridCol w:w="2632"/>
        <w:gridCol w:w="1427"/>
        <w:gridCol w:w="1646"/>
      </w:tblGrid>
      <w:tr w:rsidR="00E16D40">
        <w:tc>
          <w:tcPr>
            <w:tcW w:w="9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165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活动时间</w:t>
            </w:r>
          </w:p>
        </w:tc>
        <w:tc>
          <w:tcPr>
            <w:tcW w:w="289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活动地点</w:t>
            </w:r>
          </w:p>
        </w:tc>
        <w:tc>
          <w:tcPr>
            <w:tcW w:w="296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活动主题</w:t>
            </w:r>
          </w:p>
        </w:tc>
        <w:tc>
          <w:tcPr>
            <w:tcW w:w="263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主办单位</w:t>
            </w:r>
          </w:p>
        </w:tc>
        <w:tc>
          <w:tcPr>
            <w:tcW w:w="142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活动形式</w:t>
            </w:r>
          </w:p>
        </w:tc>
        <w:tc>
          <w:tcPr>
            <w:tcW w:w="164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参与人数</w:t>
            </w:r>
          </w:p>
        </w:tc>
      </w:tr>
      <w:tr w:rsidR="00E16D40">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9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3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9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3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9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3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9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3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9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9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3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64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left="480" w:hangingChars="200" w:hanging="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活动形式包括培训、辅导、路演、大赛、沙龙、交流会、政策宣讲、党建团建活动等，包括载体主办和组织在孵企业参加的活动，其中组织企业参加的活动须由区级以上政府部门主办的才纳入统计。</w:t>
      </w:r>
    </w:p>
    <w:p w:rsidR="00E16D40" w:rsidRDefault="00E7465D">
      <w:pPr>
        <w:widowControl/>
        <w:spacing w:line="600" w:lineRule="exact"/>
        <w:jc w:val="left"/>
        <w:rPr>
          <w:rFonts w:ascii="黑体" w:eastAsia="黑体" w:hAnsi="黑体" w:cs="Times New Roman"/>
          <w:bCs/>
          <w:sz w:val="32"/>
          <w:szCs w:val="32"/>
        </w:rPr>
      </w:pPr>
      <w:r>
        <w:rPr>
          <w:rFonts w:ascii="方正仿宋_GBK" w:eastAsia="方正仿宋_GBK" w:hAnsi="Calibri" w:cs="Times New Roman" w:hint="eastAsia"/>
          <w:sz w:val="24"/>
          <w:szCs w:val="24"/>
        </w:rPr>
        <w:t xml:space="preserve">    2.</w:t>
      </w:r>
      <w:r>
        <w:rPr>
          <w:rFonts w:ascii="方正仿宋_GBK" w:eastAsia="方正仿宋_GBK" w:hAnsi="Calibri" w:cs="Times New Roman" w:hint="eastAsia"/>
          <w:sz w:val="24"/>
          <w:szCs w:val="24"/>
        </w:rPr>
        <w:t>现场照片（需备注图说）、参会人员签到表复印件、媒体报道截图等相关证明材料请附后。</w:t>
      </w:r>
      <w:r>
        <w:rPr>
          <w:rFonts w:ascii="黑体" w:eastAsia="黑体" w:hAnsi="黑体" w:cs="Times New Roman" w:hint="eastAsia"/>
          <w:bCs/>
          <w:sz w:val="32"/>
          <w:szCs w:val="32"/>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6</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两江新区众创空间签约创业服务机构名单</w:t>
      </w:r>
    </w:p>
    <w:tbl>
      <w:tblPr>
        <w:tblStyle w:val="a9"/>
        <w:tblW w:w="12736" w:type="dxa"/>
        <w:jc w:val="center"/>
        <w:tblLook w:val="04A0" w:firstRow="1" w:lastRow="0" w:firstColumn="1" w:lastColumn="0" w:noHBand="0" w:noVBand="1"/>
      </w:tblPr>
      <w:tblGrid>
        <w:gridCol w:w="817"/>
        <w:gridCol w:w="3675"/>
        <w:gridCol w:w="2759"/>
        <w:gridCol w:w="5485"/>
      </w:tblGrid>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rPr>
                <w:rFonts w:ascii="黑体" w:eastAsia="黑体" w:hAnsi="黑体" w:cs="等线"/>
                <w:bCs/>
                <w:sz w:val="28"/>
                <w:szCs w:val="28"/>
              </w:rPr>
            </w:pPr>
            <w:r>
              <w:rPr>
                <w:rFonts w:ascii="黑体" w:eastAsia="黑体" w:hAnsi="黑体" w:cs="等线" w:hint="eastAsia"/>
                <w:bCs/>
                <w:sz w:val="28"/>
                <w:szCs w:val="28"/>
              </w:rPr>
              <w:t>序号</w:t>
            </w:r>
          </w:p>
        </w:tc>
        <w:tc>
          <w:tcPr>
            <w:tcW w:w="367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服务机构名称</w:t>
            </w:r>
          </w:p>
        </w:tc>
        <w:tc>
          <w:tcPr>
            <w:tcW w:w="27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服务机构类型</w:t>
            </w:r>
          </w:p>
        </w:tc>
        <w:tc>
          <w:tcPr>
            <w:tcW w:w="548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主要服务内容</w:t>
            </w: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leftChars="400" w:left="1320" w:hangingChars="200" w:hanging="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签约创业服务机构是指载体正式签约并开展工作的关于创业培训、创业咨询、工商、税务、财务等各种国内外创业服务机构。</w:t>
      </w:r>
    </w:p>
    <w:p w:rsidR="00E16D40" w:rsidRDefault="00E7465D">
      <w:pPr>
        <w:widowControl/>
        <w:spacing w:line="600" w:lineRule="exact"/>
        <w:ind w:firstLineChars="500" w:firstLine="120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签约创业服务机构合作协议请附后。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7</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两江新区众创空间产学研合作清单</w:t>
      </w:r>
    </w:p>
    <w:tbl>
      <w:tblPr>
        <w:tblStyle w:val="a9"/>
        <w:tblW w:w="12736" w:type="dxa"/>
        <w:jc w:val="center"/>
        <w:tblLook w:val="04A0" w:firstRow="1" w:lastRow="0" w:firstColumn="1" w:lastColumn="0" w:noHBand="0" w:noVBand="1"/>
      </w:tblPr>
      <w:tblGrid>
        <w:gridCol w:w="817"/>
        <w:gridCol w:w="3675"/>
        <w:gridCol w:w="2759"/>
        <w:gridCol w:w="5485"/>
      </w:tblGrid>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367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合作机构名称</w:t>
            </w:r>
          </w:p>
        </w:tc>
        <w:tc>
          <w:tcPr>
            <w:tcW w:w="27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合作机构类型</w:t>
            </w:r>
          </w:p>
        </w:tc>
        <w:tc>
          <w:tcPr>
            <w:tcW w:w="548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主要合作内容</w:t>
            </w: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4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leftChars="400" w:left="1320" w:hangingChars="200" w:hanging="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产学研合作是指载体在评价期内与国内大学、科研院所、区域和行业龙头企业正式签署并已开展的针对在孵企业的产业合作、科技创新合作、服务对接等多种合作。</w:t>
      </w:r>
    </w:p>
    <w:p w:rsidR="00E16D40" w:rsidRDefault="00E7465D">
      <w:pPr>
        <w:spacing w:line="600" w:lineRule="exact"/>
        <w:ind w:firstLineChars="500" w:firstLine="1200"/>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与大学、科研院所、龙头企业的合作协议等相关证明材料请附后。</w:t>
      </w:r>
      <w:r>
        <w:rPr>
          <w:rFonts w:ascii="方正仿宋_GBK" w:eastAsia="方正仿宋_GBK" w:hAnsi="Calibri" w:cs="Times New Roman" w:hint="eastAsia"/>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8</w:t>
      </w:r>
    </w:p>
    <w:p w:rsidR="00E16D40" w:rsidRDefault="00E7465D">
      <w:pPr>
        <w:widowControl/>
        <w:spacing w:line="600" w:lineRule="exact"/>
        <w:jc w:val="center"/>
        <w:rPr>
          <w:rFonts w:ascii="方正小标宋_GBK" w:eastAsia="方正小标宋_GBK" w:hAnsi="方正小标宋_GBK" w:cs="Times New Roman"/>
          <w:bCs/>
          <w:sz w:val="40"/>
          <w:szCs w:val="40"/>
        </w:rPr>
      </w:pPr>
      <w:r>
        <w:rPr>
          <w:rFonts w:ascii="方正小标宋_GBK" w:eastAsia="方正小标宋_GBK" w:hAnsi="方正小标宋_GBK" w:cs="Times New Roman" w:hint="eastAsia"/>
          <w:bCs/>
          <w:sz w:val="40"/>
          <w:szCs w:val="40"/>
        </w:rPr>
        <w:t>两江新区众创空间自建或合建孵化基金清单</w:t>
      </w:r>
    </w:p>
    <w:tbl>
      <w:tblPr>
        <w:tblStyle w:val="a9"/>
        <w:tblW w:w="14000" w:type="dxa"/>
        <w:jc w:val="center"/>
        <w:tblLook w:val="04A0" w:firstRow="1" w:lastRow="0" w:firstColumn="1" w:lastColumn="0" w:noHBand="0" w:noVBand="1"/>
      </w:tblPr>
      <w:tblGrid>
        <w:gridCol w:w="817"/>
        <w:gridCol w:w="2835"/>
        <w:gridCol w:w="2552"/>
        <w:gridCol w:w="3670"/>
        <w:gridCol w:w="4126"/>
      </w:tblGrid>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83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基金名称</w:t>
            </w:r>
          </w:p>
        </w:tc>
        <w:tc>
          <w:tcPr>
            <w:tcW w:w="255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基金规模（万元）</w:t>
            </w:r>
          </w:p>
        </w:tc>
        <w:tc>
          <w:tcPr>
            <w:tcW w:w="367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组建形式（自建或合建）</w:t>
            </w:r>
          </w:p>
        </w:tc>
        <w:tc>
          <w:tcPr>
            <w:tcW w:w="412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合建机构（自建可不填）</w:t>
            </w: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3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3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5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3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3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83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5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67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4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leftChars="100" w:left="690" w:hangingChars="200" w:hanging="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孵化基金是指创新创业载体运营机构或建设机构或其股东或其下属公司管理的，通过无偿资助、贷款或股权投资等形式提供给在孵企业的资金。</w:t>
      </w:r>
    </w:p>
    <w:p w:rsidR="00E16D40" w:rsidRDefault="00E7465D">
      <w:pPr>
        <w:widowControl/>
        <w:spacing w:line="600" w:lineRule="exact"/>
        <w:ind w:firstLineChars="300" w:firstLine="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孵化基金的组建协议、银行流水、与第三方机构的合作协议复印件和第三方投资机构章程等相关证明材料请附后。</w:t>
      </w:r>
      <w:r>
        <w:rPr>
          <w:rFonts w:ascii="方正仿宋_GBK" w:eastAsia="方正仿宋_GBK" w:hAnsi="Calibri" w:cs="Times New Roman" w:hint="eastAsia"/>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9</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两江新区众创空间在孵企业信息表</w:t>
      </w:r>
    </w:p>
    <w:tbl>
      <w:tblPr>
        <w:tblStyle w:val="a9"/>
        <w:tblW w:w="13651" w:type="dxa"/>
        <w:jc w:val="center"/>
        <w:tblLook w:val="04A0" w:firstRow="1" w:lastRow="0" w:firstColumn="1" w:lastColumn="0" w:noHBand="0" w:noVBand="1"/>
      </w:tblPr>
      <w:tblGrid>
        <w:gridCol w:w="627"/>
        <w:gridCol w:w="1914"/>
        <w:gridCol w:w="708"/>
        <w:gridCol w:w="851"/>
        <w:gridCol w:w="850"/>
        <w:gridCol w:w="873"/>
        <w:gridCol w:w="828"/>
        <w:gridCol w:w="993"/>
        <w:gridCol w:w="1275"/>
        <w:gridCol w:w="851"/>
        <w:gridCol w:w="1417"/>
        <w:gridCol w:w="1276"/>
        <w:gridCol w:w="1188"/>
      </w:tblGrid>
      <w:tr w:rsidR="00E16D40">
        <w:trPr>
          <w:trHeight w:val="1437"/>
          <w:jc w:val="center"/>
        </w:trPr>
        <w:tc>
          <w:tcPr>
            <w:tcW w:w="627"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序号</w:t>
            </w:r>
          </w:p>
        </w:tc>
        <w:tc>
          <w:tcPr>
            <w:tcW w:w="1914"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企业名称</w:t>
            </w:r>
          </w:p>
        </w:tc>
        <w:tc>
          <w:tcPr>
            <w:tcW w:w="708"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入驻时间</w:t>
            </w:r>
          </w:p>
        </w:tc>
        <w:tc>
          <w:tcPr>
            <w:tcW w:w="851"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注册时间</w:t>
            </w:r>
          </w:p>
        </w:tc>
        <w:tc>
          <w:tcPr>
            <w:tcW w:w="850"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注册资金</w:t>
            </w:r>
          </w:p>
        </w:tc>
        <w:tc>
          <w:tcPr>
            <w:tcW w:w="873"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注册地址</w:t>
            </w:r>
          </w:p>
        </w:tc>
        <w:tc>
          <w:tcPr>
            <w:tcW w:w="828"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法人代表</w:t>
            </w:r>
          </w:p>
        </w:tc>
        <w:tc>
          <w:tcPr>
            <w:tcW w:w="993"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是否为留学归国人员</w:t>
            </w:r>
          </w:p>
        </w:tc>
        <w:tc>
          <w:tcPr>
            <w:tcW w:w="1275"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租用面积（平米）</w:t>
            </w:r>
          </w:p>
        </w:tc>
        <w:tc>
          <w:tcPr>
            <w:tcW w:w="851"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就业人数</w:t>
            </w:r>
          </w:p>
        </w:tc>
        <w:tc>
          <w:tcPr>
            <w:tcW w:w="1417"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所属领域</w:t>
            </w:r>
          </w:p>
        </w:tc>
        <w:tc>
          <w:tcPr>
            <w:tcW w:w="1276"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年销售收入</w:t>
            </w:r>
            <w:r>
              <w:rPr>
                <w:rFonts w:ascii="黑体" w:eastAsia="黑体" w:hAnsi="黑体" w:cs="等线" w:hint="eastAsia"/>
                <w:bCs/>
                <w:sz w:val="24"/>
                <w:szCs w:val="21"/>
              </w:rPr>
              <w:t>(</w:t>
            </w:r>
            <w:r>
              <w:rPr>
                <w:rFonts w:ascii="黑体" w:eastAsia="黑体" w:hAnsi="黑体" w:cs="等线" w:hint="eastAsia"/>
                <w:bCs/>
                <w:sz w:val="24"/>
                <w:szCs w:val="21"/>
              </w:rPr>
              <w:t>万元</w:t>
            </w:r>
            <w:r>
              <w:rPr>
                <w:rFonts w:ascii="黑体" w:eastAsia="黑体" w:hAnsi="黑体" w:cs="等线" w:hint="eastAsia"/>
                <w:bCs/>
                <w:sz w:val="24"/>
                <w:szCs w:val="21"/>
              </w:rPr>
              <w:t>)</w:t>
            </w:r>
          </w:p>
        </w:tc>
        <w:tc>
          <w:tcPr>
            <w:tcW w:w="1188" w:type="dxa"/>
            <w:tcBorders>
              <w:top w:val="single" w:sz="4" w:space="0" w:color="auto"/>
              <w:left w:val="single" w:sz="4" w:space="0" w:color="auto"/>
              <w:bottom w:val="single" w:sz="4" w:space="0" w:color="auto"/>
              <w:right w:val="single" w:sz="4" w:space="0" w:color="auto"/>
            </w:tcBorders>
            <w:vAlign w:val="center"/>
          </w:tcPr>
          <w:p w:rsidR="00E16D40" w:rsidRDefault="00E7465D">
            <w:pPr>
              <w:spacing w:line="600" w:lineRule="exact"/>
              <w:jc w:val="center"/>
              <w:rPr>
                <w:rFonts w:ascii="黑体" w:eastAsia="黑体" w:hAnsi="黑体" w:cs="等线"/>
                <w:bCs/>
                <w:sz w:val="24"/>
                <w:szCs w:val="21"/>
              </w:rPr>
            </w:pPr>
            <w:r>
              <w:rPr>
                <w:rFonts w:ascii="黑体" w:eastAsia="黑体" w:hAnsi="黑体" w:cs="等线" w:hint="eastAsia"/>
                <w:bCs/>
                <w:sz w:val="24"/>
                <w:szCs w:val="21"/>
              </w:rPr>
              <w:t>年税收规模（万元）</w:t>
            </w:r>
          </w:p>
        </w:tc>
      </w:tr>
      <w:tr w:rsidR="00E16D40">
        <w:trPr>
          <w:trHeight w:val="331"/>
          <w:jc w:val="center"/>
        </w:trPr>
        <w:tc>
          <w:tcPr>
            <w:tcW w:w="6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9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7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2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9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2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4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27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18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r>
      <w:tr w:rsidR="00E16D40">
        <w:trPr>
          <w:trHeight w:val="331"/>
          <w:jc w:val="center"/>
        </w:trPr>
        <w:tc>
          <w:tcPr>
            <w:tcW w:w="62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9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7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2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9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2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85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4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27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c>
          <w:tcPr>
            <w:tcW w:w="118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jc w:val="left"/>
              <w:rPr>
                <w:rFonts w:ascii="方正小标宋_GBK" w:eastAsia="方正小标宋_GBK" w:hAnsi="方正小标宋_GBK" w:cs="等线"/>
                <w:bCs/>
                <w:sz w:val="24"/>
                <w:szCs w:val="21"/>
              </w:rPr>
            </w:pPr>
          </w:p>
        </w:tc>
      </w:tr>
    </w:tbl>
    <w:p w:rsidR="00E16D40" w:rsidRDefault="00E7465D">
      <w:pPr>
        <w:widowControl/>
        <w:spacing w:line="600" w:lineRule="exact"/>
        <w:ind w:leftChars="200" w:left="1140" w:hangingChars="300" w:hanging="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 xml:space="preserve"> </w:t>
      </w:r>
      <w:r>
        <w:rPr>
          <w:rFonts w:ascii="方正仿宋_GBK" w:eastAsia="方正仿宋_GBK" w:hAnsi="Calibri" w:cs="Times New Roman" w:hint="eastAsia"/>
          <w:sz w:val="24"/>
          <w:szCs w:val="24"/>
        </w:rPr>
        <w:t xml:space="preserve">1. </w:t>
      </w:r>
      <w:r>
        <w:rPr>
          <w:rFonts w:ascii="方正仿宋_GBK" w:eastAsia="方正仿宋_GBK" w:hAnsi="Calibri" w:cs="Times New Roman" w:hint="eastAsia"/>
          <w:sz w:val="24"/>
          <w:szCs w:val="24"/>
        </w:rPr>
        <w:t>在孵企业指在两江新区范围内注册，与创新创业载体签署孵化服务协议并实际入驻的企业，入驻时成立时间不超过</w:t>
      </w:r>
      <w:r>
        <w:rPr>
          <w:rFonts w:ascii="方正仿宋_GBK" w:eastAsia="方正仿宋_GBK" w:hAnsi="Calibri" w:cs="Times New Roman" w:hint="eastAsia"/>
          <w:sz w:val="24"/>
          <w:szCs w:val="24"/>
        </w:rPr>
        <w:t>24</w:t>
      </w:r>
      <w:r>
        <w:rPr>
          <w:rFonts w:ascii="方正仿宋_GBK" w:eastAsia="方正仿宋_GBK" w:hAnsi="Calibri" w:cs="Times New Roman" w:hint="eastAsia"/>
          <w:sz w:val="24"/>
          <w:szCs w:val="24"/>
        </w:rPr>
        <w:t>个月，入驻时间一般不超过</w:t>
      </w:r>
      <w:r>
        <w:rPr>
          <w:rFonts w:ascii="方正仿宋_GBK" w:eastAsia="方正仿宋_GBK" w:hAnsi="Calibri" w:cs="Times New Roman" w:hint="eastAsia"/>
          <w:sz w:val="24"/>
          <w:szCs w:val="24"/>
        </w:rPr>
        <w:t>42</w:t>
      </w:r>
      <w:r>
        <w:rPr>
          <w:rFonts w:ascii="方正仿宋_GBK" w:eastAsia="方正仿宋_GBK" w:hAnsi="Calibri" w:cs="Times New Roman" w:hint="eastAsia"/>
          <w:sz w:val="24"/>
          <w:szCs w:val="24"/>
        </w:rPr>
        <w:t>个月。</w:t>
      </w:r>
    </w:p>
    <w:p w:rsidR="00E16D40" w:rsidRDefault="00E7465D">
      <w:pPr>
        <w:spacing w:line="600" w:lineRule="exact"/>
        <w:ind w:firstLineChars="400" w:firstLine="960"/>
        <w:rPr>
          <w:rFonts w:ascii="方正仿宋_GBK" w:eastAsia="方正仿宋_GBK" w:hAnsi="仿宋_GB2312" w:cs="Times New Roman"/>
          <w:sz w:val="24"/>
          <w:szCs w:val="24"/>
        </w:rPr>
      </w:pPr>
      <w:r>
        <w:rPr>
          <w:rFonts w:ascii="方正仿宋_GBK" w:eastAsia="方正仿宋_GBK" w:hAnsi="Calibri" w:cs="Times New Roman" w:hint="eastAsia"/>
          <w:sz w:val="24"/>
          <w:szCs w:val="24"/>
        </w:rPr>
        <w:t xml:space="preserve">2. </w:t>
      </w:r>
      <w:r>
        <w:rPr>
          <w:rFonts w:ascii="方正仿宋_GBK" w:eastAsia="方正仿宋_GBK" w:hAnsi="Calibri" w:cs="Times New Roman" w:hint="eastAsia"/>
          <w:sz w:val="24"/>
          <w:szCs w:val="24"/>
        </w:rPr>
        <w:t>所属领域包括：</w:t>
      </w:r>
      <w:r>
        <w:rPr>
          <w:rFonts w:ascii="方正仿宋_GBK" w:eastAsia="方正仿宋_GBK" w:hAnsi="仿宋_GB2312" w:cs="Times New Roman" w:hint="eastAsia"/>
          <w:sz w:val="24"/>
          <w:szCs w:val="24"/>
        </w:rPr>
        <w:t>先进制造、信息技术、大健康、新材料、新能源、现代农业、生态环保、现代服务及其它。</w:t>
      </w:r>
    </w:p>
    <w:p w:rsidR="00E16D40" w:rsidRDefault="00E7465D">
      <w:pPr>
        <w:widowControl/>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 xml:space="preserve">3. </w:t>
      </w:r>
      <w:r>
        <w:rPr>
          <w:rFonts w:ascii="方正仿宋_GBK" w:eastAsia="方正仿宋_GBK" w:hAnsi="Calibri" w:cs="Times New Roman" w:hint="eastAsia"/>
          <w:sz w:val="24"/>
          <w:szCs w:val="24"/>
        </w:rPr>
        <w:t>租用工位请转换为面积。</w:t>
      </w:r>
    </w:p>
    <w:p w:rsidR="00E16D40" w:rsidRDefault="00E7465D">
      <w:pPr>
        <w:widowControl/>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 xml:space="preserve">4. </w:t>
      </w:r>
      <w:r>
        <w:rPr>
          <w:rFonts w:ascii="方正仿宋_GBK" w:eastAsia="方正仿宋_GBK" w:hAnsi="Calibri" w:cs="Times New Roman" w:hint="eastAsia"/>
          <w:sz w:val="24"/>
          <w:szCs w:val="24"/>
        </w:rPr>
        <w:t>入驻协议、企业营业执照及办公场地照片等相关证明材料请附后。</w:t>
      </w:r>
    </w:p>
    <w:p w:rsidR="00E16D40" w:rsidRDefault="00E16D40">
      <w:pPr>
        <w:widowControl/>
        <w:spacing w:line="600" w:lineRule="exact"/>
        <w:jc w:val="left"/>
        <w:rPr>
          <w:rFonts w:ascii="方正黑体_GBK" w:eastAsia="方正黑体_GBK" w:hAnsi="黑体" w:cs="Times New Roman"/>
          <w:bCs/>
          <w:sz w:val="32"/>
          <w:szCs w:val="32"/>
        </w:rPr>
      </w:pPr>
    </w:p>
    <w:p w:rsidR="00E16D40" w:rsidRDefault="00E16D40">
      <w:pPr>
        <w:widowControl/>
        <w:spacing w:line="600" w:lineRule="exact"/>
        <w:jc w:val="left"/>
        <w:rPr>
          <w:rFonts w:ascii="方正黑体_GBK" w:eastAsia="方正黑体_GBK" w:hAnsi="黑体" w:cs="Times New Roman"/>
          <w:bCs/>
          <w:sz w:val="32"/>
          <w:szCs w:val="32"/>
        </w:rPr>
      </w:pP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10</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两江新区众创空间新增注册企业名单</w:t>
      </w:r>
    </w:p>
    <w:tbl>
      <w:tblPr>
        <w:tblStyle w:val="a9"/>
        <w:tblW w:w="12866" w:type="dxa"/>
        <w:jc w:val="center"/>
        <w:tblLook w:val="04A0" w:firstRow="1" w:lastRow="0" w:firstColumn="1" w:lastColumn="0" w:noHBand="0" w:noVBand="1"/>
      </w:tblPr>
      <w:tblGrid>
        <w:gridCol w:w="959"/>
        <w:gridCol w:w="2040"/>
        <w:gridCol w:w="1362"/>
        <w:gridCol w:w="1756"/>
        <w:gridCol w:w="2693"/>
        <w:gridCol w:w="1843"/>
        <w:gridCol w:w="2213"/>
      </w:tblGrid>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04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136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法人代表</w:t>
            </w:r>
          </w:p>
        </w:tc>
        <w:tc>
          <w:tcPr>
            <w:tcW w:w="175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是否为留学归国人员</w:t>
            </w:r>
          </w:p>
        </w:tc>
        <w:tc>
          <w:tcPr>
            <w:tcW w:w="269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入驻时间</w:t>
            </w:r>
          </w:p>
        </w:tc>
        <w:tc>
          <w:tcPr>
            <w:tcW w:w="184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注册时间</w:t>
            </w:r>
          </w:p>
        </w:tc>
        <w:tc>
          <w:tcPr>
            <w:tcW w:w="221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所属领域</w:t>
            </w:r>
          </w:p>
        </w:tc>
      </w:tr>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36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5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36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75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36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5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36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5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36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5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新增注册企业，指评价期内由入驻团队新注册为企业，或评价期内从两江新区以外新迁移到创新创业载体的企业。</w:t>
      </w:r>
    </w:p>
    <w:p w:rsidR="00E16D40" w:rsidRDefault="00E7465D">
      <w:pPr>
        <w:widowControl/>
        <w:spacing w:line="600" w:lineRule="exact"/>
        <w:ind w:firstLineChars="600" w:firstLine="144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入驻协议、新注册企业营业执照等相关证明材料请附后。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11</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两江新区众创空间在孵企业新增知识产权清单</w:t>
      </w:r>
    </w:p>
    <w:tbl>
      <w:tblPr>
        <w:tblStyle w:val="a9"/>
        <w:tblW w:w="14000" w:type="dxa"/>
        <w:jc w:val="center"/>
        <w:tblLook w:val="04A0" w:firstRow="1" w:lastRow="0" w:firstColumn="1" w:lastColumn="0" w:noHBand="0" w:noVBand="1"/>
      </w:tblPr>
      <w:tblGrid>
        <w:gridCol w:w="872"/>
        <w:gridCol w:w="2780"/>
        <w:gridCol w:w="2748"/>
        <w:gridCol w:w="1985"/>
        <w:gridCol w:w="2126"/>
        <w:gridCol w:w="3489"/>
      </w:tblGrid>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78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274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知识产权名称</w:t>
            </w:r>
          </w:p>
        </w:tc>
        <w:tc>
          <w:tcPr>
            <w:tcW w:w="198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知识产权类型</w:t>
            </w:r>
          </w:p>
        </w:tc>
        <w:tc>
          <w:tcPr>
            <w:tcW w:w="212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授权时间</w:t>
            </w:r>
          </w:p>
        </w:tc>
        <w:tc>
          <w:tcPr>
            <w:tcW w:w="348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证书编号</w:t>
            </w: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4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8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74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8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4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8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4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8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firstLineChars="100" w:firstLine="24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知识产权类型包括发明专利、实用新型专利、外观设计专利、软件著作权、产品商标、集成电路布图设计权、植物新品种。</w:t>
      </w:r>
    </w:p>
    <w:p w:rsidR="00E16D40" w:rsidRDefault="00E7465D">
      <w:pPr>
        <w:widowControl/>
        <w:spacing w:line="600" w:lineRule="exact"/>
        <w:ind w:firstLineChars="300" w:firstLine="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授权时间在评价期内。</w:t>
      </w:r>
    </w:p>
    <w:p w:rsidR="00E16D40" w:rsidRDefault="00E7465D">
      <w:pPr>
        <w:widowControl/>
        <w:spacing w:line="600" w:lineRule="exact"/>
        <w:ind w:firstLineChars="300" w:firstLine="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3.</w:t>
      </w:r>
      <w:r>
        <w:rPr>
          <w:rFonts w:ascii="方正仿宋_GBK" w:eastAsia="方正仿宋_GBK" w:hAnsi="Calibri" w:cs="Times New Roman" w:hint="eastAsia"/>
          <w:sz w:val="24"/>
          <w:szCs w:val="24"/>
        </w:rPr>
        <w:t>知识产权证明复印件等相关证明材料请附后。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12</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两江新区众创空间备案重庆市科技型企业名单</w:t>
      </w:r>
    </w:p>
    <w:tbl>
      <w:tblPr>
        <w:tblStyle w:val="a9"/>
        <w:tblW w:w="13543" w:type="dxa"/>
        <w:jc w:val="center"/>
        <w:tblLook w:val="04A0" w:firstRow="1" w:lastRow="0" w:firstColumn="1" w:lastColumn="0" w:noHBand="0" w:noVBand="1"/>
      </w:tblPr>
      <w:tblGrid>
        <w:gridCol w:w="872"/>
        <w:gridCol w:w="2780"/>
        <w:gridCol w:w="2378"/>
        <w:gridCol w:w="2410"/>
        <w:gridCol w:w="2410"/>
        <w:gridCol w:w="2693"/>
      </w:tblGrid>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rPr>
                <w:rFonts w:ascii="黑体" w:eastAsia="黑体" w:hAnsi="黑体" w:cs="等线"/>
                <w:bCs/>
                <w:sz w:val="28"/>
                <w:szCs w:val="28"/>
              </w:rPr>
            </w:pPr>
            <w:r>
              <w:rPr>
                <w:rFonts w:ascii="黑体" w:eastAsia="黑体" w:hAnsi="黑体" w:cs="等线" w:hint="eastAsia"/>
                <w:bCs/>
                <w:sz w:val="28"/>
                <w:szCs w:val="28"/>
              </w:rPr>
              <w:t>序号</w:t>
            </w:r>
          </w:p>
        </w:tc>
        <w:tc>
          <w:tcPr>
            <w:tcW w:w="278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企业名称</w:t>
            </w:r>
          </w:p>
        </w:tc>
        <w:tc>
          <w:tcPr>
            <w:tcW w:w="237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入驻时间</w:t>
            </w:r>
          </w:p>
        </w:tc>
        <w:tc>
          <w:tcPr>
            <w:tcW w:w="241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注册时间</w:t>
            </w:r>
          </w:p>
        </w:tc>
        <w:tc>
          <w:tcPr>
            <w:tcW w:w="241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Chars="100" w:firstLine="280"/>
              <w:rPr>
                <w:rFonts w:ascii="黑体" w:eastAsia="黑体" w:hAnsi="黑体" w:cs="等线"/>
                <w:bCs/>
                <w:sz w:val="28"/>
                <w:szCs w:val="28"/>
              </w:rPr>
            </w:pPr>
            <w:r>
              <w:rPr>
                <w:rFonts w:ascii="黑体" w:eastAsia="黑体" w:hAnsi="黑体" w:cs="等线" w:hint="eastAsia"/>
                <w:bCs/>
                <w:sz w:val="28"/>
                <w:szCs w:val="28"/>
              </w:rPr>
              <w:t>备案入库时间</w:t>
            </w:r>
          </w:p>
        </w:tc>
        <w:tc>
          <w:tcPr>
            <w:tcW w:w="269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rPr>
                <w:rFonts w:ascii="黑体" w:eastAsia="黑体" w:hAnsi="黑体" w:cs="等线"/>
                <w:bCs/>
                <w:sz w:val="28"/>
                <w:szCs w:val="28"/>
              </w:rPr>
            </w:pPr>
            <w:r>
              <w:rPr>
                <w:rFonts w:ascii="黑体" w:eastAsia="黑体" w:hAnsi="黑体" w:cs="等线" w:hint="eastAsia"/>
                <w:bCs/>
                <w:sz w:val="28"/>
                <w:szCs w:val="28"/>
              </w:rPr>
              <w:t>所属领域</w:t>
            </w: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7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37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7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7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78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7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69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firstLineChars="200" w:firstLine="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以进入“重庆市科技型企业库”为准，不限评价期内，请填报所有备案的在孵企业。</w:t>
      </w:r>
    </w:p>
    <w:p w:rsidR="00E16D40" w:rsidRDefault="00E7465D">
      <w:pPr>
        <w:widowControl/>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入库备案截图等相关证明材料请附后。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13</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两江新区众创空间获得投资企业名单</w:t>
      </w:r>
    </w:p>
    <w:tbl>
      <w:tblPr>
        <w:tblStyle w:val="a9"/>
        <w:tblW w:w="13554" w:type="dxa"/>
        <w:jc w:val="center"/>
        <w:tblLook w:val="04A0" w:firstRow="1" w:lastRow="0" w:firstColumn="1" w:lastColumn="0" w:noHBand="0" w:noVBand="1"/>
      </w:tblPr>
      <w:tblGrid>
        <w:gridCol w:w="819"/>
        <w:gridCol w:w="3090"/>
        <w:gridCol w:w="1559"/>
        <w:gridCol w:w="2410"/>
        <w:gridCol w:w="2268"/>
        <w:gridCol w:w="3408"/>
      </w:tblGrid>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309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15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入驻时间</w:t>
            </w:r>
          </w:p>
        </w:tc>
        <w:tc>
          <w:tcPr>
            <w:tcW w:w="241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获得投资时间</w:t>
            </w:r>
          </w:p>
        </w:tc>
        <w:tc>
          <w:tcPr>
            <w:tcW w:w="226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获得投资金额</w:t>
            </w:r>
          </w:p>
        </w:tc>
        <w:tc>
          <w:tcPr>
            <w:tcW w:w="340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投资机构</w:t>
            </w:r>
            <w:r>
              <w:rPr>
                <w:rFonts w:ascii="黑体" w:eastAsia="黑体" w:hAnsi="黑体" w:cs="等线" w:hint="eastAsia"/>
                <w:bCs/>
                <w:sz w:val="28"/>
                <w:szCs w:val="28"/>
              </w:rPr>
              <w:t>/</w:t>
            </w:r>
            <w:r>
              <w:rPr>
                <w:rFonts w:ascii="黑体" w:eastAsia="黑体" w:hAnsi="黑体" w:cs="等线" w:hint="eastAsia"/>
                <w:bCs/>
                <w:sz w:val="28"/>
                <w:szCs w:val="28"/>
              </w:rPr>
              <w:t>投资人名称</w:t>
            </w:r>
          </w:p>
        </w:tc>
      </w:tr>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9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41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0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firstLineChars="200" w:firstLine="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注：投资协议、工商股权变更信息截图、验资报告、银行流水、股东大会决议等相关证明材料请附后。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14</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两江新区众创空间在孵企业创新创业大赛获奖名单</w:t>
      </w:r>
    </w:p>
    <w:tbl>
      <w:tblPr>
        <w:tblStyle w:val="a9"/>
        <w:tblW w:w="13785" w:type="dxa"/>
        <w:jc w:val="center"/>
        <w:tblLook w:val="04A0" w:firstRow="1" w:lastRow="0" w:firstColumn="1" w:lastColumn="0" w:noHBand="0" w:noVBand="1"/>
      </w:tblPr>
      <w:tblGrid>
        <w:gridCol w:w="653"/>
        <w:gridCol w:w="1723"/>
        <w:gridCol w:w="2268"/>
        <w:gridCol w:w="1030"/>
        <w:gridCol w:w="1252"/>
        <w:gridCol w:w="873"/>
        <w:gridCol w:w="2097"/>
        <w:gridCol w:w="861"/>
        <w:gridCol w:w="1514"/>
        <w:gridCol w:w="1514"/>
      </w:tblGrid>
      <w:tr w:rsidR="00E16D40">
        <w:trPr>
          <w:jc w:val="center"/>
        </w:trPr>
        <w:tc>
          <w:tcPr>
            <w:tcW w:w="65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172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226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大赛名称</w:t>
            </w:r>
          </w:p>
        </w:tc>
        <w:tc>
          <w:tcPr>
            <w:tcW w:w="103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大赛级别</w:t>
            </w:r>
          </w:p>
        </w:tc>
        <w:tc>
          <w:tcPr>
            <w:tcW w:w="125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主办方</w:t>
            </w:r>
          </w:p>
        </w:tc>
        <w:tc>
          <w:tcPr>
            <w:tcW w:w="87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举办时间</w:t>
            </w:r>
          </w:p>
        </w:tc>
        <w:tc>
          <w:tcPr>
            <w:tcW w:w="209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参赛项目</w:t>
            </w:r>
          </w:p>
        </w:tc>
        <w:tc>
          <w:tcPr>
            <w:tcW w:w="86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获奖等级</w:t>
            </w:r>
          </w:p>
        </w:tc>
        <w:tc>
          <w:tcPr>
            <w:tcW w:w="151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是否获得奖金或投资</w:t>
            </w:r>
          </w:p>
        </w:tc>
        <w:tc>
          <w:tcPr>
            <w:tcW w:w="151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奖金或投资金额</w:t>
            </w:r>
          </w:p>
        </w:tc>
      </w:tr>
      <w:tr w:rsidR="00E16D40">
        <w:trPr>
          <w:jc w:val="center"/>
        </w:trPr>
        <w:tc>
          <w:tcPr>
            <w:tcW w:w="65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2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03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9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65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2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03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9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65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2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03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25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9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86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firstLineChars="200" w:firstLine="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参赛照片、获奖证书、奖杯奖牌照片等相关证明材料请附后。</w:t>
      </w:r>
    </w:p>
    <w:p w:rsidR="00E16D40" w:rsidRDefault="00E7465D">
      <w:pPr>
        <w:widowControl/>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大赛级别包括：国家级、市级、区级。</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15</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两江新区众创空间新增毕业企业名单</w:t>
      </w:r>
    </w:p>
    <w:tbl>
      <w:tblPr>
        <w:tblStyle w:val="a9"/>
        <w:tblW w:w="15099" w:type="dxa"/>
        <w:jc w:val="center"/>
        <w:tblLook w:val="04A0" w:firstRow="1" w:lastRow="0" w:firstColumn="1" w:lastColumn="0" w:noHBand="0" w:noVBand="1"/>
      </w:tblPr>
      <w:tblGrid>
        <w:gridCol w:w="807"/>
        <w:gridCol w:w="2050"/>
        <w:gridCol w:w="1409"/>
        <w:gridCol w:w="1409"/>
        <w:gridCol w:w="1473"/>
        <w:gridCol w:w="1134"/>
        <w:gridCol w:w="1559"/>
        <w:gridCol w:w="1417"/>
        <w:gridCol w:w="2268"/>
        <w:gridCol w:w="1573"/>
      </w:tblGrid>
      <w:tr w:rsidR="00E16D40">
        <w:trPr>
          <w:jc w:val="center"/>
        </w:trPr>
        <w:tc>
          <w:tcPr>
            <w:tcW w:w="80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050"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140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注册时间</w:t>
            </w:r>
          </w:p>
        </w:tc>
        <w:tc>
          <w:tcPr>
            <w:tcW w:w="140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入驻时间</w:t>
            </w:r>
          </w:p>
        </w:tc>
        <w:tc>
          <w:tcPr>
            <w:tcW w:w="147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所属领域</w:t>
            </w:r>
          </w:p>
        </w:tc>
        <w:tc>
          <w:tcPr>
            <w:tcW w:w="113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联系人</w:t>
            </w:r>
          </w:p>
        </w:tc>
        <w:tc>
          <w:tcPr>
            <w:tcW w:w="15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联系电话</w:t>
            </w:r>
          </w:p>
        </w:tc>
        <w:tc>
          <w:tcPr>
            <w:tcW w:w="141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毕业时间</w:t>
            </w:r>
          </w:p>
        </w:tc>
        <w:tc>
          <w:tcPr>
            <w:tcW w:w="226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现注册地址或现办公地址</w:t>
            </w:r>
          </w:p>
        </w:tc>
        <w:tc>
          <w:tcPr>
            <w:tcW w:w="157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毕业当年销售额</w:t>
            </w:r>
          </w:p>
        </w:tc>
      </w:tr>
      <w:tr w:rsidR="00E16D40">
        <w:trPr>
          <w:jc w:val="center"/>
        </w:trPr>
        <w:tc>
          <w:tcPr>
            <w:tcW w:w="80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0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0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50"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0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6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spacing w:line="600" w:lineRule="exact"/>
        <w:ind w:left="720" w:hangingChars="300" w:hanging="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 xml:space="preserve">1. </w:t>
      </w:r>
      <w:r>
        <w:rPr>
          <w:rFonts w:ascii="方正仿宋_GBK" w:eastAsia="方正仿宋_GBK" w:hAnsi="Calibri" w:cs="Times New Roman" w:hint="eastAsia"/>
          <w:sz w:val="24"/>
          <w:szCs w:val="24"/>
        </w:rPr>
        <w:t>评价期内新增毕业企业指在创新创业载体内孵化超过</w:t>
      </w:r>
      <w:r>
        <w:rPr>
          <w:rFonts w:ascii="方正仿宋_GBK" w:eastAsia="方正仿宋_GBK" w:hAnsi="Calibri" w:cs="Times New Roman" w:hint="eastAsia"/>
          <w:sz w:val="24"/>
          <w:szCs w:val="24"/>
        </w:rPr>
        <w:t>12</w:t>
      </w:r>
      <w:r>
        <w:rPr>
          <w:rFonts w:ascii="方正仿宋_GBK" w:eastAsia="方正仿宋_GBK" w:hAnsi="Calibri" w:cs="Times New Roman" w:hint="eastAsia"/>
          <w:sz w:val="24"/>
          <w:szCs w:val="24"/>
        </w:rPr>
        <w:t>个月（获得投资企业不受此限制），迁出创新创业载体场地，且注册地址仍在两江新区范围内的原在孵企业。</w:t>
      </w:r>
    </w:p>
    <w:p w:rsidR="00E16D40" w:rsidRDefault="00E7465D">
      <w:pPr>
        <w:widowControl/>
        <w:spacing w:line="600" w:lineRule="exact"/>
        <w:ind w:firstLineChars="200" w:firstLine="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入驻协议、变更地址的营业执照或工商注册地址信息截图等相关证明材料请附后。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16</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两江新区众创空间新增高新技术企业名单</w:t>
      </w:r>
    </w:p>
    <w:tbl>
      <w:tblPr>
        <w:tblStyle w:val="a9"/>
        <w:tblW w:w="14174" w:type="dxa"/>
        <w:jc w:val="center"/>
        <w:tblLook w:val="04A0" w:firstRow="1" w:lastRow="0" w:firstColumn="1" w:lastColumn="0" w:noHBand="0" w:noVBand="1"/>
      </w:tblPr>
      <w:tblGrid>
        <w:gridCol w:w="875"/>
        <w:gridCol w:w="2072"/>
        <w:gridCol w:w="1447"/>
        <w:gridCol w:w="1574"/>
        <w:gridCol w:w="1511"/>
        <w:gridCol w:w="1418"/>
        <w:gridCol w:w="1701"/>
        <w:gridCol w:w="1512"/>
        <w:gridCol w:w="2064"/>
      </w:tblGrid>
      <w:tr w:rsidR="00E16D40">
        <w:trPr>
          <w:jc w:val="center"/>
        </w:trPr>
        <w:tc>
          <w:tcPr>
            <w:tcW w:w="875"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07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144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入驻时间</w:t>
            </w:r>
          </w:p>
        </w:tc>
        <w:tc>
          <w:tcPr>
            <w:tcW w:w="157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所属领域</w:t>
            </w:r>
          </w:p>
        </w:tc>
        <w:tc>
          <w:tcPr>
            <w:tcW w:w="151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现状</w:t>
            </w:r>
          </w:p>
        </w:tc>
        <w:tc>
          <w:tcPr>
            <w:tcW w:w="141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联系人</w:t>
            </w:r>
          </w:p>
        </w:tc>
        <w:tc>
          <w:tcPr>
            <w:tcW w:w="170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联系电话</w:t>
            </w:r>
          </w:p>
        </w:tc>
        <w:tc>
          <w:tcPr>
            <w:tcW w:w="151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毕业时间</w:t>
            </w:r>
          </w:p>
        </w:tc>
        <w:tc>
          <w:tcPr>
            <w:tcW w:w="206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高企认定时间</w:t>
            </w:r>
          </w:p>
        </w:tc>
      </w:tr>
      <w:tr w:rsidR="00E16D40">
        <w:trPr>
          <w:jc w:val="center"/>
        </w:trPr>
        <w:tc>
          <w:tcPr>
            <w:tcW w:w="8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4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75"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7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7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41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1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tabs>
          <w:tab w:val="left" w:pos="1260"/>
        </w:tabs>
        <w:spacing w:line="600" w:lineRule="exact"/>
        <w:ind w:firstLineChars="100" w:firstLine="24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评价期内新增高企可包括在孵企业和毕业企业（毕业时间在三年内）。</w:t>
      </w:r>
    </w:p>
    <w:p w:rsidR="00E16D40" w:rsidRDefault="00E7465D">
      <w:pPr>
        <w:widowControl/>
        <w:tabs>
          <w:tab w:val="left" w:pos="1260"/>
        </w:tabs>
        <w:spacing w:line="600" w:lineRule="exact"/>
        <w:ind w:firstLineChars="300" w:firstLine="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现状指在孵或毕业。</w:t>
      </w:r>
    </w:p>
    <w:p w:rsidR="00E16D40" w:rsidRDefault="00E7465D">
      <w:pPr>
        <w:widowControl/>
        <w:spacing w:line="600" w:lineRule="exact"/>
        <w:ind w:firstLineChars="300" w:firstLine="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3.</w:t>
      </w:r>
      <w:r>
        <w:rPr>
          <w:rFonts w:ascii="方正仿宋_GBK" w:eastAsia="方正仿宋_GBK" w:hAnsi="Calibri" w:cs="Times New Roman" w:hint="eastAsia"/>
          <w:sz w:val="24"/>
          <w:szCs w:val="24"/>
        </w:rPr>
        <w:t>孵化协议、企业执照复印件、网络查询截图、科技部认定通知等相关证明材料请附后。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17</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两江新区众创空间新增上市企业名单</w:t>
      </w:r>
    </w:p>
    <w:tbl>
      <w:tblPr>
        <w:tblStyle w:val="a9"/>
        <w:tblW w:w="13950" w:type="dxa"/>
        <w:jc w:val="center"/>
        <w:tblLook w:val="04A0" w:firstRow="1" w:lastRow="0" w:firstColumn="1" w:lastColumn="0" w:noHBand="0" w:noVBand="1"/>
      </w:tblPr>
      <w:tblGrid>
        <w:gridCol w:w="919"/>
        <w:gridCol w:w="2338"/>
        <w:gridCol w:w="1559"/>
        <w:gridCol w:w="1701"/>
        <w:gridCol w:w="1701"/>
        <w:gridCol w:w="1843"/>
        <w:gridCol w:w="1842"/>
        <w:gridCol w:w="2047"/>
      </w:tblGrid>
      <w:tr w:rsidR="00E16D40">
        <w:trPr>
          <w:jc w:val="center"/>
        </w:trPr>
        <w:tc>
          <w:tcPr>
            <w:tcW w:w="91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338"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企业名称</w:t>
            </w:r>
          </w:p>
        </w:tc>
        <w:tc>
          <w:tcPr>
            <w:tcW w:w="155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入驻时间</w:t>
            </w:r>
          </w:p>
        </w:tc>
        <w:tc>
          <w:tcPr>
            <w:tcW w:w="170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所属领域</w:t>
            </w:r>
          </w:p>
        </w:tc>
        <w:tc>
          <w:tcPr>
            <w:tcW w:w="170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毕业时间</w:t>
            </w:r>
          </w:p>
        </w:tc>
        <w:tc>
          <w:tcPr>
            <w:tcW w:w="184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上市时间</w:t>
            </w:r>
          </w:p>
        </w:tc>
        <w:tc>
          <w:tcPr>
            <w:tcW w:w="1842"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上市板块</w:t>
            </w:r>
          </w:p>
        </w:tc>
        <w:tc>
          <w:tcPr>
            <w:tcW w:w="204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股票代码</w:t>
            </w:r>
          </w:p>
        </w:tc>
      </w:tr>
      <w:tr w:rsidR="00E16D40">
        <w:trPr>
          <w:jc w:val="center"/>
        </w:trPr>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3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3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3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338"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55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70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842"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04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tabs>
          <w:tab w:val="left" w:pos="1260"/>
        </w:tabs>
        <w:spacing w:line="600" w:lineRule="exact"/>
        <w:ind w:leftChars="200" w:left="1140" w:hangingChars="300" w:hanging="72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评价期内载体在孵企业和毕业企业（毕业时间在三年内）在国内外资本市场上市上板（包括国际主流资本市场和国内的</w:t>
      </w:r>
      <w:r>
        <w:rPr>
          <w:rFonts w:ascii="方正仿宋_GBK" w:eastAsia="方正仿宋_GBK" w:hAnsi="Calibri" w:cs="Times New Roman" w:hint="eastAsia"/>
          <w:sz w:val="24"/>
          <w:szCs w:val="24"/>
        </w:rPr>
        <w:t>A</w:t>
      </w:r>
      <w:r>
        <w:rPr>
          <w:rFonts w:ascii="方正仿宋_GBK" w:eastAsia="方正仿宋_GBK" w:hAnsi="Calibri" w:cs="Times New Roman" w:hint="eastAsia"/>
          <w:sz w:val="24"/>
          <w:szCs w:val="24"/>
        </w:rPr>
        <w:t>股、创业板、新三板、重庆</w:t>
      </w:r>
      <w:r>
        <w:rPr>
          <w:rFonts w:ascii="方正仿宋_GBK" w:eastAsia="方正仿宋_GBK" w:hAnsi="Calibri" w:cs="Times New Roman" w:hint="eastAsia"/>
          <w:sz w:val="24"/>
          <w:szCs w:val="24"/>
        </w:rPr>
        <w:t>OTC</w:t>
      </w:r>
      <w:r>
        <w:rPr>
          <w:rFonts w:ascii="方正仿宋_GBK" w:eastAsia="方正仿宋_GBK" w:hAnsi="Calibri" w:cs="Times New Roman" w:hint="eastAsia"/>
          <w:sz w:val="24"/>
          <w:szCs w:val="24"/>
        </w:rPr>
        <w:t>）。</w:t>
      </w:r>
    </w:p>
    <w:p w:rsidR="00E16D40" w:rsidRDefault="00E7465D">
      <w:pPr>
        <w:widowControl/>
        <w:tabs>
          <w:tab w:val="left" w:pos="1260"/>
        </w:tabs>
        <w:spacing w:line="600" w:lineRule="exact"/>
        <w:ind w:firstLineChars="400" w:firstLine="96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入驻协议等相关证明材料请附后。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18</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两江新区众创空间专业技术服务平台名单</w:t>
      </w:r>
    </w:p>
    <w:tbl>
      <w:tblPr>
        <w:tblStyle w:val="a9"/>
        <w:tblW w:w="13145" w:type="dxa"/>
        <w:tblInd w:w="571" w:type="dxa"/>
        <w:tblLook w:val="04A0" w:firstRow="1" w:lastRow="0" w:firstColumn="1" w:lastColumn="0" w:noHBand="0" w:noVBand="1"/>
      </w:tblPr>
      <w:tblGrid>
        <w:gridCol w:w="919"/>
        <w:gridCol w:w="3013"/>
        <w:gridCol w:w="2126"/>
        <w:gridCol w:w="1984"/>
        <w:gridCol w:w="5103"/>
      </w:tblGrid>
      <w:tr w:rsidR="00E16D40">
        <w:tc>
          <w:tcPr>
            <w:tcW w:w="919"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301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平台名称</w:t>
            </w:r>
          </w:p>
        </w:tc>
        <w:tc>
          <w:tcPr>
            <w:tcW w:w="2126"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建设投资金额</w:t>
            </w:r>
          </w:p>
        </w:tc>
        <w:tc>
          <w:tcPr>
            <w:tcW w:w="198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建设运营时间</w:t>
            </w:r>
          </w:p>
        </w:tc>
        <w:tc>
          <w:tcPr>
            <w:tcW w:w="510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主要设备</w:t>
            </w:r>
          </w:p>
        </w:tc>
      </w:tr>
      <w:tr w:rsidR="00E16D40">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10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10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c>
          <w:tcPr>
            <w:tcW w:w="919"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1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26"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198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510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spacing w:line="600" w:lineRule="exact"/>
        <w:ind w:leftChars="400" w:left="1320" w:hangingChars="200" w:hanging="480"/>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 xml:space="preserve">: </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指创新创业载体拥有以研发设计、检验检测、加工试验以及专业技术培训、咨询为重点的专业技术服务平台，能为在孵企业提供研发设计、模型加工、检验检测、小中试生产、样机制造、专利战略、市场拓展、人才引进等专业化的服务。</w:t>
      </w:r>
    </w:p>
    <w:p w:rsidR="00E16D40" w:rsidRDefault="00E7465D">
      <w:pPr>
        <w:widowControl/>
        <w:tabs>
          <w:tab w:val="left" w:pos="1260"/>
        </w:tabs>
        <w:spacing w:line="600" w:lineRule="exact"/>
        <w:ind w:firstLineChars="500" w:firstLine="120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平台照片、仪器设备清单、服务协议等相关证明材料请附后。</w:t>
      </w:r>
    </w:p>
    <w:p w:rsidR="00E16D40" w:rsidRDefault="00E7465D">
      <w:pPr>
        <w:widowControl/>
        <w:spacing w:line="600" w:lineRule="exact"/>
        <w:jc w:val="left"/>
        <w:rPr>
          <w:rFonts w:ascii="方正仿宋_GBK" w:eastAsia="方正仿宋_GBK" w:hAnsi="Calibri" w:cs="Times New Roman"/>
          <w:sz w:val="24"/>
          <w:szCs w:val="24"/>
        </w:rPr>
      </w:pPr>
      <w:r>
        <w:rPr>
          <w:rFonts w:ascii="方正仿宋_GBK" w:eastAsia="方正仿宋_GBK" w:hAnsi="Calibri" w:cs="Times New Roman" w:hint="eastAsia"/>
          <w:kern w:val="0"/>
          <w:sz w:val="24"/>
          <w:szCs w:val="24"/>
        </w:rPr>
        <w:br w:type="page"/>
      </w:r>
    </w:p>
    <w:p w:rsidR="00E16D40" w:rsidRDefault="00E7465D">
      <w:pPr>
        <w:widowControl/>
        <w:spacing w:line="600" w:lineRule="exact"/>
        <w:jc w:val="left"/>
        <w:rPr>
          <w:rFonts w:ascii="方正黑体_GBK" w:eastAsia="方正黑体_GBK" w:hAnsi="黑体" w:cs="Times New Roman"/>
          <w:bCs/>
          <w:sz w:val="32"/>
          <w:szCs w:val="32"/>
        </w:rPr>
      </w:pPr>
      <w:r>
        <w:rPr>
          <w:rFonts w:ascii="方正黑体_GBK" w:eastAsia="方正黑体_GBK" w:hAnsi="黑体" w:cs="Times New Roman" w:hint="eastAsia"/>
          <w:bCs/>
          <w:sz w:val="32"/>
          <w:szCs w:val="32"/>
        </w:rPr>
        <w:t>表</w:t>
      </w:r>
      <w:r>
        <w:rPr>
          <w:rFonts w:ascii="方正黑体_GBK" w:eastAsia="方正黑体_GBK" w:hAnsi="黑体" w:cs="Times New Roman" w:hint="eastAsia"/>
          <w:bCs/>
          <w:sz w:val="32"/>
          <w:szCs w:val="32"/>
        </w:rPr>
        <w:t>19</w:t>
      </w:r>
    </w:p>
    <w:p w:rsidR="00E16D40" w:rsidRDefault="00E7465D">
      <w:pPr>
        <w:widowControl/>
        <w:spacing w:line="600" w:lineRule="exact"/>
        <w:jc w:val="center"/>
        <w:rPr>
          <w:rFonts w:ascii="方正小标宋_GBK" w:eastAsia="方正小标宋_GBK" w:hAnsi="方正小标宋_GBK" w:cs="Times New Roman"/>
          <w:bCs/>
          <w:sz w:val="44"/>
          <w:szCs w:val="21"/>
        </w:rPr>
      </w:pPr>
      <w:r>
        <w:rPr>
          <w:rFonts w:ascii="方正小标宋_GBK" w:eastAsia="方正小标宋_GBK" w:hAnsi="方正小标宋_GBK" w:cs="Times New Roman" w:hint="eastAsia"/>
          <w:bCs/>
          <w:sz w:val="44"/>
          <w:szCs w:val="21"/>
        </w:rPr>
        <w:t>两江新区众创空间国际交流合作清单</w:t>
      </w:r>
    </w:p>
    <w:tbl>
      <w:tblPr>
        <w:tblStyle w:val="a9"/>
        <w:tblW w:w="14000" w:type="dxa"/>
        <w:jc w:val="center"/>
        <w:tblLook w:val="04A0" w:firstRow="1" w:lastRow="0" w:firstColumn="1" w:lastColumn="0" w:noHBand="0" w:noVBand="1"/>
      </w:tblPr>
      <w:tblGrid>
        <w:gridCol w:w="883"/>
        <w:gridCol w:w="2181"/>
        <w:gridCol w:w="2181"/>
        <w:gridCol w:w="2234"/>
        <w:gridCol w:w="3457"/>
        <w:gridCol w:w="3064"/>
      </w:tblGrid>
      <w:tr w:rsidR="00E16D40">
        <w:trPr>
          <w:jc w:val="center"/>
        </w:trPr>
        <w:tc>
          <w:tcPr>
            <w:tcW w:w="883"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序号</w:t>
            </w:r>
          </w:p>
        </w:tc>
        <w:tc>
          <w:tcPr>
            <w:tcW w:w="218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交流合作主体</w:t>
            </w:r>
          </w:p>
        </w:tc>
        <w:tc>
          <w:tcPr>
            <w:tcW w:w="2181"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交流合作时间</w:t>
            </w:r>
          </w:p>
        </w:tc>
        <w:tc>
          <w:tcPr>
            <w:tcW w:w="223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jc w:val="center"/>
              <w:rPr>
                <w:rFonts w:ascii="黑体" w:eastAsia="黑体" w:hAnsi="黑体" w:cs="等线"/>
                <w:bCs/>
                <w:sz w:val="28"/>
                <w:szCs w:val="28"/>
              </w:rPr>
            </w:pPr>
            <w:r>
              <w:rPr>
                <w:rFonts w:ascii="黑体" w:eastAsia="黑体" w:hAnsi="黑体" w:cs="等线" w:hint="eastAsia"/>
                <w:bCs/>
                <w:sz w:val="28"/>
                <w:szCs w:val="28"/>
              </w:rPr>
              <w:t>交流合作对象</w:t>
            </w:r>
          </w:p>
        </w:tc>
        <w:tc>
          <w:tcPr>
            <w:tcW w:w="3457"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交流合作内容</w:t>
            </w:r>
          </w:p>
        </w:tc>
        <w:tc>
          <w:tcPr>
            <w:tcW w:w="3064" w:type="dxa"/>
            <w:tcBorders>
              <w:top w:val="single" w:sz="4" w:space="0" w:color="auto"/>
              <w:left w:val="single" w:sz="4" w:space="0" w:color="auto"/>
              <w:bottom w:val="single" w:sz="4" w:space="0" w:color="auto"/>
              <w:right w:val="single" w:sz="4" w:space="0" w:color="auto"/>
            </w:tcBorders>
          </w:tcPr>
          <w:p w:rsidR="00E16D40" w:rsidRDefault="00E7465D">
            <w:pPr>
              <w:spacing w:line="600" w:lineRule="exact"/>
              <w:ind w:firstLine="560"/>
              <w:jc w:val="center"/>
              <w:rPr>
                <w:rFonts w:ascii="黑体" w:eastAsia="黑体" w:hAnsi="黑体" w:cs="等线"/>
                <w:bCs/>
                <w:sz w:val="28"/>
                <w:szCs w:val="28"/>
              </w:rPr>
            </w:pPr>
            <w:r>
              <w:rPr>
                <w:rFonts w:ascii="黑体" w:eastAsia="黑体" w:hAnsi="黑体" w:cs="等线" w:hint="eastAsia"/>
                <w:bCs/>
                <w:sz w:val="28"/>
                <w:szCs w:val="28"/>
              </w:rPr>
              <w:t>合作成果</w:t>
            </w:r>
          </w:p>
        </w:tc>
      </w:tr>
      <w:tr w:rsidR="00E16D40">
        <w:trPr>
          <w:jc w:val="center"/>
        </w:trPr>
        <w:tc>
          <w:tcPr>
            <w:tcW w:w="88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5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8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2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5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8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jc w:val="center"/>
              <w:rPr>
                <w:rFonts w:ascii="宋体" w:eastAsia="宋体" w:hAnsi="宋体" w:cs="等线"/>
                <w:bCs/>
                <w:sz w:val="28"/>
                <w:szCs w:val="28"/>
              </w:rPr>
            </w:pPr>
          </w:p>
        </w:tc>
        <w:tc>
          <w:tcPr>
            <w:tcW w:w="22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5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r w:rsidR="00E16D40">
        <w:trPr>
          <w:jc w:val="center"/>
        </w:trPr>
        <w:tc>
          <w:tcPr>
            <w:tcW w:w="883"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181"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223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457"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c>
          <w:tcPr>
            <w:tcW w:w="3064" w:type="dxa"/>
            <w:tcBorders>
              <w:top w:val="single" w:sz="4" w:space="0" w:color="auto"/>
              <w:left w:val="single" w:sz="4" w:space="0" w:color="auto"/>
              <w:bottom w:val="single" w:sz="4" w:space="0" w:color="auto"/>
              <w:right w:val="single" w:sz="4" w:space="0" w:color="auto"/>
            </w:tcBorders>
          </w:tcPr>
          <w:p w:rsidR="00E16D40" w:rsidRDefault="00E16D40">
            <w:pPr>
              <w:spacing w:line="600" w:lineRule="exact"/>
              <w:ind w:firstLine="560"/>
              <w:rPr>
                <w:rFonts w:ascii="宋体" w:eastAsia="宋体" w:hAnsi="宋体" w:cs="等线"/>
                <w:bCs/>
                <w:sz w:val="28"/>
                <w:szCs w:val="28"/>
              </w:rPr>
            </w:pPr>
          </w:p>
        </w:tc>
      </w:tr>
    </w:tbl>
    <w:p w:rsidR="00E16D40" w:rsidRDefault="00E7465D">
      <w:pPr>
        <w:widowControl/>
        <w:tabs>
          <w:tab w:val="left" w:pos="1260"/>
        </w:tabs>
        <w:spacing w:line="600" w:lineRule="exact"/>
        <w:ind w:firstLineChars="200" w:firstLine="480"/>
        <w:jc w:val="left"/>
        <w:rPr>
          <w:rFonts w:ascii="方正仿宋_GBK" w:eastAsia="方正仿宋_GBK" w:hAnsi="Calibri" w:cs="Times New Roman"/>
          <w:sz w:val="24"/>
          <w:szCs w:val="24"/>
        </w:rPr>
      </w:pPr>
      <w:r>
        <w:rPr>
          <w:rFonts w:ascii="方正仿宋_GBK" w:eastAsia="方正仿宋_GBK" w:hAnsi="Calibri" w:cs="Times New Roman" w:hint="eastAsia"/>
          <w:sz w:val="24"/>
          <w:szCs w:val="24"/>
        </w:rPr>
        <w:t>注：</w:t>
      </w:r>
      <w:r>
        <w:rPr>
          <w:rFonts w:ascii="方正仿宋_GBK" w:eastAsia="方正仿宋_GBK" w:hAnsi="Calibri" w:cs="Times New Roman" w:hint="eastAsia"/>
          <w:sz w:val="24"/>
          <w:szCs w:val="24"/>
        </w:rPr>
        <w:t>1.</w:t>
      </w:r>
      <w:r>
        <w:rPr>
          <w:rFonts w:ascii="方正仿宋_GBK" w:eastAsia="方正仿宋_GBK" w:hAnsi="Calibri" w:cs="Times New Roman" w:hint="eastAsia"/>
          <w:sz w:val="24"/>
          <w:szCs w:val="24"/>
        </w:rPr>
        <w:t>指创新创业载体建设跨国基地、办事处，开展人才、项目、资金、技术、培训等多种国际合作与交流活动。</w:t>
      </w:r>
      <w:r>
        <w:rPr>
          <w:rFonts w:ascii="方正仿宋_GBK" w:eastAsia="方正仿宋_GBK" w:hAnsi="Calibri" w:cs="Times New Roman" w:hint="eastAsia"/>
          <w:sz w:val="24"/>
          <w:szCs w:val="24"/>
        </w:rPr>
        <w:t xml:space="preserve">  </w:t>
      </w:r>
    </w:p>
    <w:p w:rsidR="00E16D40" w:rsidRDefault="00E7465D">
      <w:pPr>
        <w:widowControl/>
        <w:tabs>
          <w:tab w:val="left" w:pos="1260"/>
        </w:tabs>
        <w:spacing w:line="600" w:lineRule="exact"/>
        <w:ind w:firstLineChars="400" w:firstLine="960"/>
        <w:jc w:val="left"/>
        <w:rPr>
          <w:rFonts w:ascii="方正小标宋_GBK" w:eastAsia="方正小标宋_GBK" w:hAnsi="方正小标宋_GBK" w:cs="Times New Roman"/>
          <w:bCs/>
          <w:sz w:val="44"/>
          <w:szCs w:val="21"/>
        </w:rPr>
      </w:pPr>
      <w:r>
        <w:rPr>
          <w:rFonts w:ascii="方正仿宋_GBK" w:eastAsia="方正仿宋_GBK" w:hAnsi="Calibri" w:cs="Times New Roman" w:hint="eastAsia"/>
          <w:sz w:val="24"/>
          <w:szCs w:val="24"/>
        </w:rPr>
        <w:t>2.</w:t>
      </w:r>
      <w:r>
        <w:rPr>
          <w:rFonts w:ascii="方正仿宋_GBK" w:eastAsia="方正仿宋_GBK" w:hAnsi="Calibri" w:cs="Times New Roman" w:hint="eastAsia"/>
          <w:sz w:val="24"/>
          <w:szCs w:val="24"/>
        </w:rPr>
        <w:t>活动照片、合作协议、媒体报道截图等相关证明材料请附后</w:t>
      </w:r>
    </w:p>
    <w:p w:rsidR="00E16D40" w:rsidRDefault="00E16D40">
      <w:pPr>
        <w:widowControl/>
        <w:spacing w:line="600" w:lineRule="exact"/>
        <w:jc w:val="left"/>
        <w:rPr>
          <w:rFonts w:ascii="方正小标宋_GBK" w:eastAsia="方正小标宋_GBK" w:hAnsi="方正小标宋_GBK" w:cs="Times New Roman"/>
          <w:bCs/>
          <w:sz w:val="44"/>
          <w:szCs w:val="21"/>
        </w:rPr>
      </w:pPr>
    </w:p>
    <w:p w:rsidR="00E16D40" w:rsidRDefault="00E16D40">
      <w:pPr>
        <w:widowControl/>
        <w:spacing w:line="600" w:lineRule="exact"/>
        <w:jc w:val="left"/>
        <w:rPr>
          <w:rFonts w:ascii="方正黑体_GBK" w:eastAsia="方正黑体_GBK" w:hAnsi="方正小标宋_GBK" w:cs="Times New Roman"/>
          <w:bCs/>
          <w:kern w:val="0"/>
          <w:sz w:val="32"/>
          <w:szCs w:val="32"/>
        </w:rPr>
        <w:sectPr w:rsidR="00E16D40">
          <w:pgSz w:w="16838" w:h="11906" w:orient="landscape"/>
          <w:pgMar w:top="1418" w:right="1440" w:bottom="1797" w:left="1440" w:header="851" w:footer="992" w:gutter="0"/>
          <w:cols w:space="720"/>
          <w:docGrid w:type="linesAndChars" w:linePitch="312"/>
        </w:sectPr>
      </w:pPr>
    </w:p>
    <w:p w:rsidR="00E16D40" w:rsidRDefault="00E16D40">
      <w:pPr>
        <w:spacing w:line="600" w:lineRule="exact"/>
        <w:jc w:val="left"/>
        <w:rPr>
          <w:rFonts w:ascii="Times New Roman" w:eastAsia="方正黑体_GBK" w:hAnsi="Times New Roman" w:cs="Times New Roman"/>
          <w:bCs/>
          <w:sz w:val="32"/>
          <w:szCs w:val="32"/>
        </w:rPr>
      </w:pPr>
    </w:p>
    <w:p w:rsidR="00E16D40" w:rsidRDefault="00E7465D">
      <w:pPr>
        <w:spacing w:line="600" w:lineRule="exact"/>
        <w:jc w:val="center"/>
        <w:rPr>
          <w:rFonts w:ascii="方正小标宋_GBK" w:eastAsia="方正小标宋_GBK" w:hAnsi="方正小标宋_GBK" w:cs="方正小标宋_GBK"/>
          <w:color w:val="000000"/>
          <w:sz w:val="44"/>
          <w:szCs w:val="44"/>
        </w:rPr>
      </w:pPr>
      <w:r>
        <w:rPr>
          <w:rFonts w:ascii="方正小标宋_GBK" w:eastAsia="方正小标宋_GBK" w:hAnsi="方正小标宋_GBK" w:cs="方正小标宋_GBK" w:hint="eastAsia"/>
          <w:color w:val="000000"/>
          <w:sz w:val="44"/>
          <w:szCs w:val="44"/>
        </w:rPr>
        <w:t>评价指标释义</w:t>
      </w:r>
    </w:p>
    <w:p w:rsidR="00E16D40" w:rsidRDefault="00E7465D">
      <w:pPr>
        <w:spacing w:line="600" w:lineRule="exact"/>
        <w:ind w:firstLineChars="200" w:firstLine="640"/>
        <w:rPr>
          <w:rFonts w:ascii="Times New Roman" w:eastAsia="方正黑体_GBK" w:hAnsi="Times New Roman" w:cs="Times New Roman"/>
          <w:sz w:val="32"/>
          <w:szCs w:val="32"/>
        </w:rPr>
      </w:pPr>
      <w:r>
        <w:rPr>
          <w:rFonts w:ascii="Times New Roman" w:eastAsia="方正黑体_GBK" w:hAnsi="Times New Roman" w:cs="Times New Roman" w:hint="eastAsia"/>
          <w:sz w:val="32"/>
          <w:szCs w:val="32"/>
        </w:rPr>
        <w:t>一、基本定义</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themeColor="text1"/>
          <w:sz w:val="32"/>
          <w:szCs w:val="32"/>
        </w:rPr>
        <w:t>两江新区直管区：鸳鸯、人和、天宫殿、翠云、大竹林、礼嘉、金山、康美、鱼嘴、复盛、郭家沱、龙兴、石船、水土、复兴等</w:t>
      </w:r>
      <w:r>
        <w:rPr>
          <w:rFonts w:ascii="方正仿宋_GBK" w:eastAsia="方正仿宋_GBK" w:hAnsi="方正仿宋_GBK" w:cs="方正仿宋_GBK" w:hint="eastAsia"/>
          <w:color w:val="000000" w:themeColor="text1"/>
          <w:sz w:val="32"/>
          <w:szCs w:val="32"/>
        </w:rPr>
        <w:t>15</w:t>
      </w:r>
      <w:r>
        <w:rPr>
          <w:rFonts w:ascii="方正仿宋_GBK" w:eastAsia="方正仿宋_GBK" w:hAnsi="方正仿宋_GBK" w:cs="方正仿宋_GBK" w:hint="eastAsia"/>
          <w:color w:val="000000" w:themeColor="text1"/>
          <w:sz w:val="32"/>
          <w:szCs w:val="32"/>
        </w:rPr>
        <w:t>个街镇</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在孵企业：指在两江新区范围内注册，与创新创业载体签署孵化服务协议并实际入驻的企业，入驻时成立时间不超过</w:t>
      </w:r>
      <w:r>
        <w:rPr>
          <w:rFonts w:ascii="方正仿宋_GBK" w:eastAsia="方正仿宋_GBK" w:hAnsi="方正仿宋_GBK" w:cs="方正仿宋_GBK" w:hint="eastAsia"/>
          <w:color w:val="000000"/>
          <w:sz w:val="32"/>
          <w:szCs w:val="32"/>
        </w:rPr>
        <w:t>24</w:t>
      </w:r>
      <w:r>
        <w:rPr>
          <w:rFonts w:ascii="方正仿宋_GBK" w:eastAsia="方正仿宋_GBK" w:hAnsi="方正仿宋_GBK" w:cs="方正仿宋_GBK" w:hint="eastAsia"/>
          <w:color w:val="000000"/>
          <w:sz w:val="32"/>
          <w:szCs w:val="32"/>
        </w:rPr>
        <w:t>个月，入驻时间一般不超过</w:t>
      </w:r>
      <w:r>
        <w:rPr>
          <w:rFonts w:ascii="方正仿宋_GBK" w:eastAsia="方正仿宋_GBK" w:hAnsi="方正仿宋_GBK" w:cs="方正仿宋_GBK" w:hint="eastAsia"/>
          <w:color w:val="000000"/>
          <w:sz w:val="32"/>
          <w:szCs w:val="32"/>
        </w:rPr>
        <w:t>42</w:t>
      </w:r>
      <w:r>
        <w:rPr>
          <w:rFonts w:ascii="方正仿宋_GBK" w:eastAsia="方正仿宋_GBK" w:hAnsi="方正仿宋_GBK" w:cs="方正仿宋_GBK" w:hint="eastAsia"/>
          <w:color w:val="000000"/>
          <w:sz w:val="32"/>
          <w:szCs w:val="32"/>
        </w:rPr>
        <w:t>个月。</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毕业企业：指在创新创业载体内孵化超过</w:t>
      </w:r>
      <w:r>
        <w:rPr>
          <w:rFonts w:ascii="方正仿宋_GBK" w:eastAsia="方正仿宋_GBK" w:hAnsi="方正仿宋_GBK" w:cs="方正仿宋_GBK" w:hint="eastAsia"/>
          <w:color w:val="000000"/>
          <w:sz w:val="32"/>
          <w:szCs w:val="32"/>
        </w:rPr>
        <w:t>12</w:t>
      </w:r>
      <w:r>
        <w:rPr>
          <w:rFonts w:ascii="方正仿宋_GBK" w:eastAsia="方正仿宋_GBK" w:hAnsi="方正仿宋_GBK" w:cs="方正仿宋_GBK" w:hint="eastAsia"/>
          <w:color w:val="000000"/>
          <w:sz w:val="32"/>
          <w:szCs w:val="32"/>
        </w:rPr>
        <w:t>个月（获得投资企业不受此限制），迁出创新创业载体场地，且注册地址仍在两江新区范围内的企业。</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创业导师：由创新创业载体聘任的具有一定社会影响的企业家、投融资专家、管理咨询专家、技术专家等相关专业人士。</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孵化基金：指创新创业载体运营机构或建设机构或其股东或其下属公司管理的，通过无偿资助、贷款或股权投资等形式提供给在孵企业的资金。</w:t>
      </w:r>
    </w:p>
    <w:p w:rsidR="00E16D40" w:rsidRDefault="00E7465D">
      <w:pPr>
        <w:spacing w:line="60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二、指标界定</w:t>
      </w:r>
    </w:p>
    <w:p w:rsidR="00E16D40" w:rsidRDefault="00E7465D">
      <w:pPr>
        <w:spacing w:line="600" w:lineRule="exact"/>
        <w:ind w:firstLineChars="200" w:firstLine="640"/>
        <w:rPr>
          <w:rFonts w:ascii="方正楷体_GBK" w:eastAsia="方正楷体_GBK" w:hAnsi="方正楷体_GBK" w:cs="方正楷体_GBK"/>
          <w:color w:val="000000"/>
          <w:sz w:val="32"/>
          <w:szCs w:val="32"/>
        </w:rPr>
      </w:pPr>
      <w:r>
        <w:rPr>
          <w:rFonts w:ascii="方正楷体_GBK" w:eastAsia="方正楷体_GBK" w:hAnsi="方正楷体_GBK" w:cs="方正楷体_GBK" w:hint="eastAsia"/>
          <w:color w:val="000000"/>
          <w:sz w:val="32"/>
          <w:szCs w:val="32"/>
        </w:rPr>
        <w:t>（一）孵化能力</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服务能力</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）接受专业培训的从业人员比例，指载体运营机构孵化服务人员参加参与科技部火炬中心指定机构开展的创业</w:t>
      </w:r>
      <w:r>
        <w:rPr>
          <w:rFonts w:ascii="方正仿宋_GBK" w:eastAsia="方正仿宋_GBK" w:hAnsi="方正仿宋_GBK" w:cs="方正仿宋_GBK" w:hint="eastAsia"/>
          <w:color w:val="000000"/>
          <w:sz w:val="32"/>
          <w:szCs w:val="32"/>
        </w:rPr>
        <w:t>孵化从业人员培训并获得资格证书的人数与载体服务团队总人数的比例。</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）创业导师数量与结构，指载体运营机构在评价期内聘请的创业导师数量与组成结构，创业导师开展辅导的模式。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活动能力</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主题活动的次数和规模，指载体在评价期内主办办或组织在孵企业参加各类主题活动的次数和规模，活动形式包括培训、辅导、路演、大赛、沙龙、交流会、政策宣讲、党建团建活动等，其中组织企业参加的活动须由区级以上政府部门主办的才纳入统计。</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3.</w:t>
      </w:r>
      <w:r>
        <w:rPr>
          <w:rFonts w:ascii="方正仿宋_GBK" w:eastAsia="方正仿宋_GBK" w:hAnsi="方正仿宋_GBK" w:cs="方正仿宋_GBK" w:hint="eastAsia"/>
          <w:color w:val="000000"/>
          <w:sz w:val="32"/>
          <w:szCs w:val="32"/>
        </w:rPr>
        <w:t>合作能力</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）与国内大学、科研院所、龙头企业的产学研合作情况，指载体在评价期内与国内大学</w:t>
      </w:r>
      <w:r>
        <w:rPr>
          <w:rFonts w:ascii="方正仿宋_GBK" w:eastAsia="方正仿宋_GBK" w:hAnsi="方正仿宋_GBK" w:cs="方正仿宋_GBK" w:hint="eastAsia"/>
          <w:color w:val="000000"/>
          <w:sz w:val="32"/>
          <w:szCs w:val="32"/>
        </w:rPr>
        <w:t>、科研院所、区域和行业龙头企业正式签署并已开展的针对在孵企业的产业合作、科技创新合作、服务对接等多种多样的合作。</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）签约创业服务机构的数量与构成，指载体在评价期内正式签约并开展工作的关于创业培训、创业咨询、工商、税务、财务等各种国内创业服务机构数量和构成。</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4.</w:t>
      </w:r>
      <w:r>
        <w:rPr>
          <w:rFonts w:ascii="方正仿宋_GBK" w:eastAsia="方正仿宋_GBK" w:hAnsi="方正仿宋_GBK" w:cs="方正仿宋_GBK" w:hint="eastAsia"/>
          <w:color w:val="000000"/>
          <w:sz w:val="32"/>
          <w:szCs w:val="32"/>
        </w:rPr>
        <w:t>投资能力</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）孵化基金规模：指创新创业载体在评价期内可通过无偿资助、贷款或股权投资等形式提供给在孵企业的可自主支配资金或合作的投资机构资金规模。</w:t>
      </w:r>
    </w:p>
    <w:p w:rsidR="00E16D40" w:rsidRDefault="00E7465D">
      <w:pPr>
        <w:spacing w:line="600" w:lineRule="exact"/>
        <w:ind w:firstLineChars="200" w:firstLine="640"/>
        <w:rPr>
          <w:rFonts w:ascii="方正楷体_GBK" w:eastAsia="方正楷体_GBK" w:hAnsi="方正楷体_GBK" w:cs="方正楷体_GBK"/>
          <w:color w:val="000000"/>
          <w:sz w:val="32"/>
          <w:szCs w:val="32"/>
        </w:rPr>
      </w:pPr>
      <w:r>
        <w:rPr>
          <w:rFonts w:ascii="方正楷体_GBK" w:eastAsia="方正楷体_GBK" w:hAnsi="方正楷体_GBK" w:cs="方正楷体_GBK" w:hint="eastAsia"/>
          <w:color w:val="000000"/>
          <w:sz w:val="32"/>
          <w:szCs w:val="32"/>
        </w:rPr>
        <w:t>（二）孵化绩效</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企业孵化</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）在孵企业数量及入驻率：指提交材料前一个月在孵企业数量。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入驻率</w:t>
      </w: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在孵企业实际使用面积</w:t>
      </w: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载体总面积。</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）载体内新增注册企业数量：指评价期内评价期内由入驻团队新注册为企业，或评价期内从两江新区以外新迁移到创新创业载体的企业。</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3</w:t>
      </w:r>
      <w:r>
        <w:rPr>
          <w:rFonts w:ascii="方正仿宋_GBK" w:eastAsia="方正仿宋_GBK" w:hAnsi="方正仿宋_GBK" w:cs="方正仿宋_GBK" w:hint="eastAsia"/>
          <w:color w:val="000000"/>
          <w:sz w:val="32"/>
          <w:szCs w:val="32"/>
        </w:rPr>
        <w:t>）在孵企业申请知识产权数量：指在孵企业在评价期取得发明专利、实用新型专利、外观设计专利、软件著作权、产品商标、集成电路布图设计权及植物新品种等的数量。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4</w:t>
      </w:r>
      <w:r>
        <w:rPr>
          <w:rFonts w:ascii="方正仿宋_GBK" w:eastAsia="方正仿宋_GBK" w:hAnsi="方正仿宋_GBK" w:cs="方正仿宋_GBK" w:hint="eastAsia"/>
          <w:color w:val="000000"/>
          <w:sz w:val="32"/>
          <w:szCs w:val="32"/>
        </w:rPr>
        <w:t>）在孵科技型企业数量占比：指载体中评价期内进入重庆市科技型企业数据库的在孵企业数量占全部在孵企业数量的比例。</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5</w:t>
      </w:r>
      <w:r>
        <w:rPr>
          <w:rFonts w:ascii="方正仿宋_GBK" w:eastAsia="方正仿宋_GBK" w:hAnsi="方正仿宋_GBK" w:cs="方正仿宋_GBK" w:hint="eastAsia"/>
          <w:color w:val="000000"/>
          <w:sz w:val="32"/>
          <w:szCs w:val="32"/>
        </w:rPr>
        <w:t>）获得投资的在孵企业数量：指在评价期内获得投资的在孵企业数量。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6</w:t>
      </w:r>
      <w:r>
        <w:rPr>
          <w:rFonts w:ascii="方正仿宋_GBK" w:eastAsia="方正仿宋_GBK" w:hAnsi="方正仿宋_GBK" w:cs="方正仿宋_GBK" w:hint="eastAsia"/>
          <w:color w:val="000000"/>
          <w:sz w:val="32"/>
          <w:szCs w:val="32"/>
        </w:rPr>
        <w:t>）典型</w:t>
      </w:r>
      <w:r>
        <w:rPr>
          <w:rFonts w:ascii="方正仿宋_GBK" w:eastAsia="方正仿宋_GBK" w:hAnsi="方正仿宋_GBK" w:cs="方正仿宋_GBK" w:hint="eastAsia"/>
          <w:color w:val="000000"/>
          <w:sz w:val="32"/>
          <w:szCs w:val="32"/>
        </w:rPr>
        <w:t>孵化服务案例：指载体在评价期内开展独具特色的孵化服务案例。</w:t>
      </w:r>
    </w:p>
    <w:p w:rsidR="00E16D40" w:rsidRDefault="00E7465D">
      <w:pPr>
        <w:spacing w:line="600" w:lineRule="exact"/>
        <w:ind w:firstLineChars="200" w:firstLine="640"/>
        <w:rPr>
          <w:rFonts w:ascii="方正仿宋_GBK" w:eastAsia="方正仿宋_GBK" w:hAnsi="方正仿宋_GBK" w:cs="方正仿宋_GBK"/>
          <w:color w:val="000000" w:themeColor="text1"/>
          <w:sz w:val="32"/>
          <w:szCs w:val="32"/>
        </w:rPr>
      </w:pPr>
      <w:r>
        <w:rPr>
          <w:rFonts w:ascii="方正仿宋_GBK" w:eastAsia="方正仿宋_GBK" w:hAnsi="方正仿宋_GBK" w:cs="方正仿宋_GBK" w:hint="eastAsia"/>
          <w:color w:val="000000" w:themeColor="text1"/>
          <w:sz w:val="32"/>
          <w:szCs w:val="32"/>
        </w:rPr>
        <w:t>（</w:t>
      </w:r>
      <w:r>
        <w:rPr>
          <w:rFonts w:ascii="方正仿宋_GBK" w:eastAsia="方正仿宋_GBK" w:hAnsi="方正仿宋_GBK" w:cs="方正仿宋_GBK" w:hint="eastAsia"/>
          <w:color w:val="000000" w:themeColor="text1"/>
          <w:sz w:val="32"/>
          <w:szCs w:val="32"/>
        </w:rPr>
        <w:t>7</w:t>
      </w:r>
      <w:r>
        <w:rPr>
          <w:rFonts w:ascii="方正仿宋_GBK" w:eastAsia="方正仿宋_GBK" w:hAnsi="方正仿宋_GBK" w:cs="方正仿宋_GBK" w:hint="eastAsia"/>
          <w:color w:val="000000" w:themeColor="text1"/>
          <w:sz w:val="32"/>
          <w:szCs w:val="32"/>
        </w:rPr>
        <w:t>）创新创业大赛获奖情况：指创新创业载体在孵企业在区级部门、市级部门和国家行政主管部门主办的创新创业大赛中的获奖情况。</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孵化贡献</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）新增毕业企业数量：指创新创业载体在评价期内新增毕业企业数量。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）高企数量：指创新创业载体在孵企业和毕业企业（三年内）被认定成高新技术企业的数量。</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3</w:t>
      </w:r>
      <w:r>
        <w:rPr>
          <w:rFonts w:ascii="方正仿宋_GBK" w:eastAsia="方正仿宋_GBK" w:hAnsi="方正仿宋_GBK" w:cs="方正仿宋_GBK" w:hint="eastAsia"/>
          <w:color w:val="000000"/>
          <w:sz w:val="32"/>
          <w:szCs w:val="32"/>
        </w:rPr>
        <w:t>）上市企业数量：指载体在孵企业和毕业企业（三年内）在国内外资本市场上市上板（包括国际主流资本市场和国内的</w:t>
      </w:r>
      <w:r>
        <w:rPr>
          <w:rFonts w:ascii="方正仿宋_GBK" w:eastAsia="方正仿宋_GBK" w:hAnsi="方正仿宋_GBK" w:cs="方正仿宋_GBK" w:hint="eastAsia"/>
          <w:color w:val="000000"/>
          <w:sz w:val="32"/>
          <w:szCs w:val="32"/>
        </w:rPr>
        <w:t>A</w:t>
      </w:r>
      <w:r>
        <w:rPr>
          <w:rFonts w:ascii="方正仿宋_GBK" w:eastAsia="方正仿宋_GBK" w:hAnsi="方正仿宋_GBK" w:cs="方正仿宋_GBK" w:hint="eastAsia"/>
          <w:color w:val="000000"/>
          <w:sz w:val="32"/>
          <w:szCs w:val="32"/>
        </w:rPr>
        <w:t>股、创业板、新三板、孵化板）的企业数量。</w:t>
      </w:r>
    </w:p>
    <w:p w:rsidR="00E16D40" w:rsidRDefault="00E7465D">
      <w:pPr>
        <w:spacing w:line="600" w:lineRule="exact"/>
        <w:ind w:firstLineChars="200" w:firstLine="640"/>
        <w:rPr>
          <w:rFonts w:ascii="方正楷体_GBK" w:eastAsia="方正楷体_GBK" w:hAnsi="方正楷体_GBK" w:cs="方正楷体_GBK"/>
          <w:color w:val="000000"/>
          <w:sz w:val="32"/>
          <w:szCs w:val="32"/>
        </w:rPr>
      </w:pPr>
      <w:r>
        <w:rPr>
          <w:rFonts w:ascii="方正楷体_GBK" w:eastAsia="方正楷体_GBK" w:hAnsi="方正楷体_GBK" w:cs="方正楷体_GBK" w:hint="eastAsia"/>
          <w:color w:val="000000"/>
          <w:sz w:val="32"/>
          <w:szCs w:val="32"/>
        </w:rPr>
        <w:t>（三）加分项</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专业平台：</w:t>
      </w:r>
    </w:p>
    <w:p w:rsidR="00E16D40" w:rsidRDefault="00E7465D">
      <w:pPr>
        <w:spacing w:line="600" w:lineRule="exact"/>
        <w:ind w:firstLineChars="200" w:firstLine="640"/>
        <w:rPr>
          <w:rFonts w:ascii="方正仿宋_GBK" w:eastAsia="方正仿宋_GBK" w:hAnsi="方正仿宋_GBK" w:cs="方正仿宋_GBK"/>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1</w:t>
      </w:r>
      <w:r>
        <w:rPr>
          <w:rFonts w:ascii="方正仿宋_GBK" w:eastAsia="方正仿宋_GBK" w:hAnsi="方正仿宋_GBK" w:cs="方正仿宋_GBK" w:hint="eastAsia"/>
          <w:color w:val="000000"/>
          <w:sz w:val="32"/>
          <w:szCs w:val="32"/>
        </w:rPr>
        <w:t>）具备专业技术服务的能力：指创新创业载体拥有</w:t>
      </w:r>
      <w:r>
        <w:rPr>
          <w:rFonts w:ascii="方正仿宋_GBK" w:eastAsia="方正仿宋_GBK" w:hAnsi="方正仿宋_GBK" w:cs="方正仿宋_GBK" w:hint="eastAsia"/>
          <w:sz w:val="32"/>
          <w:szCs w:val="32"/>
        </w:rPr>
        <w:t>以研发设计、检验检测、加工试验以及专业技术培训、咨询为重点的专业技术服务平台，能为在孵企业提供研发设计、模型加工、检验检测、小中试生产、样机制造、专利战略、市场拓展、人才引进等专业化的服务。</w:t>
      </w:r>
    </w:p>
    <w:p w:rsidR="00E16D40" w:rsidRDefault="00E7465D">
      <w:pPr>
        <w:spacing w:line="600" w:lineRule="exact"/>
        <w:ind w:firstLineChars="200" w:firstLine="640"/>
        <w:rPr>
          <w:rFonts w:ascii="方正仿宋_GBK" w:eastAsia="方正仿宋_GBK" w:hAnsi="方正仿宋_GBK" w:cs="方正仿宋_GBK"/>
          <w:color w:val="000000"/>
          <w:sz w:val="32"/>
          <w:szCs w:val="32"/>
        </w:rPr>
      </w:pPr>
      <w:r>
        <w:rPr>
          <w:rFonts w:ascii="方正仿宋_GBK" w:eastAsia="方正仿宋_GBK" w:hAnsi="方正仿宋_GBK" w:cs="方正仿宋_GBK" w:hint="eastAsia"/>
          <w:color w:val="000000"/>
          <w:sz w:val="32"/>
          <w:szCs w:val="32"/>
        </w:rPr>
        <w:t>（</w:t>
      </w:r>
      <w:r>
        <w:rPr>
          <w:rFonts w:ascii="方正仿宋_GBK" w:eastAsia="方正仿宋_GBK" w:hAnsi="方正仿宋_GBK" w:cs="方正仿宋_GBK" w:hint="eastAsia"/>
          <w:color w:val="000000"/>
          <w:sz w:val="32"/>
          <w:szCs w:val="32"/>
        </w:rPr>
        <w:t>2</w:t>
      </w:r>
      <w:r>
        <w:rPr>
          <w:rFonts w:ascii="方正仿宋_GBK" w:eastAsia="方正仿宋_GBK" w:hAnsi="方正仿宋_GBK" w:cs="方正仿宋_GBK" w:hint="eastAsia"/>
          <w:color w:val="000000"/>
          <w:sz w:val="32"/>
          <w:szCs w:val="32"/>
        </w:rPr>
        <w:t>）具备国际化合作交流的能力：指创新创业载体在评价期内建设跨国基地、办事处，开展人才、项目、资金、技术、培训等各种各样国家合作与交流活动。</w:t>
      </w:r>
    </w:p>
    <w:p w:rsidR="00E16D40" w:rsidRDefault="00E16D40">
      <w:pPr>
        <w:spacing w:line="600" w:lineRule="exact"/>
        <w:jc w:val="center"/>
        <w:rPr>
          <w:rFonts w:ascii="Times New Roman" w:eastAsia="方正小标宋_GBK" w:hAnsi="Times New Roman" w:cs="Times New Roman"/>
          <w:sz w:val="44"/>
          <w:szCs w:val="44"/>
        </w:rPr>
      </w:pPr>
    </w:p>
    <w:p w:rsidR="00E16D40" w:rsidRDefault="00E16D40">
      <w:pPr>
        <w:pStyle w:val="a7"/>
        <w:spacing w:before="0" w:beforeAutospacing="0" w:after="0" w:afterAutospacing="0" w:line="600" w:lineRule="exact"/>
        <w:rPr>
          <w:rFonts w:ascii="方正仿宋_GBK" w:eastAsia="方正仿宋_GBK"/>
          <w:sz w:val="32"/>
          <w:szCs w:val="32"/>
        </w:rPr>
      </w:pPr>
    </w:p>
    <w:sectPr w:rsidR="00E16D4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465D">
      <w:r>
        <w:separator/>
      </w:r>
    </w:p>
  </w:endnote>
  <w:endnote w:type="continuationSeparator" w:id="0">
    <w:p w:rsidR="00000000" w:rsidRDefault="00E74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等线">
    <w:altName w:val="Arial Unicode MS"/>
    <w:charset w:val="86"/>
    <w:family w:val="auto"/>
    <w:pitch w:val="default"/>
    <w:sig w:usb0="00000000" w:usb1="38CF7CFA" w:usb2="00000016" w:usb3="00000000" w:csb0="0004000F" w:csb1="00000000"/>
  </w:font>
  <w:font w:name="方正小标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modern"/>
    <w:pitch w:val="default"/>
    <w:sig w:usb0="00000000" w:usb1="0000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黑体简体">
    <w:altName w:val="微软雅黑"/>
    <w:charset w:val="86"/>
    <w:family w:val="script"/>
    <w:pitch w:val="default"/>
    <w:sig w:usb0="00000000" w:usb1="00000000" w:usb2="00000010" w:usb3="00000000" w:csb0="00040000" w:csb1="00000000"/>
  </w:font>
  <w:font w:name="Helvetica Neue">
    <w:altName w:val="Segoe Print"/>
    <w:charset w:val="00"/>
    <w:family w:val="swiss"/>
    <w:pitch w:val="default"/>
    <w:sig w:usb0="00000000" w:usb1="00000000" w:usb2="00000010" w:usb3="00000000" w:csb0="00000001" w:csb1="00000000"/>
  </w:font>
  <w:font w:name="方正楷体_GBK">
    <w:panose1 w:val="03000509000000000000"/>
    <w:charset w:val="86"/>
    <w:family w:val="script"/>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0316065"/>
      <w:docPartObj>
        <w:docPartGallery w:val="AutoText"/>
      </w:docPartObj>
    </w:sdtPr>
    <w:sdtEndPr/>
    <w:sdtContent>
      <w:p w:rsidR="00E16D40" w:rsidRDefault="00E7465D">
        <w:pPr>
          <w:pStyle w:val="a5"/>
          <w:jc w:val="center"/>
        </w:pPr>
        <w:r>
          <w:fldChar w:fldCharType="begin"/>
        </w:r>
        <w:r>
          <w:instrText>PAGE   \* MERGEFORMAT</w:instrText>
        </w:r>
        <w:r>
          <w:fldChar w:fldCharType="separate"/>
        </w:r>
        <w:r w:rsidRPr="00E7465D">
          <w:rPr>
            <w:noProof/>
            <w:lang w:val="zh-CN"/>
          </w:rPr>
          <w:t>2</w:t>
        </w:r>
        <w:r>
          <w:fldChar w:fldCharType="end"/>
        </w:r>
      </w:p>
    </w:sdtContent>
  </w:sdt>
  <w:p w:rsidR="00E16D40" w:rsidRDefault="00E16D4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465D">
      <w:r>
        <w:separator/>
      </w:r>
    </w:p>
  </w:footnote>
  <w:footnote w:type="continuationSeparator" w:id="0">
    <w:p w:rsidR="00000000" w:rsidRDefault="00E746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970"/>
    <w:rsid w:val="00016349"/>
    <w:rsid w:val="000318C8"/>
    <w:rsid w:val="00045F9B"/>
    <w:rsid w:val="00067D17"/>
    <w:rsid w:val="000A642F"/>
    <w:rsid w:val="000B2837"/>
    <w:rsid w:val="000C28EC"/>
    <w:rsid w:val="00136826"/>
    <w:rsid w:val="0015054C"/>
    <w:rsid w:val="00164613"/>
    <w:rsid w:val="0017731B"/>
    <w:rsid w:val="001B6A49"/>
    <w:rsid w:val="001E044C"/>
    <w:rsid w:val="00226A5B"/>
    <w:rsid w:val="00231111"/>
    <w:rsid w:val="002448AE"/>
    <w:rsid w:val="00251970"/>
    <w:rsid w:val="0028662C"/>
    <w:rsid w:val="002A55D1"/>
    <w:rsid w:val="002B6DA1"/>
    <w:rsid w:val="002C51E7"/>
    <w:rsid w:val="002D0627"/>
    <w:rsid w:val="002E680E"/>
    <w:rsid w:val="00335B9D"/>
    <w:rsid w:val="00355AC3"/>
    <w:rsid w:val="00357E84"/>
    <w:rsid w:val="00367028"/>
    <w:rsid w:val="00380872"/>
    <w:rsid w:val="00384F82"/>
    <w:rsid w:val="003879C6"/>
    <w:rsid w:val="00393D29"/>
    <w:rsid w:val="003A063D"/>
    <w:rsid w:val="003B395C"/>
    <w:rsid w:val="003D3EBC"/>
    <w:rsid w:val="003D43F1"/>
    <w:rsid w:val="003E296F"/>
    <w:rsid w:val="003F042E"/>
    <w:rsid w:val="003F595B"/>
    <w:rsid w:val="004260AF"/>
    <w:rsid w:val="00442278"/>
    <w:rsid w:val="00451485"/>
    <w:rsid w:val="004555C9"/>
    <w:rsid w:val="004622E6"/>
    <w:rsid w:val="00497B36"/>
    <w:rsid w:val="004A3B6A"/>
    <w:rsid w:val="004B5740"/>
    <w:rsid w:val="004C004C"/>
    <w:rsid w:val="004D5694"/>
    <w:rsid w:val="00500ACA"/>
    <w:rsid w:val="00504541"/>
    <w:rsid w:val="00532E1A"/>
    <w:rsid w:val="005431EB"/>
    <w:rsid w:val="00543E55"/>
    <w:rsid w:val="005708C4"/>
    <w:rsid w:val="005801F6"/>
    <w:rsid w:val="00593796"/>
    <w:rsid w:val="00596B36"/>
    <w:rsid w:val="005A5A32"/>
    <w:rsid w:val="005D53BC"/>
    <w:rsid w:val="005D7FBE"/>
    <w:rsid w:val="00601DC5"/>
    <w:rsid w:val="00602C5A"/>
    <w:rsid w:val="00650C7E"/>
    <w:rsid w:val="006518E8"/>
    <w:rsid w:val="00655923"/>
    <w:rsid w:val="00660A5A"/>
    <w:rsid w:val="00667EEC"/>
    <w:rsid w:val="006816D3"/>
    <w:rsid w:val="006A4966"/>
    <w:rsid w:val="006E5DB6"/>
    <w:rsid w:val="0070041F"/>
    <w:rsid w:val="00705DEA"/>
    <w:rsid w:val="0071276D"/>
    <w:rsid w:val="0072152E"/>
    <w:rsid w:val="0073153E"/>
    <w:rsid w:val="00744C5F"/>
    <w:rsid w:val="00783414"/>
    <w:rsid w:val="007931F0"/>
    <w:rsid w:val="007B39AE"/>
    <w:rsid w:val="007B4326"/>
    <w:rsid w:val="008463F9"/>
    <w:rsid w:val="008C088D"/>
    <w:rsid w:val="008C0A8F"/>
    <w:rsid w:val="008C5761"/>
    <w:rsid w:val="008D77B5"/>
    <w:rsid w:val="008E021E"/>
    <w:rsid w:val="008E0E97"/>
    <w:rsid w:val="008E52BD"/>
    <w:rsid w:val="008E6B70"/>
    <w:rsid w:val="008F0A19"/>
    <w:rsid w:val="0090231F"/>
    <w:rsid w:val="0090388C"/>
    <w:rsid w:val="009074F2"/>
    <w:rsid w:val="00944BC6"/>
    <w:rsid w:val="00946A17"/>
    <w:rsid w:val="00951CFA"/>
    <w:rsid w:val="009662A1"/>
    <w:rsid w:val="00970C82"/>
    <w:rsid w:val="009830DF"/>
    <w:rsid w:val="0099644D"/>
    <w:rsid w:val="009B5941"/>
    <w:rsid w:val="009C15C7"/>
    <w:rsid w:val="00A4087C"/>
    <w:rsid w:val="00A47D10"/>
    <w:rsid w:val="00AB269A"/>
    <w:rsid w:val="00AD2DF8"/>
    <w:rsid w:val="00AD4005"/>
    <w:rsid w:val="00B020E6"/>
    <w:rsid w:val="00B06639"/>
    <w:rsid w:val="00B15E13"/>
    <w:rsid w:val="00B51AFD"/>
    <w:rsid w:val="00B569C3"/>
    <w:rsid w:val="00B71939"/>
    <w:rsid w:val="00B74524"/>
    <w:rsid w:val="00B756C8"/>
    <w:rsid w:val="00B8648B"/>
    <w:rsid w:val="00B95E7E"/>
    <w:rsid w:val="00BA20F1"/>
    <w:rsid w:val="00BB4631"/>
    <w:rsid w:val="00BB7132"/>
    <w:rsid w:val="00BC235F"/>
    <w:rsid w:val="00BC4E2A"/>
    <w:rsid w:val="00BD165B"/>
    <w:rsid w:val="00BD7450"/>
    <w:rsid w:val="00C0625C"/>
    <w:rsid w:val="00C34ADD"/>
    <w:rsid w:val="00C41D39"/>
    <w:rsid w:val="00C46586"/>
    <w:rsid w:val="00C72E13"/>
    <w:rsid w:val="00C90205"/>
    <w:rsid w:val="00CA32AB"/>
    <w:rsid w:val="00CB651F"/>
    <w:rsid w:val="00CB681F"/>
    <w:rsid w:val="00CC5A47"/>
    <w:rsid w:val="00CE1876"/>
    <w:rsid w:val="00D009BB"/>
    <w:rsid w:val="00D04A20"/>
    <w:rsid w:val="00D078FC"/>
    <w:rsid w:val="00D24A9B"/>
    <w:rsid w:val="00D478B1"/>
    <w:rsid w:val="00D56E11"/>
    <w:rsid w:val="00D76F5A"/>
    <w:rsid w:val="00D9094D"/>
    <w:rsid w:val="00DB12CF"/>
    <w:rsid w:val="00DB2A81"/>
    <w:rsid w:val="00DB38D1"/>
    <w:rsid w:val="00DC07A6"/>
    <w:rsid w:val="00DD350E"/>
    <w:rsid w:val="00E16D40"/>
    <w:rsid w:val="00E17E5B"/>
    <w:rsid w:val="00E635C0"/>
    <w:rsid w:val="00E7465D"/>
    <w:rsid w:val="00E7531F"/>
    <w:rsid w:val="00E75945"/>
    <w:rsid w:val="00E76C67"/>
    <w:rsid w:val="00E96AFC"/>
    <w:rsid w:val="00E977F1"/>
    <w:rsid w:val="00EC4014"/>
    <w:rsid w:val="00ED0432"/>
    <w:rsid w:val="00F054B4"/>
    <w:rsid w:val="00F10A9D"/>
    <w:rsid w:val="00F25602"/>
    <w:rsid w:val="00F25D74"/>
    <w:rsid w:val="00F26327"/>
    <w:rsid w:val="00F6584C"/>
    <w:rsid w:val="00F66919"/>
    <w:rsid w:val="00F70C80"/>
    <w:rsid w:val="00FC72BE"/>
    <w:rsid w:val="00FE7D1D"/>
    <w:rsid w:val="0D6C3C70"/>
    <w:rsid w:val="1DAE66C5"/>
    <w:rsid w:val="516866D2"/>
    <w:rsid w:val="586F3874"/>
    <w:rsid w:val="5B2A5E1C"/>
    <w:rsid w:val="69416C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qFormat="1"/>
    <w:lsdException w:name="header" w:semiHidden="0" w:unhideWhenUsed="0"/>
    <w:lsdException w:name="footer" w:semiHidden="0" w:unhideWhenUsed="0"/>
    <w:lsdException w:name="caption" w:uiPriority="35" w:qFormat="1"/>
    <w:lsdException w:name="page number" w:semiHidden="0" w:uiPriority="0" w:unhideWhenUsed="0"/>
    <w:lsdException w:name="Title" w:semiHidden="0" w:uiPriority="10" w:unhideWhenUsed="0" w:qFormat="1"/>
    <w:lsdException w:name="Default Paragraph Font" w:uiPriority="1"/>
    <w:lsdException w:name="Subtitle" w:semiHidden="0" w:uiPriority="11" w:unhideWhenUsed="0" w:qFormat="1"/>
    <w:lsdException w:name="Hyperlink" w:semiHidden="0"/>
    <w:lsdException w:name="FollowedHyperlink" w:semiHidden="0"/>
    <w:lsdException w:name="Strong" w:semiHidden="0" w:uiPriority="22" w:unhideWhenUsed="0" w:qFormat="1"/>
    <w:lsdException w:name="Emphasis" w:semiHidden="0" w:uiPriority="20" w:unhideWhenUsed="0" w:qFormat="1"/>
    <w:lsdException w:name="Normal (Web)" w:semiHidden="0"/>
    <w:lsdException w:name="Normal Table" w:qFormat="1"/>
    <w:lsdException w:name="Balloon Text" w:semiHidden="0" w:unhideWhenUsed="0"/>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uiPriority w:val="99"/>
    <w:unhideWhenUsed/>
    <w:qFormat/>
    <w:pPr>
      <w:ind w:firstLineChars="200" w:firstLine="200"/>
    </w:pPr>
    <w:rPr>
      <w:rFonts w:ascii="Times New Roman" w:eastAsia="方正仿宋_GBK" w:hAnsi="Times New Roman" w:cs="Times New Roman"/>
      <w:sz w:val="32"/>
      <w:szCs w:val="32"/>
    </w:rPr>
  </w:style>
  <w:style w:type="paragraph" w:styleId="a4">
    <w:name w:val="Balloon Text"/>
    <w:basedOn w:val="a"/>
    <w:link w:val="Char0"/>
    <w:uiPriority w:val="99"/>
    <w:rPr>
      <w:rFonts w:ascii="等线" w:eastAsia="等线" w:hAnsi="等线" w:cs="等线"/>
      <w:sz w:val="18"/>
      <w:szCs w:val="18"/>
    </w:rPr>
  </w:style>
  <w:style w:type="paragraph" w:styleId="a5">
    <w:name w:val="footer"/>
    <w:basedOn w:val="a"/>
    <w:link w:val="Char1"/>
    <w:uiPriority w:val="99"/>
    <w:pPr>
      <w:tabs>
        <w:tab w:val="center" w:pos="4153"/>
        <w:tab w:val="right" w:pos="8306"/>
      </w:tabs>
      <w:snapToGrid w:val="0"/>
      <w:jc w:val="left"/>
    </w:pPr>
    <w:rPr>
      <w:rFonts w:ascii="等线" w:eastAsia="等线" w:hAnsi="等线" w:cs="等线"/>
      <w:sz w:val="18"/>
      <w:szCs w:val="21"/>
    </w:rPr>
  </w:style>
  <w:style w:type="paragraph" w:styleId="a6">
    <w:name w:val="header"/>
    <w:basedOn w:val="a"/>
    <w:link w:val="Char2"/>
    <w:uiPriority w:val="99"/>
    <w:pPr>
      <w:pBdr>
        <w:bottom w:val="single" w:sz="6" w:space="1" w:color="auto"/>
      </w:pBdr>
      <w:tabs>
        <w:tab w:val="center" w:pos="4153"/>
        <w:tab w:val="right" w:pos="8306"/>
      </w:tabs>
      <w:snapToGrid w:val="0"/>
      <w:jc w:val="center"/>
    </w:pPr>
    <w:rPr>
      <w:rFonts w:ascii="等线" w:eastAsia="等线" w:hAnsi="等线" w:cs="等线"/>
      <w:sz w:val="18"/>
      <w:szCs w:val="21"/>
    </w:rPr>
  </w:style>
  <w:style w:type="paragraph" w:styleId="a7">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paragraph" w:styleId="a8">
    <w:name w:val="Title"/>
    <w:basedOn w:val="a"/>
    <w:next w:val="a3"/>
    <w:link w:val="Char3"/>
    <w:uiPriority w:val="10"/>
    <w:qFormat/>
    <w:pPr>
      <w:snapToGrid w:val="0"/>
      <w:jc w:val="center"/>
      <w:outlineLvl w:val="0"/>
    </w:pPr>
    <w:rPr>
      <w:rFonts w:ascii="方正小标宋_GBK" w:eastAsia="方正小标宋_GBK" w:hAnsi="Cambria" w:cs="Times New Roman"/>
      <w:b/>
      <w:bCs/>
      <w:sz w:val="44"/>
      <w:szCs w:val="20"/>
    </w:rPr>
  </w:style>
  <w:style w:type="table" w:styleId="a9">
    <w:name w:val="Table Grid"/>
    <w:basedOn w:val="a1"/>
    <w:uiPriority w:val="59"/>
    <w:qFormat/>
    <w:rPr>
      <w:rFonts w:ascii="Calibri" w:eastAsia="Times New Roman" w:hAnsi="Calibri"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page number"/>
    <w:basedOn w:val="a0"/>
  </w:style>
  <w:style w:type="character" w:styleId="ab">
    <w:name w:val="FollowedHyperlink"/>
    <w:basedOn w:val="a0"/>
    <w:uiPriority w:val="99"/>
    <w:unhideWhenUsed/>
    <w:rPr>
      <w:color w:val="800080" w:themeColor="followedHyperlink"/>
      <w:u w:val="single"/>
    </w:rPr>
  </w:style>
  <w:style w:type="character" w:styleId="ac">
    <w:name w:val="Hyperlink"/>
    <w:basedOn w:val="a0"/>
    <w:uiPriority w:val="99"/>
    <w:unhideWhenUsed/>
    <w:rPr>
      <w:color w:val="0000FF" w:themeColor="hyperlink"/>
      <w:u w:val="single"/>
    </w:rPr>
  </w:style>
  <w:style w:type="character" w:customStyle="1" w:styleId="Char1">
    <w:name w:val="页脚 Char"/>
    <w:basedOn w:val="a0"/>
    <w:link w:val="a5"/>
    <w:uiPriority w:val="99"/>
    <w:rPr>
      <w:rFonts w:ascii="等线" w:eastAsia="等线" w:hAnsi="等线" w:cs="等线"/>
      <w:sz w:val="18"/>
      <w:szCs w:val="21"/>
    </w:rPr>
  </w:style>
  <w:style w:type="character" w:customStyle="1" w:styleId="Char2">
    <w:name w:val="页眉 Char"/>
    <w:basedOn w:val="a0"/>
    <w:link w:val="a6"/>
    <w:uiPriority w:val="99"/>
    <w:rPr>
      <w:rFonts w:ascii="等线" w:eastAsia="等线" w:hAnsi="等线" w:cs="等线"/>
      <w:sz w:val="18"/>
      <w:szCs w:val="21"/>
    </w:rPr>
  </w:style>
  <w:style w:type="paragraph" w:styleId="ad">
    <w:name w:val="List Paragraph"/>
    <w:basedOn w:val="a"/>
    <w:uiPriority w:val="34"/>
    <w:unhideWhenUsed/>
    <w:qFormat/>
    <w:pPr>
      <w:ind w:firstLineChars="200" w:firstLine="420"/>
    </w:pPr>
    <w:rPr>
      <w:rFonts w:ascii="等线" w:eastAsia="等线" w:hAnsi="等线" w:cs="等线"/>
      <w:szCs w:val="21"/>
    </w:rPr>
  </w:style>
  <w:style w:type="character" w:customStyle="1" w:styleId="Char0">
    <w:name w:val="批注框文本 Char"/>
    <w:basedOn w:val="a0"/>
    <w:link w:val="a4"/>
    <w:uiPriority w:val="99"/>
    <w:rPr>
      <w:rFonts w:ascii="等线" w:eastAsia="等线" w:hAnsi="等线" w:cs="等线"/>
      <w:sz w:val="18"/>
      <w:szCs w:val="18"/>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
    <w:rPr>
      <w:rFonts w:ascii="宋体" w:eastAsia="宋体" w:hAnsi="宋体" w:cs="Courier New"/>
      <w:sz w:val="32"/>
      <w:szCs w:val="32"/>
    </w:rPr>
  </w:style>
  <w:style w:type="paragraph" w:customStyle="1" w:styleId="CharCharCharCharCharChar">
    <w:name w:val="Char Char Char Char Char Char"/>
    <w:basedOn w:val="a"/>
    <w:pPr>
      <w:tabs>
        <w:tab w:val="left" w:pos="360"/>
      </w:tabs>
    </w:pPr>
    <w:rPr>
      <w:rFonts w:ascii="Times New Roman" w:eastAsia="仿宋_GB2312" w:hAnsi="Times New Roman" w:cs="Times New Roman"/>
      <w:sz w:val="24"/>
      <w:szCs w:val="32"/>
    </w:rPr>
  </w:style>
  <w:style w:type="paragraph" w:customStyle="1" w:styleId="CharChar1Char">
    <w:name w:val="Char Char1 Char"/>
    <w:basedOn w:val="a"/>
    <w:rPr>
      <w:rFonts w:ascii="Times New Roman" w:eastAsia="宋体" w:hAnsi="Times New Roman" w:cs="Times New Roman"/>
      <w:szCs w:val="21"/>
    </w:rPr>
  </w:style>
  <w:style w:type="character" w:customStyle="1" w:styleId="Char3">
    <w:name w:val="标题 Char"/>
    <w:basedOn w:val="a0"/>
    <w:link w:val="a8"/>
    <w:uiPriority w:val="10"/>
    <w:qFormat/>
    <w:rPr>
      <w:rFonts w:ascii="方正小标宋_GBK" w:eastAsia="方正小标宋_GBK" w:hAnsi="Cambria" w:cs="Times New Roman"/>
      <w:b/>
      <w:bCs/>
      <w:sz w:val="44"/>
      <w:szCs w:val="20"/>
    </w:rPr>
  </w:style>
  <w:style w:type="character" w:customStyle="1" w:styleId="Char">
    <w:name w:val="正文缩进 Char"/>
    <w:link w:val="a3"/>
    <w:uiPriority w:val="99"/>
    <w:qFormat/>
    <w:locked/>
    <w:rPr>
      <w:rFonts w:ascii="Times New Roman" w:eastAsia="方正仿宋_GBK" w:hAnsi="Times New Roman" w:cs="Times New Roman"/>
      <w:sz w:val="32"/>
      <w:szCs w:val="32"/>
    </w:rPr>
  </w:style>
  <w:style w:type="paragraph" w:customStyle="1" w:styleId="1">
    <w:name w:val="修订1"/>
    <w:uiPriority w:val="99"/>
    <w:semiHidden/>
    <w:qFormat/>
    <w:rPr>
      <w:rFonts w:ascii="Calibri" w:eastAsia="宋体" w:hAnsi="Calibri" w:cs="Times New Roman"/>
      <w:kern w:val="2"/>
      <w:sz w:val="21"/>
      <w:szCs w:val="22"/>
    </w:rPr>
  </w:style>
  <w:style w:type="paragraph" w:customStyle="1" w:styleId="10">
    <w:name w:val="样式1"/>
    <w:basedOn w:val="a"/>
    <w:uiPriority w:val="99"/>
    <w:pPr>
      <w:snapToGrid w:val="0"/>
      <w:spacing w:line="360" w:lineRule="auto"/>
      <w:ind w:firstLineChars="200" w:firstLine="200"/>
    </w:pPr>
    <w:rPr>
      <w:rFonts w:ascii="Times New Roman" w:eastAsia="仿宋_GB2312" w:hAnsi="Times New Roman" w:cs="Times New Roman"/>
      <w:sz w:val="28"/>
      <w:szCs w:val="20"/>
    </w:rPr>
  </w:style>
  <w:style w:type="paragraph" w:customStyle="1" w:styleId="11">
    <w:name w:val="列出段落11"/>
    <w:basedOn w:val="a"/>
    <w:uiPriority w:val="99"/>
    <w:pPr>
      <w:ind w:firstLineChars="200" w:firstLine="420"/>
    </w:pPr>
    <w:rPr>
      <w:rFonts w:ascii="Times New Roman" w:eastAsia="宋体"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qFormat="1"/>
    <w:lsdException w:name="header" w:semiHidden="0" w:unhideWhenUsed="0"/>
    <w:lsdException w:name="footer" w:semiHidden="0" w:unhideWhenUsed="0"/>
    <w:lsdException w:name="caption" w:uiPriority="35" w:qFormat="1"/>
    <w:lsdException w:name="page number" w:semiHidden="0" w:uiPriority="0" w:unhideWhenUsed="0"/>
    <w:lsdException w:name="Title" w:semiHidden="0" w:uiPriority="10" w:unhideWhenUsed="0" w:qFormat="1"/>
    <w:lsdException w:name="Default Paragraph Font" w:uiPriority="1"/>
    <w:lsdException w:name="Subtitle" w:semiHidden="0" w:uiPriority="11" w:unhideWhenUsed="0" w:qFormat="1"/>
    <w:lsdException w:name="Hyperlink" w:semiHidden="0"/>
    <w:lsdException w:name="FollowedHyperlink" w:semiHidden="0"/>
    <w:lsdException w:name="Strong" w:semiHidden="0" w:uiPriority="22" w:unhideWhenUsed="0" w:qFormat="1"/>
    <w:lsdException w:name="Emphasis" w:semiHidden="0" w:uiPriority="20" w:unhideWhenUsed="0" w:qFormat="1"/>
    <w:lsdException w:name="Normal (Web)" w:semiHidden="0"/>
    <w:lsdException w:name="Normal Table" w:qFormat="1"/>
    <w:lsdException w:name="Balloon Text" w:semiHidden="0" w:unhideWhenUsed="0"/>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link w:val="Char"/>
    <w:uiPriority w:val="99"/>
    <w:unhideWhenUsed/>
    <w:qFormat/>
    <w:pPr>
      <w:ind w:firstLineChars="200" w:firstLine="200"/>
    </w:pPr>
    <w:rPr>
      <w:rFonts w:ascii="Times New Roman" w:eastAsia="方正仿宋_GBK" w:hAnsi="Times New Roman" w:cs="Times New Roman"/>
      <w:sz w:val="32"/>
      <w:szCs w:val="32"/>
    </w:rPr>
  </w:style>
  <w:style w:type="paragraph" w:styleId="a4">
    <w:name w:val="Balloon Text"/>
    <w:basedOn w:val="a"/>
    <w:link w:val="Char0"/>
    <w:uiPriority w:val="99"/>
    <w:rPr>
      <w:rFonts w:ascii="等线" w:eastAsia="等线" w:hAnsi="等线" w:cs="等线"/>
      <w:sz w:val="18"/>
      <w:szCs w:val="18"/>
    </w:rPr>
  </w:style>
  <w:style w:type="paragraph" w:styleId="a5">
    <w:name w:val="footer"/>
    <w:basedOn w:val="a"/>
    <w:link w:val="Char1"/>
    <w:uiPriority w:val="99"/>
    <w:pPr>
      <w:tabs>
        <w:tab w:val="center" w:pos="4153"/>
        <w:tab w:val="right" w:pos="8306"/>
      </w:tabs>
      <w:snapToGrid w:val="0"/>
      <w:jc w:val="left"/>
    </w:pPr>
    <w:rPr>
      <w:rFonts w:ascii="等线" w:eastAsia="等线" w:hAnsi="等线" w:cs="等线"/>
      <w:sz w:val="18"/>
      <w:szCs w:val="21"/>
    </w:rPr>
  </w:style>
  <w:style w:type="paragraph" w:styleId="a6">
    <w:name w:val="header"/>
    <w:basedOn w:val="a"/>
    <w:link w:val="Char2"/>
    <w:uiPriority w:val="99"/>
    <w:pPr>
      <w:pBdr>
        <w:bottom w:val="single" w:sz="6" w:space="1" w:color="auto"/>
      </w:pBdr>
      <w:tabs>
        <w:tab w:val="center" w:pos="4153"/>
        <w:tab w:val="right" w:pos="8306"/>
      </w:tabs>
      <w:snapToGrid w:val="0"/>
      <w:jc w:val="center"/>
    </w:pPr>
    <w:rPr>
      <w:rFonts w:ascii="等线" w:eastAsia="等线" w:hAnsi="等线" w:cs="等线"/>
      <w:sz w:val="18"/>
      <w:szCs w:val="21"/>
    </w:rPr>
  </w:style>
  <w:style w:type="paragraph" w:styleId="a7">
    <w:name w:val="Normal (Web)"/>
    <w:basedOn w:val="a"/>
    <w:uiPriority w:val="99"/>
    <w:unhideWhenUsed/>
    <w:pPr>
      <w:widowControl/>
      <w:spacing w:before="100" w:beforeAutospacing="1" w:after="100" w:afterAutospacing="1"/>
      <w:jc w:val="left"/>
    </w:pPr>
    <w:rPr>
      <w:rFonts w:ascii="宋体" w:eastAsia="宋体" w:hAnsi="宋体" w:cs="宋体"/>
      <w:kern w:val="0"/>
      <w:sz w:val="24"/>
      <w:szCs w:val="24"/>
    </w:rPr>
  </w:style>
  <w:style w:type="paragraph" w:styleId="a8">
    <w:name w:val="Title"/>
    <w:basedOn w:val="a"/>
    <w:next w:val="a3"/>
    <w:link w:val="Char3"/>
    <w:uiPriority w:val="10"/>
    <w:qFormat/>
    <w:pPr>
      <w:snapToGrid w:val="0"/>
      <w:jc w:val="center"/>
      <w:outlineLvl w:val="0"/>
    </w:pPr>
    <w:rPr>
      <w:rFonts w:ascii="方正小标宋_GBK" w:eastAsia="方正小标宋_GBK" w:hAnsi="Cambria" w:cs="Times New Roman"/>
      <w:b/>
      <w:bCs/>
      <w:sz w:val="44"/>
      <w:szCs w:val="20"/>
    </w:rPr>
  </w:style>
  <w:style w:type="table" w:styleId="a9">
    <w:name w:val="Table Grid"/>
    <w:basedOn w:val="a1"/>
    <w:uiPriority w:val="59"/>
    <w:qFormat/>
    <w:rPr>
      <w:rFonts w:ascii="Calibri" w:eastAsia="Times New Roman" w:hAnsi="Calibri"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page number"/>
    <w:basedOn w:val="a0"/>
  </w:style>
  <w:style w:type="character" w:styleId="ab">
    <w:name w:val="FollowedHyperlink"/>
    <w:basedOn w:val="a0"/>
    <w:uiPriority w:val="99"/>
    <w:unhideWhenUsed/>
    <w:rPr>
      <w:color w:val="800080" w:themeColor="followedHyperlink"/>
      <w:u w:val="single"/>
    </w:rPr>
  </w:style>
  <w:style w:type="character" w:styleId="ac">
    <w:name w:val="Hyperlink"/>
    <w:basedOn w:val="a0"/>
    <w:uiPriority w:val="99"/>
    <w:unhideWhenUsed/>
    <w:rPr>
      <w:color w:val="0000FF" w:themeColor="hyperlink"/>
      <w:u w:val="single"/>
    </w:rPr>
  </w:style>
  <w:style w:type="character" w:customStyle="1" w:styleId="Char1">
    <w:name w:val="页脚 Char"/>
    <w:basedOn w:val="a0"/>
    <w:link w:val="a5"/>
    <w:uiPriority w:val="99"/>
    <w:rPr>
      <w:rFonts w:ascii="等线" w:eastAsia="等线" w:hAnsi="等线" w:cs="等线"/>
      <w:sz w:val="18"/>
      <w:szCs w:val="21"/>
    </w:rPr>
  </w:style>
  <w:style w:type="character" w:customStyle="1" w:styleId="Char2">
    <w:name w:val="页眉 Char"/>
    <w:basedOn w:val="a0"/>
    <w:link w:val="a6"/>
    <w:uiPriority w:val="99"/>
    <w:rPr>
      <w:rFonts w:ascii="等线" w:eastAsia="等线" w:hAnsi="等线" w:cs="等线"/>
      <w:sz w:val="18"/>
      <w:szCs w:val="21"/>
    </w:rPr>
  </w:style>
  <w:style w:type="paragraph" w:styleId="ad">
    <w:name w:val="List Paragraph"/>
    <w:basedOn w:val="a"/>
    <w:uiPriority w:val="34"/>
    <w:unhideWhenUsed/>
    <w:qFormat/>
    <w:pPr>
      <w:ind w:firstLineChars="200" w:firstLine="420"/>
    </w:pPr>
    <w:rPr>
      <w:rFonts w:ascii="等线" w:eastAsia="等线" w:hAnsi="等线" w:cs="等线"/>
      <w:szCs w:val="21"/>
    </w:rPr>
  </w:style>
  <w:style w:type="character" w:customStyle="1" w:styleId="Char0">
    <w:name w:val="批注框文本 Char"/>
    <w:basedOn w:val="a0"/>
    <w:link w:val="a4"/>
    <w:uiPriority w:val="99"/>
    <w:rPr>
      <w:rFonts w:ascii="等线" w:eastAsia="等线" w:hAnsi="等线" w:cs="等线"/>
      <w:sz w:val="18"/>
      <w:szCs w:val="18"/>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
    <w:rPr>
      <w:rFonts w:ascii="宋体" w:eastAsia="宋体" w:hAnsi="宋体" w:cs="Courier New"/>
      <w:sz w:val="32"/>
      <w:szCs w:val="32"/>
    </w:rPr>
  </w:style>
  <w:style w:type="paragraph" w:customStyle="1" w:styleId="CharCharCharCharCharChar">
    <w:name w:val="Char Char Char Char Char Char"/>
    <w:basedOn w:val="a"/>
    <w:pPr>
      <w:tabs>
        <w:tab w:val="left" w:pos="360"/>
      </w:tabs>
    </w:pPr>
    <w:rPr>
      <w:rFonts w:ascii="Times New Roman" w:eastAsia="仿宋_GB2312" w:hAnsi="Times New Roman" w:cs="Times New Roman"/>
      <w:sz w:val="24"/>
      <w:szCs w:val="32"/>
    </w:rPr>
  </w:style>
  <w:style w:type="paragraph" w:customStyle="1" w:styleId="CharChar1Char">
    <w:name w:val="Char Char1 Char"/>
    <w:basedOn w:val="a"/>
    <w:rPr>
      <w:rFonts w:ascii="Times New Roman" w:eastAsia="宋体" w:hAnsi="Times New Roman" w:cs="Times New Roman"/>
      <w:szCs w:val="21"/>
    </w:rPr>
  </w:style>
  <w:style w:type="character" w:customStyle="1" w:styleId="Char3">
    <w:name w:val="标题 Char"/>
    <w:basedOn w:val="a0"/>
    <w:link w:val="a8"/>
    <w:uiPriority w:val="10"/>
    <w:qFormat/>
    <w:rPr>
      <w:rFonts w:ascii="方正小标宋_GBK" w:eastAsia="方正小标宋_GBK" w:hAnsi="Cambria" w:cs="Times New Roman"/>
      <w:b/>
      <w:bCs/>
      <w:sz w:val="44"/>
      <w:szCs w:val="20"/>
    </w:rPr>
  </w:style>
  <w:style w:type="character" w:customStyle="1" w:styleId="Char">
    <w:name w:val="正文缩进 Char"/>
    <w:link w:val="a3"/>
    <w:uiPriority w:val="99"/>
    <w:qFormat/>
    <w:locked/>
    <w:rPr>
      <w:rFonts w:ascii="Times New Roman" w:eastAsia="方正仿宋_GBK" w:hAnsi="Times New Roman" w:cs="Times New Roman"/>
      <w:sz w:val="32"/>
      <w:szCs w:val="32"/>
    </w:rPr>
  </w:style>
  <w:style w:type="paragraph" w:customStyle="1" w:styleId="1">
    <w:name w:val="修订1"/>
    <w:uiPriority w:val="99"/>
    <w:semiHidden/>
    <w:qFormat/>
    <w:rPr>
      <w:rFonts w:ascii="Calibri" w:eastAsia="宋体" w:hAnsi="Calibri" w:cs="Times New Roman"/>
      <w:kern w:val="2"/>
      <w:sz w:val="21"/>
      <w:szCs w:val="22"/>
    </w:rPr>
  </w:style>
  <w:style w:type="paragraph" w:customStyle="1" w:styleId="10">
    <w:name w:val="样式1"/>
    <w:basedOn w:val="a"/>
    <w:uiPriority w:val="99"/>
    <w:pPr>
      <w:snapToGrid w:val="0"/>
      <w:spacing w:line="360" w:lineRule="auto"/>
      <w:ind w:firstLineChars="200" w:firstLine="200"/>
    </w:pPr>
    <w:rPr>
      <w:rFonts w:ascii="Times New Roman" w:eastAsia="仿宋_GB2312" w:hAnsi="Times New Roman" w:cs="Times New Roman"/>
      <w:sz w:val="28"/>
      <w:szCs w:val="20"/>
    </w:rPr>
  </w:style>
  <w:style w:type="paragraph" w:customStyle="1" w:styleId="11">
    <w:name w:val="列出段落11"/>
    <w:basedOn w:val="a"/>
    <w:uiPriority w:val="99"/>
    <w:pPr>
      <w:ind w:firstLineChars="200" w:firstLine="420"/>
    </w:pPr>
    <w:rPr>
      <w:rFonts w:ascii="Times New Roman" w:eastAsia="宋体"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74CCCB0-34AB-49A8-8DBD-1C0A8C179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5890</Words>
  <Characters>1711</Characters>
  <Application>Microsoft Office Word</Application>
  <DocSecurity>0</DocSecurity>
  <Lines>14</Lines>
  <Paragraphs>15</Paragraphs>
  <ScaleCrop>false</ScaleCrop>
  <Company>Hewlett-Packard Company</Company>
  <LinksUpToDate>false</LinksUpToDate>
  <CharactersWithSpaces>7586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陈云</cp:lastModifiedBy>
  <cp:revision>2</cp:revision>
  <cp:lastPrinted>2021-04-08T09:38:00Z</cp:lastPrinted>
  <dcterms:created xsi:type="dcterms:W3CDTF">2021-04-21T06:25:00Z</dcterms:created>
  <dcterms:modified xsi:type="dcterms:W3CDTF">2021-04-21T06:25:00Z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