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B7" w:rsidRDefault="0022211B">
      <w:pPr>
        <w:adjustRightInd w:val="0"/>
        <w:snapToGrid w:val="0"/>
        <w:spacing w:line="600" w:lineRule="exact"/>
        <w:jc w:val="center"/>
        <w:rPr>
          <w:rFonts w:ascii="Times New Roman" w:eastAsia="方正小标宋_GBK" w:hAnsi="Times New Roman" w:cs="Times New Roman"/>
          <w:sz w:val="44"/>
          <w:szCs w:val="44"/>
        </w:rPr>
      </w:pPr>
      <w:proofErr w:type="gramStart"/>
      <w:r>
        <w:rPr>
          <w:rFonts w:ascii="Times New Roman" w:eastAsia="方正小标宋_GBK" w:hAnsi="Times New Roman" w:cs="Times New Roman" w:hint="eastAsia"/>
          <w:sz w:val="44"/>
          <w:szCs w:val="44"/>
        </w:rPr>
        <w:t>两江新区</w:t>
      </w:r>
      <w:proofErr w:type="gramEnd"/>
      <w:r w:rsidR="00AB2563">
        <w:rPr>
          <w:rFonts w:ascii="Times New Roman" w:eastAsia="方正小标宋_GBK" w:hAnsi="Times New Roman" w:cs="Times New Roman"/>
          <w:sz w:val="44"/>
          <w:szCs w:val="44"/>
        </w:rPr>
        <w:t>国有土地上房屋征收与补偿领域基层政务公开</w:t>
      </w:r>
    </w:p>
    <w:p w:rsidR="00F37256" w:rsidRDefault="00AB2563">
      <w:pPr>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标准目录（</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年版）</w:t>
      </w:r>
    </w:p>
    <w:tbl>
      <w:tblPr>
        <w:tblW w:w="14170" w:type="dxa"/>
        <w:jc w:val="center"/>
        <w:tblLayout w:type="fixed"/>
        <w:tblLook w:val="04A0" w:firstRow="1" w:lastRow="0" w:firstColumn="1" w:lastColumn="0" w:noHBand="0" w:noVBand="1"/>
      </w:tblPr>
      <w:tblGrid>
        <w:gridCol w:w="397"/>
        <w:gridCol w:w="638"/>
        <w:gridCol w:w="640"/>
        <w:gridCol w:w="1780"/>
        <w:gridCol w:w="2892"/>
        <w:gridCol w:w="935"/>
        <w:gridCol w:w="876"/>
        <w:gridCol w:w="3007"/>
        <w:gridCol w:w="400"/>
        <w:gridCol w:w="499"/>
        <w:gridCol w:w="459"/>
        <w:gridCol w:w="518"/>
        <w:gridCol w:w="562"/>
        <w:gridCol w:w="567"/>
      </w:tblGrid>
      <w:tr w:rsidR="00F37256" w:rsidTr="005F1E54">
        <w:trPr>
          <w:trHeight w:val="522"/>
          <w:tblHeader/>
          <w:jc w:val="center"/>
        </w:trPr>
        <w:tc>
          <w:tcPr>
            <w:tcW w:w="397" w:type="dxa"/>
            <w:vMerge w:val="restart"/>
            <w:tcBorders>
              <w:top w:val="single" w:sz="4" w:space="0" w:color="auto"/>
              <w:left w:val="single" w:sz="4" w:space="0" w:color="auto"/>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bookmarkStart w:id="0" w:name="OLE_LINK1"/>
            <w:r>
              <w:rPr>
                <w:rFonts w:ascii="Times New Roman" w:hAnsi="Times New Roman" w:cs="Times New Roman"/>
                <w:b/>
                <w:bCs/>
                <w:color w:val="000000" w:themeColor="text1"/>
                <w:kern w:val="0"/>
                <w:sz w:val="18"/>
                <w:szCs w:val="18"/>
              </w:rPr>
              <w:t>序号</w:t>
            </w:r>
          </w:p>
        </w:tc>
        <w:tc>
          <w:tcPr>
            <w:tcW w:w="1278" w:type="dxa"/>
            <w:gridSpan w:val="2"/>
            <w:tcBorders>
              <w:top w:val="single" w:sz="4" w:space="0" w:color="auto"/>
              <w:left w:val="nil"/>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公开事项</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公开内容</w:t>
            </w:r>
            <w:r>
              <w:rPr>
                <w:rFonts w:ascii="Times New Roman" w:hAnsi="Times New Roman" w:cs="Times New Roman"/>
                <w:b/>
                <w:bCs/>
                <w:color w:val="000000" w:themeColor="text1"/>
                <w:kern w:val="0"/>
                <w:sz w:val="18"/>
                <w:szCs w:val="18"/>
              </w:rPr>
              <w:t xml:space="preserve">                     (</w:t>
            </w:r>
            <w:r>
              <w:rPr>
                <w:rFonts w:ascii="Times New Roman" w:hAnsi="Times New Roman" w:cs="Times New Roman"/>
                <w:b/>
                <w:bCs/>
                <w:color w:val="000000" w:themeColor="text1"/>
                <w:kern w:val="0"/>
                <w:sz w:val="18"/>
                <w:szCs w:val="18"/>
              </w:rPr>
              <w:t>要素）</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公开依据</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时限</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主体</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公开渠道和载体</w:t>
            </w:r>
          </w:p>
        </w:tc>
        <w:tc>
          <w:tcPr>
            <w:tcW w:w="899" w:type="dxa"/>
            <w:gridSpan w:val="2"/>
            <w:tcBorders>
              <w:top w:val="single" w:sz="4" w:space="0" w:color="auto"/>
              <w:left w:val="nil"/>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对象</w:t>
            </w:r>
          </w:p>
        </w:tc>
        <w:tc>
          <w:tcPr>
            <w:tcW w:w="977" w:type="dxa"/>
            <w:gridSpan w:val="2"/>
            <w:tcBorders>
              <w:top w:val="single" w:sz="4" w:space="0" w:color="auto"/>
              <w:left w:val="nil"/>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公开方式</w:t>
            </w:r>
          </w:p>
        </w:tc>
        <w:tc>
          <w:tcPr>
            <w:tcW w:w="1129" w:type="dxa"/>
            <w:gridSpan w:val="2"/>
            <w:tcBorders>
              <w:top w:val="single" w:sz="4" w:space="0" w:color="auto"/>
              <w:left w:val="nil"/>
              <w:bottom w:val="single" w:sz="4" w:space="0" w:color="auto"/>
              <w:right w:val="single" w:sz="4" w:space="0" w:color="auto"/>
            </w:tcBorders>
            <w:vAlign w:val="center"/>
          </w:tcPr>
          <w:p w:rsidR="00F37256" w:rsidRDefault="00AB2563">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公开层级</w:t>
            </w:r>
          </w:p>
        </w:tc>
      </w:tr>
      <w:tr w:rsidR="00722E54" w:rsidTr="005F1E54">
        <w:trPr>
          <w:trHeight w:val="854"/>
          <w:tblHeader/>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b/>
                <w:bCs/>
                <w:color w:val="000000" w:themeColor="text1"/>
                <w:kern w:val="0"/>
                <w:sz w:val="18"/>
                <w:szCs w:val="18"/>
              </w:rPr>
            </w:pPr>
          </w:p>
        </w:tc>
        <w:tc>
          <w:tcPr>
            <w:tcW w:w="638" w:type="dxa"/>
            <w:tcBorders>
              <w:top w:val="nil"/>
              <w:left w:val="nil"/>
              <w:bottom w:val="single" w:sz="4" w:space="0" w:color="auto"/>
              <w:right w:val="single" w:sz="4" w:space="0" w:color="auto"/>
            </w:tcBorders>
            <w:vAlign w:val="center"/>
          </w:tcPr>
          <w:p w:rsidR="00722E54" w:rsidRDefault="00722E54">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一级事项</w:t>
            </w:r>
          </w:p>
        </w:tc>
        <w:tc>
          <w:tcPr>
            <w:tcW w:w="640" w:type="dxa"/>
            <w:tcBorders>
              <w:top w:val="nil"/>
              <w:left w:val="nil"/>
              <w:bottom w:val="single" w:sz="4" w:space="0" w:color="auto"/>
              <w:right w:val="single" w:sz="4" w:space="0" w:color="auto"/>
            </w:tcBorders>
            <w:vAlign w:val="center"/>
          </w:tcPr>
          <w:p w:rsidR="00722E54" w:rsidRDefault="00722E54">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二级事项</w:t>
            </w:r>
          </w:p>
        </w:tc>
        <w:tc>
          <w:tcPr>
            <w:tcW w:w="1780" w:type="dxa"/>
            <w:vMerge/>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b/>
                <w:bCs/>
                <w:color w:val="000000" w:themeColor="text1"/>
                <w:kern w:val="0"/>
                <w:sz w:val="18"/>
                <w:szCs w:val="18"/>
              </w:rPr>
            </w:pPr>
          </w:p>
        </w:tc>
        <w:tc>
          <w:tcPr>
            <w:tcW w:w="2892" w:type="dxa"/>
            <w:vMerge/>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b/>
                <w:bCs/>
                <w:color w:val="000000" w:themeColor="text1"/>
                <w:kern w:val="0"/>
                <w:sz w:val="18"/>
                <w:szCs w:val="18"/>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b/>
                <w:bCs/>
                <w:color w:val="000000" w:themeColor="text1"/>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b/>
                <w:bCs/>
                <w:color w:val="000000" w:themeColor="text1"/>
                <w:kern w:val="0"/>
                <w:sz w:val="18"/>
                <w:szCs w:val="1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b/>
                <w:bCs/>
                <w:color w:val="000000" w:themeColor="text1"/>
                <w:kern w:val="0"/>
                <w:sz w:val="18"/>
                <w:szCs w:val="18"/>
              </w:rPr>
            </w:pPr>
          </w:p>
        </w:tc>
        <w:tc>
          <w:tcPr>
            <w:tcW w:w="400" w:type="dxa"/>
            <w:tcBorders>
              <w:top w:val="nil"/>
              <w:left w:val="nil"/>
              <w:bottom w:val="single" w:sz="4" w:space="0" w:color="auto"/>
              <w:right w:val="single" w:sz="4" w:space="0" w:color="auto"/>
            </w:tcBorders>
            <w:vAlign w:val="center"/>
          </w:tcPr>
          <w:p w:rsidR="00722E54" w:rsidRDefault="00722E54">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全社会</w:t>
            </w:r>
          </w:p>
        </w:tc>
        <w:tc>
          <w:tcPr>
            <w:tcW w:w="499" w:type="dxa"/>
            <w:tcBorders>
              <w:top w:val="nil"/>
              <w:left w:val="nil"/>
              <w:bottom w:val="single" w:sz="4" w:space="0" w:color="auto"/>
              <w:right w:val="single" w:sz="4" w:space="0" w:color="auto"/>
            </w:tcBorders>
            <w:vAlign w:val="center"/>
          </w:tcPr>
          <w:p w:rsidR="00722E54" w:rsidRDefault="00722E54">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特定群体</w:t>
            </w:r>
          </w:p>
        </w:tc>
        <w:tc>
          <w:tcPr>
            <w:tcW w:w="459" w:type="dxa"/>
            <w:tcBorders>
              <w:top w:val="nil"/>
              <w:left w:val="nil"/>
              <w:bottom w:val="single" w:sz="4" w:space="0" w:color="auto"/>
              <w:right w:val="single" w:sz="4" w:space="0" w:color="auto"/>
            </w:tcBorders>
            <w:vAlign w:val="center"/>
          </w:tcPr>
          <w:p w:rsidR="00722E54" w:rsidRDefault="00722E54">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主动公开</w:t>
            </w:r>
          </w:p>
        </w:tc>
        <w:tc>
          <w:tcPr>
            <w:tcW w:w="518" w:type="dxa"/>
            <w:tcBorders>
              <w:top w:val="nil"/>
              <w:left w:val="nil"/>
              <w:bottom w:val="single" w:sz="4" w:space="0" w:color="auto"/>
              <w:right w:val="single" w:sz="4" w:space="0" w:color="auto"/>
            </w:tcBorders>
            <w:vAlign w:val="center"/>
          </w:tcPr>
          <w:p w:rsidR="00722E54" w:rsidRDefault="00722E54">
            <w:pPr>
              <w:widowControl/>
              <w:spacing w:line="240" w:lineRule="exact"/>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依申请公开</w:t>
            </w:r>
          </w:p>
        </w:tc>
        <w:tc>
          <w:tcPr>
            <w:tcW w:w="562" w:type="dxa"/>
            <w:tcBorders>
              <w:top w:val="nil"/>
              <w:left w:val="nil"/>
              <w:bottom w:val="single" w:sz="4" w:space="0" w:color="auto"/>
              <w:right w:val="single" w:sz="4" w:space="0" w:color="auto"/>
            </w:tcBorders>
            <w:vAlign w:val="center"/>
          </w:tcPr>
          <w:p w:rsidR="00722E54" w:rsidRDefault="006E2D4D">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hint="eastAsia"/>
                <w:b/>
                <w:bCs/>
                <w:color w:val="000000" w:themeColor="text1"/>
                <w:kern w:val="0"/>
                <w:sz w:val="18"/>
                <w:szCs w:val="18"/>
              </w:rPr>
              <w:t>区</w:t>
            </w:r>
            <w:r w:rsidR="00722E54">
              <w:rPr>
                <w:rFonts w:ascii="Times New Roman" w:hAnsi="Times New Roman" w:cs="Times New Roman"/>
                <w:b/>
                <w:bCs/>
                <w:color w:val="000000" w:themeColor="text1"/>
                <w:kern w:val="0"/>
                <w:sz w:val="18"/>
                <w:szCs w:val="18"/>
              </w:rPr>
              <w:t>县级</w:t>
            </w:r>
          </w:p>
        </w:tc>
        <w:tc>
          <w:tcPr>
            <w:tcW w:w="567" w:type="dxa"/>
            <w:tcBorders>
              <w:top w:val="nil"/>
              <w:left w:val="nil"/>
              <w:bottom w:val="single" w:sz="4" w:space="0" w:color="auto"/>
              <w:right w:val="single" w:sz="4" w:space="0" w:color="auto"/>
            </w:tcBorders>
            <w:vAlign w:val="center"/>
          </w:tcPr>
          <w:p w:rsidR="00722E54" w:rsidRDefault="00722E54">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乡级</w:t>
            </w:r>
          </w:p>
        </w:tc>
      </w:tr>
      <w:tr w:rsidR="00722E54" w:rsidTr="005F1E54">
        <w:trPr>
          <w:trHeight w:val="5135"/>
          <w:jc w:val="center"/>
        </w:trPr>
        <w:tc>
          <w:tcPr>
            <w:tcW w:w="397" w:type="dxa"/>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638" w:type="dxa"/>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国家层面法规政策</w:t>
            </w:r>
          </w:p>
        </w:tc>
        <w:tc>
          <w:tcPr>
            <w:tcW w:w="1780" w:type="dxa"/>
            <w:tcBorders>
              <w:top w:val="single" w:sz="4" w:space="0" w:color="auto"/>
              <w:left w:val="single" w:sz="4" w:space="0" w:color="auto"/>
              <w:bottom w:val="single" w:sz="4" w:space="0" w:color="auto"/>
              <w:right w:val="single" w:sz="4" w:space="0" w:color="auto"/>
            </w:tcBorders>
            <w:vAlign w:val="center"/>
          </w:tcPr>
          <w:p w:rsidR="00722E54" w:rsidRDefault="00722E54">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t>;                     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《关于进一步加强国有土地上房屋征收与补偿信息公开工作的通知》。</w:t>
            </w:r>
          </w:p>
        </w:tc>
        <w:tc>
          <w:tcPr>
            <w:tcW w:w="2892" w:type="dxa"/>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tcBorders>
              <w:top w:val="single" w:sz="4" w:space="0" w:color="auto"/>
              <w:left w:val="single" w:sz="4" w:space="0" w:color="auto"/>
              <w:bottom w:val="single" w:sz="4" w:space="0" w:color="auto"/>
              <w:right w:val="single" w:sz="4" w:space="0" w:color="auto"/>
            </w:tcBorders>
            <w:vAlign w:val="center"/>
          </w:tcPr>
          <w:p w:rsidR="00722E54" w:rsidRDefault="00722E54">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single" w:sz="4" w:space="0" w:color="auto"/>
              <w:left w:val="nil"/>
              <w:bottom w:val="single" w:sz="4" w:space="0" w:color="auto"/>
              <w:right w:val="single" w:sz="4" w:space="0" w:color="auto"/>
            </w:tcBorders>
            <w:vAlign w:val="center"/>
          </w:tcPr>
          <w:p w:rsidR="00722E54" w:rsidRDefault="00722E54" w:rsidP="008B10D7">
            <w:pPr>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single" w:sz="4" w:space="0" w:color="auto"/>
              <w:left w:val="nil"/>
              <w:bottom w:val="single" w:sz="4" w:space="0" w:color="auto"/>
              <w:right w:val="single" w:sz="4" w:space="0" w:color="auto"/>
            </w:tcBorders>
            <w:vAlign w:val="center"/>
          </w:tcPr>
          <w:p w:rsidR="00722E54" w:rsidRDefault="00722E54" w:rsidP="008632C7">
            <w:pPr>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722E54" w:rsidRDefault="00722E54" w:rsidP="006B2627">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722E54" w:rsidRDefault="00722E54" w:rsidP="00942683">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722E54" w:rsidRDefault="00722E54" w:rsidP="0097184A">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722E54" w:rsidRDefault="00722E54" w:rsidP="00C57537">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722E54" w:rsidRDefault="00722E54" w:rsidP="00EA0739">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722E54" w:rsidRDefault="00722E54" w:rsidP="001355F0">
            <w:pPr>
              <w:jc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722E54" w:rsidRDefault="00722E54" w:rsidP="00864371">
            <w:pPr>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722E54" w:rsidTr="005F1E54">
        <w:trPr>
          <w:trHeight w:val="6896"/>
          <w:jc w:val="center"/>
        </w:trPr>
        <w:tc>
          <w:tcPr>
            <w:tcW w:w="397" w:type="dxa"/>
            <w:tcBorders>
              <w:top w:val="single" w:sz="4" w:space="0" w:color="auto"/>
              <w:left w:val="single" w:sz="4" w:space="0" w:color="auto"/>
              <w:bottom w:val="single" w:sz="4" w:space="0" w:color="auto"/>
              <w:right w:val="single" w:sz="4" w:space="0" w:color="auto"/>
            </w:tcBorders>
            <w:vAlign w:val="center"/>
          </w:tcPr>
          <w:p w:rsidR="00722E54" w:rsidRDefault="00722E54" w:rsidP="00E409D8">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2</w:t>
            </w:r>
          </w:p>
        </w:tc>
        <w:tc>
          <w:tcPr>
            <w:tcW w:w="638" w:type="dxa"/>
            <w:tcBorders>
              <w:top w:val="single" w:sz="4" w:space="0" w:color="auto"/>
              <w:left w:val="single" w:sz="4" w:space="0" w:color="auto"/>
              <w:bottom w:val="single" w:sz="4" w:space="0" w:color="auto"/>
              <w:right w:val="single" w:sz="4" w:space="0" w:color="auto"/>
            </w:tcBorders>
            <w:vAlign w:val="center"/>
          </w:tcPr>
          <w:p w:rsidR="00722E54" w:rsidRDefault="00722E54" w:rsidP="00345C44">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tcBorders>
              <w:top w:val="single" w:sz="4" w:space="0" w:color="auto"/>
              <w:left w:val="single" w:sz="4" w:space="0" w:color="auto"/>
              <w:bottom w:val="single" w:sz="4" w:space="0" w:color="auto"/>
              <w:right w:val="single" w:sz="4" w:space="0" w:color="auto"/>
            </w:tcBorders>
            <w:vAlign w:val="center"/>
          </w:tcPr>
          <w:p w:rsidR="00722E54" w:rsidRDefault="00722E54" w:rsidP="0019361F">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地方层面法规政策</w:t>
            </w:r>
          </w:p>
        </w:tc>
        <w:tc>
          <w:tcPr>
            <w:tcW w:w="1780" w:type="dxa"/>
            <w:tcBorders>
              <w:top w:val="single" w:sz="4" w:space="0" w:color="auto"/>
              <w:left w:val="single" w:sz="4" w:space="0" w:color="auto"/>
              <w:bottom w:val="single" w:sz="4" w:space="0" w:color="auto"/>
              <w:right w:val="single" w:sz="4" w:space="0" w:color="auto"/>
            </w:tcBorders>
            <w:vAlign w:val="center"/>
          </w:tcPr>
          <w:p w:rsidR="00722E54" w:rsidRPr="00644487" w:rsidRDefault="00722E54" w:rsidP="00847008">
            <w:pPr>
              <w:widowControl/>
              <w:numPr>
                <w:ilvl w:val="0"/>
                <w:numId w:val="1"/>
              </w:numPr>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《重庆市住房和城乡建设委员会关于全市执行统一的国有土地上房屋征收补偿科目及单项最高限额标准制度的通知》；</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《重庆市住房和城乡建设委员会关于印发</w:t>
            </w:r>
            <w:r>
              <w:rPr>
                <w:rFonts w:ascii="Times New Roman" w:hAnsi="Times New Roman" w:cs="Times New Roman"/>
                <w:color w:val="000000" w:themeColor="text1"/>
                <w:kern w:val="0"/>
                <w:sz w:val="18"/>
                <w:szCs w:val="18"/>
              </w:rPr>
              <w:t>&lt;</w:t>
            </w:r>
            <w:r>
              <w:rPr>
                <w:rFonts w:ascii="Times New Roman" w:hAnsi="Times New Roman" w:cs="Times New Roman"/>
                <w:color w:val="000000" w:themeColor="text1"/>
                <w:kern w:val="0"/>
                <w:sz w:val="18"/>
                <w:szCs w:val="18"/>
              </w:rPr>
              <w:t>重庆市国有土地上房屋征收评估管理办法</w:t>
            </w:r>
            <w:r>
              <w:rPr>
                <w:rFonts w:ascii="Times New Roman" w:hAnsi="Times New Roman" w:cs="Times New Roman"/>
                <w:color w:val="000000" w:themeColor="text1"/>
                <w:kern w:val="0"/>
                <w:sz w:val="18"/>
                <w:szCs w:val="18"/>
              </w:rPr>
              <w:t>&gt;</w:t>
            </w:r>
            <w:r>
              <w:rPr>
                <w:rFonts w:ascii="Times New Roman" w:hAnsi="Times New Roman" w:cs="Times New Roman"/>
                <w:color w:val="000000" w:themeColor="text1"/>
                <w:kern w:val="0"/>
                <w:sz w:val="18"/>
                <w:szCs w:val="18"/>
              </w:rPr>
              <w:t>的通知》；</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《重庆市住房和城乡建设委员会关于印发</w:t>
            </w:r>
            <w:r>
              <w:rPr>
                <w:rFonts w:ascii="Times New Roman" w:hAnsi="Times New Roman" w:cs="Times New Roman"/>
                <w:color w:val="000000" w:themeColor="text1"/>
                <w:kern w:val="0"/>
                <w:sz w:val="18"/>
                <w:szCs w:val="18"/>
              </w:rPr>
              <w:t>&lt;</w:t>
            </w:r>
            <w:r>
              <w:rPr>
                <w:rFonts w:ascii="Times New Roman" w:hAnsi="Times New Roman" w:cs="Times New Roman"/>
                <w:color w:val="000000" w:themeColor="text1"/>
                <w:kern w:val="0"/>
                <w:sz w:val="18"/>
                <w:szCs w:val="18"/>
              </w:rPr>
              <w:t>重庆市国有土地上房屋征收评估技术规范</w:t>
            </w:r>
            <w:r>
              <w:rPr>
                <w:rFonts w:ascii="Times New Roman" w:hAnsi="Times New Roman" w:cs="Times New Roman"/>
                <w:color w:val="000000" w:themeColor="text1"/>
                <w:kern w:val="0"/>
                <w:sz w:val="18"/>
                <w:szCs w:val="18"/>
              </w:rPr>
              <w:t>&gt;</w:t>
            </w:r>
            <w:r>
              <w:rPr>
                <w:rFonts w:ascii="Times New Roman" w:hAnsi="Times New Roman" w:cs="Times New Roman"/>
                <w:color w:val="000000" w:themeColor="text1"/>
                <w:kern w:val="0"/>
                <w:sz w:val="18"/>
                <w:szCs w:val="18"/>
              </w:rPr>
              <w:t>的通知》；</w:t>
            </w:r>
          </w:p>
          <w:p w:rsidR="00722E54" w:rsidRDefault="00722E54" w:rsidP="00847008">
            <w:pPr>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r w:rsidRPr="000333C8">
              <w:rPr>
                <w:rFonts w:ascii="Times New Roman" w:hAnsi="Times New Roman" w:cs="Times New Roman"/>
                <w:kern w:val="0"/>
                <w:sz w:val="18"/>
                <w:szCs w:val="18"/>
              </w:rPr>
              <w:t>《重庆市住房和城乡建设委员会</w:t>
            </w:r>
            <w:r w:rsidRPr="000333C8">
              <w:rPr>
                <w:rFonts w:ascii="Times New Roman" w:hAnsi="Times New Roman" w:cs="Times New Roman"/>
                <w:kern w:val="0"/>
                <w:sz w:val="18"/>
                <w:szCs w:val="18"/>
              </w:rPr>
              <w:t xml:space="preserve"> </w:t>
            </w:r>
            <w:r w:rsidRPr="000333C8">
              <w:rPr>
                <w:rFonts w:ascii="Times New Roman" w:hAnsi="Times New Roman" w:cs="Times New Roman"/>
                <w:kern w:val="0"/>
                <w:sz w:val="18"/>
                <w:szCs w:val="18"/>
              </w:rPr>
              <w:t>重庆市民政局关于印发</w:t>
            </w:r>
            <w:r w:rsidRPr="000333C8">
              <w:rPr>
                <w:rFonts w:ascii="Times New Roman" w:hAnsi="Times New Roman" w:cs="Times New Roman"/>
                <w:kern w:val="0"/>
                <w:sz w:val="18"/>
                <w:szCs w:val="18"/>
              </w:rPr>
              <w:t>&lt;</w:t>
            </w:r>
            <w:r w:rsidRPr="000333C8">
              <w:rPr>
                <w:rFonts w:ascii="Times New Roman" w:hAnsi="Times New Roman" w:cs="Times New Roman"/>
                <w:kern w:val="0"/>
                <w:sz w:val="18"/>
                <w:szCs w:val="18"/>
              </w:rPr>
              <w:t>重庆市跨行政区域国有土地上房屋征收与补偿管理办法</w:t>
            </w:r>
            <w:r w:rsidRPr="000333C8">
              <w:rPr>
                <w:rFonts w:ascii="Times New Roman" w:hAnsi="Times New Roman" w:cs="Times New Roman"/>
                <w:kern w:val="0"/>
                <w:sz w:val="18"/>
                <w:szCs w:val="18"/>
              </w:rPr>
              <w:t>&gt;</w:t>
            </w:r>
            <w:r w:rsidRPr="000333C8">
              <w:rPr>
                <w:rFonts w:ascii="Times New Roman" w:hAnsi="Times New Roman" w:cs="Times New Roman"/>
                <w:kern w:val="0"/>
                <w:sz w:val="18"/>
                <w:szCs w:val="18"/>
              </w:rPr>
              <w:t>的通知》。</w:t>
            </w:r>
            <w:r w:rsidRPr="000333C8">
              <w:rPr>
                <w:rFonts w:ascii="Times New Roman" w:hAnsi="Times New Roman" w:cs="Times New Roman"/>
                <w:kern w:val="0"/>
                <w:sz w:val="18"/>
                <w:szCs w:val="18"/>
              </w:rPr>
              <w:t xml:space="preserve">  </w:t>
            </w:r>
            <w:r>
              <w:rPr>
                <w:rFonts w:ascii="Times New Roman" w:hAnsi="Times New Roman" w:cs="Times New Roman"/>
                <w:color w:val="000000" w:themeColor="text1"/>
                <w:kern w:val="0"/>
                <w:sz w:val="18"/>
                <w:szCs w:val="18"/>
              </w:rPr>
              <w:t xml:space="preserve">                             </w:t>
            </w:r>
          </w:p>
        </w:tc>
        <w:tc>
          <w:tcPr>
            <w:tcW w:w="2892" w:type="dxa"/>
            <w:tcBorders>
              <w:top w:val="single" w:sz="4" w:space="0" w:color="auto"/>
              <w:left w:val="single" w:sz="4" w:space="0" w:color="auto"/>
              <w:bottom w:val="single" w:sz="4" w:space="0" w:color="auto"/>
              <w:right w:val="single" w:sz="4" w:space="0" w:color="auto"/>
            </w:tcBorders>
            <w:vAlign w:val="center"/>
          </w:tcPr>
          <w:p w:rsidR="00722E54" w:rsidRDefault="00722E54" w:rsidP="00284485">
            <w:p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tcBorders>
              <w:top w:val="single" w:sz="4" w:space="0" w:color="auto"/>
              <w:left w:val="single" w:sz="4" w:space="0" w:color="auto"/>
              <w:bottom w:val="single" w:sz="4" w:space="0" w:color="auto"/>
              <w:right w:val="single" w:sz="4" w:space="0" w:color="auto"/>
            </w:tcBorders>
            <w:vAlign w:val="center"/>
          </w:tcPr>
          <w:p w:rsidR="00722E54" w:rsidRDefault="00722E54" w:rsidP="005A4869">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single" w:sz="4" w:space="0" w:color="auto"/>
              <w:left w:val="nil"/>
              <w:bottom w:val="single" w:sz="4" w:space="0" w:color="auto"/>
              <w:right w:val="single" w:sz="4" w:space="0" w:color="auto"/>
            </w:tcBorders>
            <w:vAlign w:val="center"/>
          </w:tcPr>
          <w:p w:rsidR="00722E54" w:rsidRDefault="00722E54" w:rsidP="00BD5999">
            <w:pPr>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single" w:sz="4" w:space="0" w:color="auto"/>
              <w:left w:val="nil"/>
              <w:bottom w:val="single" w:sz="4" w:space="0" w:color="auto"/>
              <w:right w:val="single" w:sz="4" w:space="0" w:color="auto"/>
            </w:tcBorders>
            <w:vAlign w:val="center"/>
          </w:tcPr>
          <w:p w:rsidR="00722E54" w:rsidRDefault="00722E54" w:rsidP="00895D5B">
            <w:p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single" w:sz="4" w:space="0" w:color="auto"/>
              <w:left w:val="nil"/>
              <w:bottom w:val="single" w:sz="4" w:space="0" w:color="auto"/>
              <w:right w:val="single" w:sz="4" w:space="0" w:color="auto"/>
            </w:tcBorders>
            <w:vAlign w:val="center"/>
          </w:tcPr>
          <w:p w:rsidR="00722E54" w:rsidRDefault="00722E54" w:rsidP="00235B2D">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single" w:sz="4" w:space="0" w:color="auto"/>
              <w:left w:val="nil"/>
              <w:bottom w:val="single" w:sz="4" w:space="0" w:color="auto"/>
              <w:right w:val="single" w:sz="4" w:space="0" w:color="auto"/>
            </w:tcBorders>
            <w:vAlign w:val="center"/>
          </w:tcPr>
          <w:p w:rsidR="00722E54" w:rsidRDefault="00722E54" w:rsidP="008C63DE">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single" w:sz="4" w:space="0" w:color="auto"/>
              <w:left w:val="nil"/>
              <w:bottom w:val="single" w:sz="4" w:space="0" w:color="auto"/>
              <w:right w:val="single" w:sz="4" w:space="0" w:color="auto"/>
            </w:tcBorders>
            <w:vAlign w:val="center"/>
          </w:tcPr>
          <w:p w:rsidR="00722E54" w:rsidRDefault="00722E54" w:rsidP="008C1D8A">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single" w:sz="4" w:space="0" w:color="auto"/>
              <w:left w:val="nil"/>
              <w:bottom w:val="single" w:sz="4" w:space="0" w:color="auto"/>
              <w:right w:val="single" w:sz="4" w:space="0" w:color="auto"/>
            </w:tcBorders>
            <w:vAlign w:val="center"/>
          </w:tcPr>
          <w:p w:rsidR="00722E54" w:rsidRDefault="00722E54" w:rsidP="0082271B">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single" w:sz="4" w:space="0" w:color="auto"/>
              <w:left w:val="nil"/>
              <w:bottom w:val="single" w:sz="4" w:space="0" w:color="auto"/>
              <w:right w:val="single" w:sz="4" w:space="0" w:color="auto"/>
            </w:tcBorders>
            <w:vAlign w:val="center"/>
          </w:tcPr>
          <w:p w:rsidR="00722E54" w:rsidRDefault="00722E54" w:rsidP="00D759D5">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722E54" w:rsidRDefault="00722E54" w:rsidP="00032D9C">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noWrap/>
            <w:vAlign w:val="center"/>
          </w:tcPr>
          <w:p w:rsidR="00722E54" w:rsidRDefault="00722E54" w:rsidP="00C60836">
            <w:pPr>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021"/>
          <w:jc w:val="center"/>
        </w:trPr>
        <w:tc>
          <w:tcPr>
            <w:tcW w:w="397" w:type="dxa"/>
            <w:tcBorders>
              <w:top w:val="single" w:sz="4" w:space="0" w:color="auto"/>
              <w:left w:val="single" w:sz="4" w:space="0" w:color="auto"/>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lastRenderedPageBreak/>
              <w:t>2</w:t>
            </w:r>
          </w:p>
        </w:tc>
        <w:tc>
          <w:tcPr>
            <w:tcW w:w="638"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地方层面法规政策</w:t>
            </w:r>
          </w:p>
        </w:tc>
        <w:tc>
          <w:tcPr>
            <w:tcW w:w="1780" w:type="dxa"/>
            <w:tcBorders>
              <w:top w:val="single" w:sz="4" w:space="0" w:color="auto"/>
              <w:left w:val="nil"/>
              <w:bottom w:val="single" w:sz="4" w:space="0" w:color="auto"/>
              <w:right w:val="single" w:sz="4" w:space="0" w:color="auto"/>
            </w:tcBorders>
            <w:vAlign w:val="center"/>
          </w:tcPr>
          <w:p w:rsidR="00665FC1" w:rsidRDefault="00665FC1" w:rsidP="00665FC1">
            <w:pPr>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《重庆两江新区</w:t>
            </w:r>
            <w:r>
              <w:rPr>
                <w:rFonts w:ascii="Times New Roman" w:hAnsi="Times New Roman" w:cs="Times New Roman"/>
                <w:color w:val="000000" w:themeColor="text1"/>
                <w:kern w:val="0"/>
                <w:sz w:val="18"/>
                <w:szCs w:val="18"/>
              </w:rPr>
              <w:t>国有土地上房屋征收补偿</w:t>
            </w:r>
            <w:r>
              <w:rPr>
                <w:rFonts w:ascii="Times New Roman" w:hAnsi="Times New Roman" w:cs="Times New Roman" w:hint="eastAsia"/>
                <w:color w:val="000000" w:themeColor="text1"/>
                <w:kern w:val="0"/>
                <w:sz w:val="18"/>
                <w:szCs w:val="18"/>
              </w:rPr>
              <w:t>标准》</w:t>
            </w:r>
          </w:p>
        </w:tc>
        <w:tc>
          <w:tcPr>
            <w:tcW w:w="2892" w:type="dxa"/>
            <w:tcBorders>
              <w:top w:val="single" w:sz="4" w:space="0" w:color="auto"/>
              <w:left w:val="nil"/>
              <w:bottom w:val="single" w:sz="4" w:space="0" w:color="auto"/>
              <w:right w:val="single" w:sz="4" w:space="0" w:color="auto"/>
            </w:tcBorders>
            <w:vAlign w:val="center"/>
          </w:tcPr>
          <w:p w:rsidR="00665FC1" w:rsidRDefault="00665FC1" w:rsidP="00665FC1">
            <w:p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tcBorders>
              <w:top w:val="single" w:sz="4" w:space="0" w:color="auto"/>
              <w:left w:val="nil"/>
              <w:bottom w:val="single" w:sz="4" w:space="0" w:color="auto"/>
              <w:right w:val="single" w:sz="4" w:space="0" w:color="auto"/>
            </w:tcBorders>
            <w:vAlign w:val="center"/>
          </w:tcPr>
          <w:p w:rsidR="00665FC1" w:rsidRDefault="00665FC1" w:rsidP="00665FC1">
            <w:p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single" w:sz="4" w:space="0" w:color="auto"/>
              <w:left w:val="nil"/>
              <w:bottom w:val="single" w:sz="4" w:space="0" w:color="auto"/>
              <w:right w:val="single" w:sz="4" w:space="0" w:color="auto"/>
            </w:tcBorders>
            <w:vAlign w:val="center"/>
          </w:tcPr>
          <w:p w:rsidR="00665FC1" w:rsidRDefault="00665FC1" w:rsidP="00665FC1">
            <w:pPr>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single" w:sz="4" w:space="0" w:color="auto"/>
              <w:left w:val="nil"/>
              <w:bottom w:val="single" w:sz="4" w:space="0" w:color="auto"/>
              <w:right w:val="single" w:sz="4" w:space="0" w:color="auto"/>
            </w:tcBorders>
            <w:vAlign w:val="center"/>
          </w:tcPr>
          <w:p w:rsidR="00665FC1" w:rsidRDefault="00665FC1" w:rsidP="00665FC1">
            <w:pPr>
              <w:spacing w:line="24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eastAsia="东文宋体" w:hAnsi="Times New Roman" w:cs="Times New Roman"/>
                <w:color w:val="000000" w:themeColor="text1"/>
                <w:kern w:val="0"/>
                <w:sz w:val="18"/>
                <w:szCs w:val="18"/>
              </w:rPr>
              <w:br/>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single" w:sz="4" w:space="0" w:color="auto"/>
              <w:left w:val="nil"/>
              <w:bottom w:val="single" w:sz="4" w:space="0" w:color="auto"/>
              <w:right w:val="single" w:sz="4" w:space="0" w:color="auto"/>
            </w:tcBorders>
            <w:vAlign w:val="center"/>
          </w:tcPr>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p>
        </w:tc>
      </w:tr>
      <w:tr w:rsidR="00665FC1" w:rsidTr="005F1E54">
        <w:trPr>
          <w:trHeight w:val="2021"/>
          <w:jc w:val="center"/>
        </w:trPr>
        <w:tc>
          <w:tcPr>
            <w:tcW w:w="397" w:type="dxa"/>
            <w:tcBorders>
              <w:top w:val="single" w:sz="4" w:space="0" w:color="auto"/>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638"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启动要件</w:t>
            </w:r>
          </w:p>
        </w:tc>
        <w:tc>
          <w:tcPr>
            <w:tcW w:w="1780" w:type="dxa"/>
            <w:tcBorders>
              <w:top w:val="single" w:sz="4" w:space="0" w:color="auto"/>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征收项目符合公共利益的相关材料。</w:t>
            </w:r>
          </w:p>
        </w:tc>
        <w:tc>
          <w:tcPr>
            <w:tcW w:w="2892" w:type="dxa"/>
            <w:tcBorders>
              <w:top w:val="single" w:sz="4" w:space="0" w:color="auto"/>
              <w:left w:val="nil"/>
              <w:bottom w:val="single" w:sz="4" w:space="0" w:color="auto"/>
              <w:right w:val="single" w:sz="4" w:space="0" w:color="auto"/>
            </w:tcBorders>
            <w:vAlign w:val="center"/>
          </w:tcPr>
          <w:p w:rsidR="00665FC1" w:rsidRDefault="00665FC1" w:rsidP="00665FC1">
            <w:pPr>
              <w:widowControl/>
              <w:numPr>
                <w:ilvl w:val="0"/>
                <w:numId w:val="2"/>
              </w:num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t xml:space="preserve">                      </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single" w:sz="4" w:space="0" w:color="auto"/>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tcBorders>
              <w:top w:val="single" w:sz="4" w:space="0" w:color="auto"/>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建设管理局</w:t>
            </w:r>
          </w:p>
        </w:tc>
        <w:tc>
          <w:tcPr>
            <w:tcW w:w="3007" w:type="dxa"/>
            <w:tcBorders>
              <w:top w:val="single" w:sz="4" w:space="0" w:color="auto"/>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2" w:type="dxa"/>
            <w:tcBorders>
              <w:top w:val="single" w:sz="4" w:space="0" w:color="auto"/>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022"/>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2892"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两江新管委会及建设管理局</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562"/>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5</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房屋调查登记</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入户调查通知；</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调查结果；</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认定结果。</w:t>
            </w:r>
          </w:p>
        </w:tc>
        <w:tc>
          <w:tcPr>
            <w:tcW w:w="2892" w:type="dxa"/>
            <w:tcBorders>
              <w:top w:val="nil"/>
              <w:left w:val="nil"/>
              <w:bottom w:val="single" w:sz="4" w:space="0" w:color="auto"/>
              <w:right w:val="single" w:sz="4" w:space="0" w:color="auto"/>
            </w:tcBorders>
            <w:vAlign w:val="center"/>
          </w:tcPr>
          <w:p w:rsidR="00665FC1" w:rsidRDefault="00665FC1" w:rsidP="00665FC1">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建设管理局</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FD40A9">
        <w:trPr>
          <w:trHeight w:val="6471"/>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6</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房地产估价机构确定</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房地产估价机构选定或确定通知。</w:t>
            </w:r>
          </w:p>
        </w:tc>
        <w:tc>
          <w:tcPr>
            <w:tcW w:w="2892" w:type="dxa"/>
            <w:tcBorders>
              <w:top w:val="nil"/>
              <w:left w:val="nil"/>
              <w:bottom w:val="single" w:sz="4" w:space="0" w:color="auto"/>
              <w:right w:val="single" w:sz="4" w:space="0" w:color="auto"/>
            </w:tcBorders>
            <w:vAlign w:val="center"/>
          </w:tcPr>
          <w:p w:rsidR="00665FC1" w:rsidRDefault="00665FC1" w:rsidP="00665FC1">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《关于进一步加强国有土地上房屋征</w:t>
            </w:r>
            <w:r>
              <w:rPr>
                <w:rFonts w:ascii="Times New Roman" w:hAnsi="Times New Roman" w:cs="Times New Roman"/>
                <w:color w:val="000000" w:themeColor="text1"/>
                <w:spacing w:val="-6"/>
                <w:kern w:val="0"/>
                <w:sz w:val="18"/>
                <w:szCs w:val="18"/>
              </w:rPr>
              <w:t>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《重庆市人民政府关于印发重庆市国有土地上房屋征收与补偿条例实施细则的通知》</w:t>
            </w:r>
            <w:bookmarkStart w:id="1" w:name="_GoBack"/>
            <w:bookmarkEnd w:id="1"/>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建设管理局</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pacing w:val="-17"/>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90"/>
          <w:jc w:val="center"/>
        </w:trPr>
        <w:tc>
          <w:tcPr>
            <w:tcW w:w="397" w:type="dxa"/>
            <w:vMerge w:val="restart"/>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7</w:t>
            </w:r>
          </w:p>
        </w:tc>
        <w:tc>
          <w:tcPr>
            <w:tcW w:w="638" w:type="dxa"/>
            <w:vMerge w:val="restart"/>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vMerge w:val="restart"/>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房屋征收补偿方案拟订</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论证结论</w:t>
            </w:r>
          </w:p>
        </w:tc>
        <w:tc>
          <w:tcPr>
            <w:tcW w:w="2892" w:type="dxa"/>
            <w:vMerge w:val="restart"/>
            <w:tcBorders>
              <w:top w:val="nil"/>
              <w:left w:val="single" w:sz="4" w:space="0" w:color="auto"/>
              <w:bottom w:val="single" w:sz="4" w:space="0" w:color="auto"/>
              <w:right w:val="single" w:sz="4" w:space="0" w:color="auto"/>
            </w:tcBorders>
            <w:vAlign w:val="center"/>
          </w:tcPr>
          <w:p w:rsidR="00665FC1" w:rsidRDefault="00665FC1" w:rsidP="00665FC1">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p>
          <w:p w:rsidR="00665FC1" w:rsidRDefault="00665FC1" w:rsidP="00665FC1">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《关于推进国有土地上房屋征收与补偿信息公开工作的实施意见》；</w:t>
            </w:r>
          </w:p>
          <w:p w:rsidR="00665FC1" w:rsidRDefault="00665FC1" w:rsidP="00665FC1">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spacing w:val="-6"/>
                <w:kern w:val="0"/>
                <w:sz w:val="18"/>
                <w:szCs w:val="18"/>
              </w:rPr>
              <w:t>《关于进一步加强国有土地上房屋征收与补偿信息公开工作的通知》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spacing w:val="-6"/>
                <w:kern w:val="0"/>
                <w:sz w:val="18"/>
                <w:szCs w:val="18"/>
              </w:rPr>
              <w:t>；</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《重庆市住房和城乡建设委员会关于全市执行统一的国有土地上房屋征收补偿科目及单项最高限额标准制度的通知》。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vMerge w:val="restart"/>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spacing w:val="23"/>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spacing w:val="23"/>
                <w:kern w:val="0"/>
                <w:sz w:val="18"/>
                <w:szCs w:val="18"/>
              </w:rPr>
              <w:t>政府公报</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spacing w:val="23"/>
                <w:kern w:val="0"/>
                <w:sz w:val="18"/>
                <w:szCs w:val="18"/>
              </w:rPr>
              <w:t>□</w:t>
            </w:r>
            <w:r>
              <w:rPr>
                <w:rFonts w:ascii="Times New Roman" w:hAnsi="Times New Roman" w:cs="Times New Roman"/>
                <w:color w:val="000000" w:themeColor="text1"/>
                <w:spacing w:val="23"/>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356"/>
          <w:jc w:val="center"/>
        </w:trPr>
        <w:tc>
          <w:tcPr>
            <w:tcW w:w="397" w:type="dxa"/>
            <w:vMerge/>
            <w:tcBorders>
              <w:top w:val="nil"/>
              <w:left w:val="single" w:sz="4" w:space="0" w:color="auto"/>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征求意见情况；</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根据公众意见修改情况。</w:t>
            </w:r>
          </w:p>
        </w:tc>
        <w:tc>
          <w:tcPr>
            <w:tcW w:w="2892" w:type="dxa"/>
            <w:vMerge/>
            <w:tcBorders>
              <w:top w:val="nil"/>
              <w:left w:val="single" w:sz="4" w:space="0" w:color="auto"/>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
        </w:tc>
        <w:tc>
          <w:tcPr>
            <w:tcW w:w="935" w:type="dxa"/>
            <w:tcBorders>
              <w:top w:val="nil"/>
              <w:left w:val="nil"/>
              <w:bottom w:val="single" w:sz="4" w:space="0" w:color="auto"/>
              <w:right w:val="single" w:sz="4" w:space="0" w:color="auto"/>
            </w:tcBorders>
            <w:vAlign w:val="center"/>
          </w:tcPr>
          <w:p w:rsidR="00665FC1" w:rsidRDefault="00665FC1" w:rsidP="00665FC1">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个工作日内予以公开；征求意见期限不得少于</w:t>
            </w:r>
            <w:r>
              <w:rPr>
                <w:rFonts w:ascii="Times New Roman" w:hAnsi="Times New Roman" w:cs="Times New Roman"/>
                <w:color w:val="000000" w:themeColor="text1"/>
                <w:kern w:val="0"/>
                <w:sz w:val="18"/>
                <w:szCs w:val="18"/>
              </w:rPr>
              <w:t>30</w:t>
            </w:r>
            <w:r>
              <w:rPr>
                <w:rFonts w:ascii="Times New Roman" w:hAnsi="Times New Roman" w:cs="Times New Roman"/>
                <w:color w:val="000000" w:themeColor="text1"/>
                <w:kern w:val="0"/>
                <w:sz w:val="18"/>
                <w:szCs w:val="18"/>
              </w:rPr>
              <w:t>日</w:t>
            </w:r>
          </w:p>
        </w:tc>
        <w:tc>
          <w:tcPr>
            <w:tcW w:w="876" w:type="dxa"/>
            <w:vMerge/>
            <w:tcBorders>
              <w:top w:val="nil"/>
              <w:left w:val="single" w:sz="4" w:space="0" w:color="auto"/>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spacing w:line="18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1879"/>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8</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社会稳定风险评估结果。</w:t>
            </w:r>
          </w:p>
        </w:tc>
        <w:tc>
          <w:tcPr>
            <w:tcW w:w="2892"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spacing w:val="-6"/>
                <w:kern w:val="0"/>
                <w:sz w:val="18"/>
                <w:szCs w:val="18"/>
              </w:rPr>
              <w:t>；</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310"/>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9</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房屋征收决定公告（包括补偿方案和行政复议、行政诉讼权利等事项）。</w:t>
            </w:r>
          </w:p>
        </w:tc>
        <w:tc>
          <w:tcPr>
            <w:tcW w:w="2892"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w:t>
            </w:r>
            <w:r>
              <w:rPr>
                <w:rFonts w:ascii="Times New Roman" w:hAnsi="Times New Roman" w:cs="Times New Roman"/>
                <w:color w:val="000000" w:themeColor="text1"/>
                <w:spacing w:val="-6"/>
                <w:kern w:val="0"/>
                <w:sz w:val="18"/>
                <w:szCs w:val="18"/>
              </w:rPr>
              <w:t>征收与补偿信息公开工作的通知》；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4282"/>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被征收房屋评估</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分户的初步评估结果。</w:t>
            </w:r>
          </w:p>
        </w:tc>
        <w:tc>
          <w:tcPr>
            <w:tcW w:w="2892"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建设管理局</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hint="eastAsia"/>
                <w:color w:val="000000" w:themeColor="text1"/>
                <w:kern w:val="0"/>
                <w:sz w:val="18"/>
                <w:szCs w:val="18"/>
              </w:rPr>
              <w:t xml:space="preserve"> </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hint="eastAsia"/>
                <w:color w:val="000000" w:themeColor="text1"/>
                <w:kern w:val="0"/>
                <w:sz w:val="18"/>
                <w:szCs w:val="18"/>
              </w:rPr>
              <w:t xml:space="preserve"> </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hint="eastAsia"/>
                <w:color w:val="000000" w:themeColor="text1"/>
                <w:kern w:val="0"/>
                <w:sz w:val="18"/>
                <w:szCs w:val="18"/>
              </w:rPr>
              <w:t xml:space="preserve"> </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927"/>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11</w:t>
            </w:r>
          </w:p>
        </w:tc>
        <w:tc>
          <w:tcPr>
            <w:tcW w:w="638"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产权调换房屋</w:t>
            </w:r>
          </w:p>
        </w:tc>
        <w:tc>
          <w:tcPr>
            <w:tcW w:w="1780"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房源信息；</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选房办法；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选房结果。</w:t>
            </w:r>
          </w:p>
        </w:tc>
        <w:tc>
          <w:tcPr>
            <w:tcW w:w="2892"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left"/>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建设管理局</w:t>
            </w:r>
          </w:p>
        </w:tc>
        <w:tc>
          <w:tcPr>
            <w:tcW w:w="3007"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085"/>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12</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分户补偿情况</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分户补偿结果。</w:t>
            </w:r>
          </w:p>
        </w:tc>
        <w:tc>
          <w:tcPr>
            <w:tcW w:w="2892" w:type="dxa"/>
            <w:tcBorders>
              <w:top w:val="nil"/>
              <w:left w:val="nil"/>
              <w:bottom w:val="single" w:sz="4" w:space="0" w:color="auto"/>
              <w:right w:val="single" w:sz="4" w:space="0" w:color="auto"/>
            </w:tcBorders>
            <w:vAlign w:val="center"/>
          </w:tcPr>
          <w:p w:rsidR="00665FC1" w:rsidRDefault="00665FC1" w:rsidP="00665FC1">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建设管理局</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65FC1" w:rsidTr="005F1E54">
        <w:trPr>
          <w:trHeight w:val="2927"/>
          <w:jc w:val="center"/>
        </w:trPr>
        <w:tc>
          <w:tcPr>
            <w:tcW w:w="397" w:type="dxa"/>
            <w:tcBorders>
              <w:top w:val="nil"/>
              <w:left w:val="single" w:sz="4" w:space="0" w:color="auto"/>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13</w:t>
            </w:r>
          </w:p>
        </w:tc>
        <w:tc>
          <w:tcPr>
            <w:tcW w:w="63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w:t>
            </w:r>
          </w:p>
        </w:tc>
        <w:tc>
          <w:tcPr>
            <w:tcW w:w="1780"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房屋征收补偿决定公告。</w:t>
            </w:r>
          </w:p>
        </w:tc>
        <w:tc>
          <w:tcPr>
            <w:tcW w:w="2892" w:type="dxa"/>
            <w:tcBorders>
              <w:top w:val="nil"/>
              <w:left w:val="nil"/>
              <w:bottom w:val="single" w:sz="4" w:space="0" w:color="auto"/>
              <w:right w:val="single" w:sz="4" w:space="0" w:color="auto"/>
            </w:tcBorders>
            <w:vAlign w:val="center"/>
          </w:tcPr>
          <w:p w:rsidR="00665FC1" w:rsidRDefault="00665FC1" w:rsidP="00665FC1">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65FC1" w:rsidRDefault="00665FC1" w:rsidP="00665FC1">
            <w:pPr>
              <w:widowControl/>
              <w:rPr>
                <w:rFonts w:ascii="Times New Roman" w:hAnsi="Times New Roman" w:cs="Times New Roman"/>
                <w:color w:val="000000" w:themeColor="text1"/>
                <w:kern w:val="0"/>
                <w:sz w:val="18"/>
                <w:szCs w:val="18"/>
              </w:rPr>
            </w:pPr>
            <w:proofErr w:type="gramStart"/>
            <w:r>
              <w:rPr>
                <w:rFonts w:ascii="Times New Roman" w:hAnsi="Times New Roman" w:cs="Times New Roman" w:hint="eastAsia"/>
                <w:color w:val="000000" w:themeColor="text1"/>
                <w:kern w:val="0"/>
                <w:sz w:val="18"/>
                <w:szCs w:val="18"/>
              </w:rPr>
              <w:t>两江新区</w:t>
            </w:r>
            <w:proofErr w:type="gramEnd"/>
            <w:r>
              <w:rPr>
                <w:rFonts w:ascii="Times New Roman" w:hAnsi="Times New Roman" w:cs="Times New Roman" w:hint="eastAsia"/>
                <w:color w:val="000000" w:themeColor="text1"/>
                <w:kern w:val="0"/>
                <w:sz w:val="18"/>
                <w:szCs w:val="18"/>
              </w:rPr>
              <w:t>管理委员会</w:t>
            </w:r>
          </w:p>
        </w:tc>
        <w:tc>
          <w:tcPr>
            <w:tcW w:w="3007" w:type="dxa"/>
            <w:tcBorders>
              <w:top w:val="nil"/>
              <w:left w:val="nil"/>
              <w:bottom w:val="single" w:sz="4" w:space="0" w:color="auto"/>
              <w:right w:val="single" w:sz="4" w:space="0" w:color="auto"/>
            </w:tcBorders>
            <w:vAlign w:val="center"/>
          </w:tcPr>
          <w:p w:rsidR="00665FC1" w:rsidRDefault="00665FC1" w:rsidP="00665FC1">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65FC1" w:rsidRDefault="00665FC1" w:rsidP="00665FC1">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vAlign w:val="center"/>
          </w:tcPr>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p w:rsidR="00665FC1" w:rsidRDefault="00665FC1" w:rsidP="00665FC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67" w:type="dxa"/>
            <w:tcBorders>
              <w:top w:val="nil"/>
              <w:left w:val="nil"/>
              <w:bottom w:val="single" w:sz="4" w:space="0" w:color="auto"/>
              <w:right w:val="single" w:sz="4" w:space="0" w:color="auto"/>
            </w:tcBorders>
            <w:noWrap/>
            <w:vAlign w:val="center"/>
          </w:tcPr>
          <w:p w:rsidR="00665FC1" w:rsidRDefault="00665FC1" w:rsidP="00665FC1">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bookmarkEnd w:id="0"/>
    </w:tbl>
    <w:p w:rsidR="00F37256" w:rsidRDefault="00F37256" w:rsidP="009C3A5E">
      <w:pPr>
        <w:adjustRightInd w:val="0"/>
        <w:snapToGrid w:val="0"/>
        <w:spacing w:line="600" w:lineRule="exact"/>
        <w:jc w:val="center"/>
        <w:rPr>
          <w:rFonts w:ascii="Times New Roman" w:hAnsi="Times New Roman" w:cs="Times New Roman"/>
        </w:rPr>
      </w:pPr>
    </w:p>
    <w:sectPr w:rsidR="00F37256" w:rsidSect="009C3A5E">
      <w:pgSz w:w="16838" w:h="11906" w:orient="landscape"/>
      <w:pgMar w:top="1531" w:right="2098" w:bottom="1531" w:left="2098"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4C" w:rsidRDefault="006C124C">
      <w:r>
        <w:separator/>
      </w:r>
    </w:p>
  </w:endnote>
  <w:endnote w:type="continuationSeparator" w:id="0">
    <w:p w:rsidR="006C124C" w:rsidRDefault="006C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东文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4C" w:rsidRDefault="006C124C">
      <w:r>
        <w:separator/>
      </w:r>
    </w:p>
  </w:footnote>
  <w:footnote w:type="continuationSeparator" w:id="0">
    <w:p w:rsidR="006C124C" w:rsidRDefault="006C1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C836E7"/>
    <w:multiLevelType w:val="singleLevel"/>
    <w:tmpl w:val="FDC836E7"/>
    <w:lvl w:ilvl="0">
      <w:start w:val="1"/>
      <w:numFmt w:val="decimal"/>
      <w:lvlText w:val="%1."/>
      <w:lvlJc w:val="left"/>
      <w:pPr>
        <w:tabs>
          <w:tab w:val="left" w:pos="312"/>
        </w:tabs>
      </w:pPr>
    </w:lvl>
  </w:abstractNum>
  <w:abstractNum w:abstractNumId="1" w15:restartNumberingAfterBreak="0">
    <w:nsid w:val="7FBF1C81"/>
    <w:multiLevelType w:val="singleLevel"/>
    <w:tmpl w:val="7FBF1C8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99"/>
    <w:rsid w:val="9FFF860D"/>
    <w:rsid w:val="AFB971D0"/>
    <w:rsid w:val="B7BFF097"/>
    <w:rsid w:val="BFF7BE0A"/>
    <w:rsid w:val="DEFF2E48"/>
    <w:rsid w:val="EBFFA0A2"/>
    <w:rsid w:val="EFFAF661"/>
    <w:rsid w:val="000333C8"/>
    <w:rsid w:val="0008566F"/>
    <w:rsid w:val="000C6699"/>
    <w:rsid w:val="00127AD9"/>
    <w:rsid w:val="0022211B"/>
    <w:rsid w:val="002411A4"/>
    <w:rsid w:val="002D7DA8"/>
    <w:rsid w:val="003173B7"/>
    <w:rsid w:val="00346523"/>
    <w:rsid w:val="00353F3D"/>
    <w:rsid w:val="0036364C"/>
    <w:rsid w:val="00394553"/>
    <w:rsid w:val="004605F8"/>
    <w:rsid w:val="00471161"/>
    <w:rsid w:val="004C0EBE"/>
    <w:rsid w:val="0053558F"/>
    <w:rsid w:val="005A0236"/>
    <w:rsid w:val="005F1E54"/>
    <w:rsid w:val="00644487"/>
    <w:rsid w:val="00665FC1"/>
    <w:rsid w:val="006C124C"/>
    <w:rsid w:val="006E2D4D"/>
    <w:rsid w:val="00722E54"/>
    <w:rsid w:val="007A2DC9"/>
    <w:rsid w:val="007F43B4"/>
    <w:rsid w:val="008015F4"/>
    <w:rsid w:val="00847008"/>
    <w:rsid w:val="00864424"/>
    <w:rsid w:val="008C18B6"/>
    <w:rsid w:val="009C3A5E"/>
    <w:rsid w:val="009D57C7"/>
    <w:rsid w:val="009E362D"/>
    <w:rsid w:val="00AB2563"/>
    <w:rsid w:val="00AF003D"/>
    <w:rsid w:val="00B56FCB"/>
    <w:rsid w:val="00B61E7C"/>
    <w:rsid w:val="00B76678"/>
    <w:rsid w:val="00BF29DA"/>
    <w:rsid w:val="00C00ACD"/>
    <w:rsid w:val="00C01C13"/>
    <w:rsid w:val="00DC0FB8"/>
    <w:rsid w:val="00DE094C"/>
    <w:rsid w:val="00E37400"/>
    <w:rsid w:val="00E83B7C"/>
    <w:rsid w:val="00EF07C2"/>
    <w:rsid w:val="00F37256"/>
    <w:rsid w:val="00F43C92"/>
    <w:rsid w:val="00F729AA"/>
    <w:rsid w:val="00FD40A9"/>
    <w:rsid w:val="070560D8"/>
    <w:rsid w:val="076407B6"/>
    <w:rsid w:val="12392480"/>
    <w:rsid w:val="189758E8"/>
    <w:rsid w:val="1A2767F1"/>
    <w:rsid w:val="26EA14D3"/>
    <w:rsid w:val="2C7117EF"/>
    <w:rsid w:val="2CAB0A9C"/>
    <w:rsid w:val="374CB23B"/>
    <w:rsid w:val="37ED5A34"/>
    <w:rsid w:val="3BDD3851"/>
    <w:rsid w:val="3BE7B7FA"/>
    <w:rsid w:val="3ED65F65"/>
    <w:rsid w:val="3F772F66"/>
    <w:rsid w:val="4B403918"/>
    <w:rsid w:val="50A70564"/>
    <w:rsid w:val="56612828"/>
    <w:rsid w:val="5B452BA2"/>
    <w:rsid w:val="5B79A480"/>
    <w:rsid w:val="5EBF23BA"/>
    <w:rsid w:val="5F21195C"/>
    <w:rsid w:val="5FFB3A4E"/>
    <w:rsid w:val="60F519C3"/>
    <w:rsid w:val="67623C6B"/>
    <w:rsid w:val="680A243E"/>
    <w:rsid w:val="697775F6"/>
    <w:rsid w:val="6CF5E483"/>
    <w:rsid w:val="74996E7A"/>
    <w:rsid w:val="74F24448"/>
    <w:rsid w:val="7585F936"/>
    <w:rsid w:val="77CC50D8"/>
    <w:rsid w:val="7C914632"/>
    <w:rsid w:val="7FE3F7B8"/>
    <w:rsid w:val="7FFEA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FBB2E8F-6D68-4A98-8B25-362C802B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eastAsiaTheme="minorEastAsia"/>
    </w:rPr>
  </w:style>
  <w:style w:type="paragraph" w:styleId="a5">
    <w:name w:val="footer"/>
    <w:basedOn w:val="a"/>
    <w:link w:val="a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qFormat/>
    <w:rPr>
      <w:sz w:val="18"/>
      <w:szCs w:val="18"/>
    </w:rPr>
  </w:style>
  <w:style w:type="character" w:customStyle="1" w:styleId="a6">
    <w:name w:val="页脚 字符"/>
    <w:basedOn w:val="a0"/>
    <w:link w:val="a5"/>
    <w:qFormat/>
    <w:rPr>
      <w:sz w:val="18"/>
      <w:szCs w:val="18"/>
    </w:rPr>
  </w:style>
  <w:style w:type="character" w:customStyle="1" w:styleId="Char">
    <w:name w:val="日期 Char"/>
    <w:basedOn w:val="a0"/>
    <w:qFormat/>
    <w:locked/>
    <w:rPr>
      <w:rFonts w:ascii="Calibri" w:hAnsi="Calibri" w:cs="Calibri"/>
      <w:szCs w:val="21"/>
    </w:rPr>
  </w:style>
  <w:style w:type="character" w:customStyle="1" w:styleId="Char1">
    <w:name w:val="页眉 Char1"/>
    <w:basedOn w:val="a0"/>
    <w:semiHidden/>
    <w:qFormat/>
    <w:rPr>
      <w:rFonts w:ascii="Calibri" w:hAnsi="Calibri" w:cs="Calibri"/>
      <w:kern w:val="2"/>
      <w:sz w:val="18"/>
      <w:szCs w:val="18"/>
    </w:rPr>
  </w:style>
  <w:style w:type="character" w:customStyle="1" w:styleId="Char10">
    <w:name w:val="页脚 Char1"/>
    <w:basedOn w:val="a0"/>
    <w:uiPriority w:val="99"/>
    <w:semiHidden/>
    <w:qFormat/>
    <w:rPr>
      <w:rFonts w:ascii="Calibri" w:hAnsi="Calibri" w:cs="Calibri"/>
      <w:kern w:val="2"/>
      <w:sz w:val="18"/>
      <w:szCs w:val="18"/>
    </w:rPr>
  </w:style>
  <w:style w:type="character" w:customStyle="1" w:styleId="a4">
    <w:name w:val="日期 字符"/>
    <w:basedOn w:val="a0"/>
    <w:link w:val="a3"/>
    <w:uiPriority w:val="99"/>
    <w:semiHidden/>
    <w:qFormat/>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7D9E-E9CC-44AC-80DF-79404CFD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923</Words>
  <Characters>5267</Characters>
  <Application>Microsoft Office Word</Application>
  <DocSecurity>0</DocSecurity>
  <Lines>43</Lines>
  <Paragraphs>12</Paragraphs>
  <ScaleCrop>false</ScaleCrop>
  <Company>微软中国</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WXP</cp:lastModifiedBy>
  <cp:revision>15</cp:revision>
  <cp:lastPrinted>2023-10-16T01:46:00Z</cp:lastPrinted>
  <dcterms:created xsi:type="dcterms:W3CDTF">2023-10-24T07:13:00Z</dcterms:created>
  <dcterms:modified xsi:type="dcterms:W3CDTF">2023-12-19T06:46:00Z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524A87176CBE4EF7ACBD77770326134C</vt:lpwstr>
  </property>
</Properties>
</file>