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2AF" w:rsidRDefault="00937F75" w:rsidP="001A2334">
      <w:pPr>
        <w:spacing w:line="600" w:lineRule="exact"/>
        <w:jc w:val="center"/>
        <w:rPr>
          <w:rFonts w:ascii="方正小标宋_GBK" w:eastAsia="方正小标宋_GBK" w:hAnsi="方正小标宋_GBK" w:cs="方正小标宋_GBK" w:hint="eastAsia"/>
          <w:sz w:val="44"/>
          <w:szCs w:val="44"/>
        </w:rPr>
      </w:pPr>
      <w:r w:rsidRPr="00245CFA">
        <w:rPr>
          <w:rFonts w:ascii="方正小标宋_GBK" w:eastAsia="方正小标宋_GBK" w:hAnsi="方正小标宋_GBK" w:cs="方正小标宋_GBK" w:hint="eastAsia"/>
          <w:sz w:val="44"/>
          <w:szCs w:val="44"/>
        </w:rPr>
        <w:t>重庆两江新区管理委员会2022年</w:t>
      </w:r>
      <w:bookmarkStart w:id="0" w:name="_GoBack"/>
      <w:bookmarkEnd w:id="0"/>
    </w:p>
    <w:p w:rsidR="00937F75" w:rsidRPr="00245CFA" w:rsidRDefault="00937F75" w:rsidP="001A2334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 w:rsidRPr="00245CFA">
        <w:rPr>
          <w:rFonts w:ascii="方正小标宋_GBK" w:eastAsia="方正小标宋_GBK" w:hAnsi="方正小标宋_GBK" w:cs="方正小标宋_GBK" w:hint="eastAsia"/>
          <w:sz w:val="44"/>
          <w:szCs w:val="44"/>
        </w:rPr>
        <w:t>政府信息公开工作年度报告</w:t>
      </w:r>
    </w:p>
    <w:p w:rsidR="00937F75" w:rsidRPr="00CE38CC" w:rsidRDefault="00937F75" w:rsidP="001A2334">
      <w:pPr>
        <w:ind w:firstLineChars="200" w:firstLine="640"/>
        <w:rPr>
          <w:rFonts w:ascii="方正仿宋_GBK" w:eastAsia="方正仿宋_GBK"/>
          <w:color w:val="000000"/>
          <w:sz w:val="32"/>
          <w:szCs w:val="32"/>
        </w:rPr>
      </w:pP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根据《中华人民共和国政府信息公开条例》规定和《国务院办公厅政府信息与政务公开办公室关于印发〈中华人民共和国政府信息公开工作年度报告格式〉的通知》（国办公开办函〔2021〕30号）要求，现发布《重庆两江新区管理委员会2022年政府信息公开工作年度报告》。</w:t>
      </w:r>
      <w:r w:rsidRPr="00CE38CC">
        <w:rPr>
          <w:rFonts w:ascii="方正仿宋_GBK" w:eastAsia="方正仿宋_GBK" w:hint="eastAsia"/>
          <w:color w:val="000000"/>
          <w:sz w:val="32"/>
          <w:szCs w:val="32"/>
        </w:rPr>
        <w:t>所列数据统计期限自202</w:t>
      </w:r>
      <w:r w:rsidR="008D0BCF">
        <w:rPr>
          <w:rFonts w:ascii="方正仿宋_GBK" w:eastAsia="方正仿宋_GBK" w:hint="eastAsia"/>
          <w:color w:val="000000"/>
          <w:sz w:val="32"/>
          <w:szCs w:val="32"/>
        </w:rPr>
        <w:t>2</w:t>
      </w:r>
      <w:r w:rsidRPr="00CE38CC">
        <w:rPr>
          <w:rFonts w:ascii="方正仿宋_GBK" w:eastAsia="方正仿宋_GBK" w:hint="eastAsia"/>
          <w:color w:val="000000"/>
          <w:sz w:val="32"/>
          <w:szCs w:val="32"/>
        </w:rPr>
        <w:t>年1月1日起至202</w:t>
      </w:r>
      <w:r w:rsidR="008D0BCF">
        <w:rPr>
          <w:rFonts w:ascii="方正仿宋_GBK" w:eastAsia="方正仿宋_GBK" w:hint="eastAsia"/>
          <w:color w:val="000000"/>
          <w:sz w:val="32"/>
          <w:szCs w:val="32"/>
        </w:rPr>
        <w:t>2</w:t>
      </w:r>
      <w:r w:rsidRPr="00CE38CC">
        <w:rPr>
          <w:rFonts w:ascii="方正仿宋_GBK" w:eastAsia="方正仿宋_GBK" w:hint="eastAsia"/>
          <w:color w:val="000000"/>
          <w:sz w:val="32"/>
          <w:szCs w:val="32"/>
        </w:rPr>
        <w:t>年12月31日止。</w:t>
      </w:r>
    </w:p>
    <w:p w:rsidR="00937F75" w:rsidRPr="001F5A5F" w:rsidRDefault="00937F75" w:rsidP="001A2334">
      <w:pPr>
        <w:ind w:firstLineChars="200" w:firstLine="640"/>
        <w:rPr>
          <w:rFonts w:ascii="方正黑体_GBK" w:eastAsia="方正黑体_GBK"/>
          <w:sz w:val="32"/>
          <w:szCs w:val="32"/>
          <w:shd w:val="clear" w:color="auto" w:fill="FFFFFF"/>
        </w:rPr>
      </w:pPr>
      <w:r w:rsidRPr="001F5A5F">
        <w:rPr>
          <w:rFonts w:ascii="方正黑体_GBK" w:eastAsia="方正黑体_GBK" w:hint="eastAsia"/>
          <w:sz w:val="32"/>
          <w:szCs w:val="32"/>
          <w:shd w:val="clear" w:color="auto" w:fill="FFFFFF"/>
        </w:rPr>
        <w:t>一、总体情况</w:t>
      </w:r>
    </w:p>
    <w:p w:rsidR="00ED645D" w:rsidRPr="00444974" w:rsidRDefault="00F2171F" w:rsidP="001A2334">
      <w:pPr>
        <w:ind w:firstLineChars="200" w:firstLine="640"/>
        <w:rPr>
          <w:rFonts w:ascii="方正仿宋_GBK" w:eastAsia="方正仿宋_GBK"/>
          <w:sz w:val="32"/>
          <w:szCs w:val="32"/>
          <w:shd w:val="clear" w:color="auto" w:fill="FFFFFF"/>
        </w:rPr>
      </w:pPr>
      <w:r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2022</w:t>
      </w:r>
      <w:r w:rsidR="001C33C4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年，</w:t>
      </w:r>
      <w:proofErr w:type="gramStart"/>
      <w:r w:rsidR="001C33C4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两江新区</w:t>
      </w:r>
      <w:proofErr w:type="gramEnd"/>
      <w:r w:rsidR="001C33C4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管委会坚</w:t>
      </w:r>
      <w:r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持以习近平新时代中国特色社会主义思想为指导，深入学习贯彻党的二十大精神，</w:t>
      </w:r>
      <w:r w:rsidR="009858E9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紧紧围绕</w:t>
      </w:r>
      <w:r w:rsidR="00ED645D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党中央、</w:t>
      </w:r>
      <w:r w:rsidR="001C33C4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国务院、</w:t>
      </w:r>
      <w:r w:rsidR="00ED645D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市委、</w:t>
      </w:r>
      <w:r w:rsidR="001C33C4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市政府关于政府信息公开工作的决策部署</w:t>
      </w:r>
      <w:r w:rsidR="00ED645D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和中心工作</w:t>
      </w:r>
      <w:r w:rsidR="001C33C4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，</w:t>
      </w:r>
      <w:r w:rsidR="00ED645D" w:rsidRPr="00444974">
        <w:rPr>
          <w:rFonts w:ascii="方正仿宋_GBK" w:eastAsia="方正仿宋_GBK" w:hint="eastAsia"/>
          <w:sz w:val="32"/>
          <w:szCs w:val="32"/>
          <w:shd w:val="clear" w:color="auto" w:fill="FFFFFF"/>
        </w:rPr>
        <w:t>认真贯彻落实《中华人民共和国政府信息公开条例》，积极履行政府信息公开职能，深入推进政务公开工作。</w:t>
      </w:r>
    </w:p>
    <w:p w:rsidR="00966868" w:rsidRPr="00CE38CC" w:rsidRDefault="00937F75" w:rsidP="001A2334">
      <w:pPr>
        <w:ind w:firstLineChars="200" w:firstLine="640"/>
        <w:rPr>
          <w:rFonts w:ascii="方正仿宋_GBK" w:eastAsia="方正仿宋_GBK"/>
          <w:color w:val="000000"/>
          <w:sz w:val="32"/>
          <w:szCs w:val="32"/>
        </w:rPr>
      </w:pPr>
      <w:r w:rsidRPr="00937F75">
        <w:rPr>
          <w:rFonts w:ascii="方正仿宋_GBK" w:eastAsia="方正仿宋_GBK" w:hint="eastAsia"/>
          <w:sz w:val="32"/>
          <w:szCs w:val="32"/>
        </w:rPr>
        <w:t>（一）主动公开</w:t>
      </w:r>
      <w:r w:rsidR="00444974">
        <w:rPr>
          <w:rFonts w:ascii="方正仿宋_GBK" w:eastAsia="方正仿宋_GBK" w:hint="eastAsia"/>
          <w:sz w:val="32"/>
          <w:szCs w:val="32"/>
        </w:rPr>
        <w:t>方面</w:t>
      </w:r>
      <w:r w:rsidRPr="00937F75">
        <w:rPr>
          <w:rFonts w:ascii="方正仿宋_GBK" w:eastAsia="方正仿宋_GBK" w:hint="eastAsia"/>
          <w:sz w:val="32"/>
          <w:szCs w:val="32"/>
        </w:rPr>
        <w:t>。</w:t>
      </w:r>
      <w:r w:rsidR="007C1793">
        <w:rPr>
          <w:rFonts w:ascii="方正仿宋_GBK" w:eastAsia="方正仿宋_GBK" w:hint="eastAsia"/>
          <w:color w:val="000000"/>
          <w:sz w:val="32"/>
          <w:szCs w:val="32"/>
        </w:rPr>
        <w:t>2022年</w:t>
      </w:r>
      <w:r w:rsidR="00145A43">
        <w:rPr>
          <w:rFonts w:ascii="方正仿宋_GBK" w:eastAsia="方正仿宋_GBK" w:hint="eastAsia"/>
          <w:color w:val="000000"/>
          <w:sz w:val="32"/>
          <w:szCs w:val="32"/>
        </w:rPr>
        <w:t>，</w:t>
      </w:r>
      <w:r w:rsidR="007559DF" w:rsidRPr="00CE38CC">
        <w:rPr>
          <w:rFonts w:ascii="方正仿宋_GBK" w:eastAsia="方正仿宋_GBK" w:hint="eastAsia"/>
          <w:color w:val="000000"/>
          <w:sz w:val="32"/>
          <w:szCs w:val="32"/>
        </w:rPr>
        <w:t>通过</w:t>
      </w:r>
      <w:proofErr w:type="gramStart"/>
      <w:r w:rsidR="00D433B3">
        <w:rPr>
          <w:rFonts w:ascii="方正仿宋_GBK" w:eastAsia="方正仿宋_GBK" w:hint="eastAsia"/>
          <w:color w:val="000000"/>
          <w:sz w:val="32"/>
          <w:szCs w:val="32"/>
        </w:rPr>
        <w:t>两江新区</w:t>
      </w:r>
      <w:proofErr w:type="gramEnd"/>
      <w:r w:rsidR="00966868">
        <w:rPr>
          <w:rFonts w:ascii="方正仿宋_GBK" w:eastAsia="方正仿宋_GBK" w:hint="eastAsia"/>
          <w:color w:val="000000"/>
          <w:sz w:val="32"/>
          <w:szCs w:val="32"/>
        </w:rPr>
        <w:t>政府门户网站</w:t>
      </w:r>
      <w:r w:rsidR="007559DF" w:rsidRPr="00CE38CC">
        <w:rPr>
          <w:rFonts w:ascii="方正仿宋_GBK" w:eastAsia="方正仿宋_GBK" w:hint="eastAsia"/>
          <w:color w:val="000000"/>
          <w:sz w:val="32"/>
          <w:szCs w:val="32"/>
        </w:rPr>
        <w:t>发布信息</w:t>
      </w:r>
      <w:r w:rsidR="00966868">
        <w:rPr>
          <w:rFonts w:ascii="方正仿宋_GBK" w:eastAsia="方正仿宋_GBK" w:hint="eastAsia"/>
          <w:color w:val="000000"/>
          <w:sz w:val="32"/>
          <w:szCs w:val="32"/>
        </w:rPr>
        <w:t>11432</w:t>
      </w:r>
      <w:r w:rsidR="007559DF" w:rsidRPr="00CE38CC">
        <w:rPr>
          <w:rFonts w:ascii="方正仿宋_GBK" w:eastAsia="方正仿宋_GBK" w:hint="eastAsia"/>
          <w:color w:val="000000"/>
          <w:sz w:val="32"/>
          <w:szCs w:val="32"/>
        </w:rPr>
        <w:t>条</w:t>
      </w:r>
      <w:r w:rsidR="00966868">
        <w:rPr>
          <w:rFonts w:ascii="方正仿宋_GBK" w:eastAsia="方正仿宋_GBK" w:hint="eastAsia"/>
          <w:color w:val="000000"/>
          <w:sz w:val="32"/>
          <w:szCs w:val="32"/>
        </w:rPr>
        <w:t>。</w:t>
      </w:r>
      <w:r w:rsidR="001E01F6">
        <w:rPr>
          <w:rFonts w:ascii="方正仿宋_GBK" w:eastAsia="方正仿宋_GBK" w:hint="eastAsia"/>
          <w:color w:val="000000"/>
          <w:sz w:val="32"/>
          <w:szCs w:val="32"/>
        </w:rPr>
        <w:t>规范发布</w:t>
      </w:r>
      <w:r w:rsidR="001E01F6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政府、部门</w:t>
      </w:r>
      <w:r w:rsidR="00D433B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预算</w:t>
      </w:r>
      <w:r w:rsidR="00D433B3" w:rsidRPr="009C32D7">
        <w:rPr>
          <w:rFonts w:ascii="方正仿宋_GBK" w:eastAsia="方正仿宋_GBK" w:hint="eastAsia"/>
          <w:sz w:val="32"/>
          <w:szCs w:val="32"/>
        </w:rPr>
        <w:t>决算信息</w:t>
      </w:r>
      <w:r w:rsidR="001E01F6">
        <w:rPr>
          <w:rFonts w:ascii="方正仿宋_GBK" w:eastAsia="方正仿宋_GBK" w:hint="eastAsia"/>
          <w:sz w:val="32"/>
          <w:szCs w:val="32"/>
        </w:rPr>
        <w:t>共</w:t>
      </w:r>
      <w:r w:rsidR="008213B7">
        <w:rPr>
          <w:rFonts w:ascii="方正仿宋_GBK" w:eastAsia="方正仿宋_GBK" w:hint="eastAsia"/>
          <w:sz w:val="32"/>
          <w:szCs w:val="32"/>
        </w:rPr>
        <w:t>159</w:t>
      </w:r>
      <w:r w:rsidR="001E01F6">
        <w:rPr>
          <w:rFonts w:ascii="方正仿宋_GBK" w:eastAsia="方正仿宋_GBK" w:hint="eastAsia"/>
          <w:sz w:val="32"/>
          <w:szCs w:val="32"/>
        </w:rPr>
        <w:t>条</w:t>
      </w:r>
      <w:r w:rsidR="00F25037" w:rsidRPr="009C32D7">
        <w:rPr>
          <w:rFonts w:ascii="方正仿宋_GBK" w:eastAsia="方正仿宋_GBK" w:hint="eastAsia"/>
          <w:sz w:val="32"/>
          <w:szCs w:val="32"/>
        </w:rPr>
        <w:t>，</w:t>
      </w:r>
      <w:r w:rsidR="00161498">
        <w:rPr>
          <w:rFonts w:ascii="方正仿宋_GBK" w:eastAsia="方正仿宋_GBK" w:hint="eastAsia"/>
          <w:sz w:val="32"/>
          <w:szCs w:val="32"/>
        </w:rPr>
        <w:t>集中发布人大代表建议和政提案的办理情况，主动公开办理结果156件。</w:t>
      </w:r>
      <w:r w:rsidR="00DD74F6">
        <w:rPr>
          <w:rFonts w:ascii="方正仿宋_GBK" w:eastAsia="方正仿宋_GBK" w:hint="eastAsia"/>
          <w:sz w:val="32"/>
          <w:szCs w:val="32"/>
        </w:rPr>
        <w:t>发布各类公文信息35条，</w:t>
      </w:r>
      <w:r w:rsidR="00966868" w:rsidRPr="009C32D7">
        <w:rPr>
          <w:rFonts w:ascii="方正仿宋_GBK" w:eastAsia="方正仿宋_GBK" w:hint="eastAsia"/>
          <w:sz w:val="32"/>
          <w:szCs w:val="32"/>
        </w:rPr>
        <w:t>发布政策解读信息97条，规范性文件实现100%</w:t>
      </w:r>
      <w:r w:rsidR="00DD74F6">
        <w:rPr>
          <w:rFonts w:ascii="方正仿宋_GBK" w:eastAsia="方正仿宋_GBK" w:hint="eastAsia"/>
          <w:sz w:val="32"/>
          <w:szCs w:val="32"/>
        </w:rPr>
        <w:t>文字和图片多形式</w:t>
      </w:r>
      <w:r w:rsidR="00966868" w:rsidRPr="009C32D7">
        <w:rPr>
          <w:rFonts w:ascii="方正仿宋_GBK" w:eastAsia="方正仿宋_GBK" w:hint="eastAsia"/>
          <w:sz w:val="32"/>
          <w:szCs w:val="32"/>
        </w:rPr>
        <w:t>解读</w:t>
      </w:r>
      <w:r w:rsidR="00966868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。</w:t>
      </w:r>
    </w:p>
    <w:p w:rsidR="009F1A6E" w:rsidRPr="00EF36F0" w:rsidRDefault="00937F75" w:rsidP="001A2334">
      <w:pPr>
        <w:ind w:firstLineChars="200" w:firstLine="640"/>
        <w:rPr>
          <w:rFonts w:ascii="方正仿宋_GBK" w:eastAsia="方正仿宋_GBK"/>
          <w:sz w:val="32"/>
          <w:szCs w:val="32"/>
        </w:rPr>
      </w:pPr>
      <w:r w:rsidRPr="00937F75">
        <w:rPr>
          <w:rFonts w:ascii="方正仿宋_GBK" w:eastAsia="方正仿宋_GBK" w:hint="eastAsia"/>
          <w:sz w:val="32"/>
          <w:szCs w:val="32"/>
        </w:rPr>
        <w:t>（二）依申请公开</w:t>
      </w:r>
      <w:r w:rsidR="007C1793">
        <w:rPr>
          <w:rFonts w:ascii="方正仿宋_GBK" w:eastAsia="方正仿宋_GBK" w:hint="eastAsia"/>
          <w:sz w:val="32"/>
          <w:szCs w:val="32"/>
        </w:rPr>
        <w:t>方面</w:t>
      </w:r>
      <w:r w:rsidRPr="00937F75">
        <w:rPr>
          <w:rFonts w:ascii="方正仿宋_GBK" w:eastAsia="方正仿宋_GBK" w:hint="eastAsia"/>
          <w:sz w:val="32"/>
          <w:szCs w:val="32"/>
        </w:rPr>
        <w:t>。</w:t>
      </w:r>
      <w:r w:rsidR="00D433B3" w:rsidRPr="00EF36F0">
        <w:rPr>
          <w:rFonts w:ascii="方正仿宋_GBK" w:eastAsia="方正仿宋_GBK" w:hint="eastAsia"/>
          <w:sz w:val="32"/>
          <w:szCs w:val="32"/>
        </w:rPr>
        <w:t>不断提升依申请公开工作质量</w:t>
      </w:r>
      <w:r w:rsidR="00394AA1" w:rsidRPr="00EF36F0">
        <w:rPr>
          <w:rFonts w:ascii="方正仿宋_GBK" w:eastAsia="方正仿宋_GBK" w:hint="eastAsia"/>
          <w:sz w:val="32"/>
          <w:szCs w:val="32"/>
        </w:rPr>
        <w:t>，优</w:t>
      </w:r>
      <w:r w:rsidR="00394AA1" w:rsidRPr="00EF36F0">
        <w:rPr>
          <w:rFonts w:ascii="方正仿宋_GBK" w:eastAsia="方正仿宋_GBK" w:hint="eastAsia"/>
          <w:sz w:val="32"/>
          <w:szCs w:val="32"/>
        </w:rPr>
        <w:lastRenderedPageBreak/>
        <w:t>化完善政府信息公开申请登记、审核、办理、归档制度，规范答复文书格式，增强答复针对性。</w:t>
      </w:r>
      <w:r w:rsidR="009F1A6E" w:rsidRPr="00EF36F0">
        <w:rPr>
          <w:rFonts w:ascii="方正仿宋_GBK" w:eastAsia="方正仿宋_GBK" w:hint="eastAsia"/>
          <w:sz w:val="32"/>
          <w:szCs w:val="32"/>
        </w:rPr>
        <w:t>2022年，全区收到政府信息公开申请202件，处理政府信息公开申请199件，结转下年度继续办理政府信息公开申请3件。未发生政府信息公开收费情况。</w:t>
      </w:r>
    </w:p>
    <w:p w:rsidR="006C06B9" w:rsidRDefault="00937F75" w:rsidP="001A2334">
      <w:pPr>
        <w:ind w:firstLineChars="200" w:firstLine="640"/>
        <w:rPr>
          <w:rFonts w:ascii="方正仿宋_GBK" w:eastAsia="方正仿宋_GBK"/>
          <w:color w:val="000000"/>
          <w:sz w:val="32"/>
          <w:szCs w:val="32"/>
        </w:rPr>
      </w:pPr>
      <w:r w:rsidRPr="00937F75">
        <w:rPr>
          <w:rFonts w:ascii="方正仿宋_GBK" w:eastAsia="方正仿宋_GBK" w:hint="eastAsia"/>
          <w:sz w:val="32"/>
          <w:szCs w:val="32"/>
        </w:rPr>
        <w:t>（三）政府信息管理</w:t>
      </w:r>
      <w:r w:rsidR="007C1793">
        <w:rPr>
          <w:rFonts w:ascii="方正仿宋_GBK" w:eastAsia="方正仿宋_GBK" w:hint="eastAsia"/>
          <w:sz w:val="32"/>
          <w:szCs w:val="32"/>
        </w:rPr>
        <w:t>方面</w:t>
      </w:r>
      <w:r w:rsidRPr="00937F75">
        <w:rPr>
          <w:rFonts w:ascii="方正仿宋_GBK" w:eastAsia="方正仿宋_GBK" w:hint="eastAsia"/>
          <w:sz w:val="32"/>
          <w:szCs w:val="32"/>
        </w:rPr>
        <w:t>。</w:t>
      </w:r>
      <w:r w:rsidR="006C06B9" w:rsidRPr="009C32D7">
        <w:rPr>
          <w:rFonts w:ascii="方正仿宋_GBK" w:eastAsia="方正仿宋_GBK"/>
          <w:sz w:val="32"/>
          <w:szCs w:val="32"/>
        </w:rPr>
        <w:t>严格落实</w:t>
      </w:r>
      <w:r w:rsidR="00816FFD" w:rsidRPr="009C32D7">
        <w:rPr>
          <w:rFonts w:ascii="方正仿宋_GBK" w:eastAsia="方正仿宋_GBK"/>
          <w:sz w:val="32"/>
          <w:szCs w:val="32"/>
        </w:rPr>
        <w:t>《</w:t>
      </w:r>
      <w:r w:rsidR="00515237">
        <w:rPr>
          <w:rFonts w:ascii="方正仿宋_GBK" w:eastAsia="方正仿宋_GBK" w:hint="eastAsia"/>
          <w:sz w:val="32"/>
          <w:szCs w:val="32"/>
        </w:rPr>
        <w:t>两江新区</w:t>
      </w:r>
      <w:r w:rsidR="00515237">
        <w:rPr>
          <w:rFonts w:ascii="方正仿宋_GBK" w:eastAsia="方正仿宋_GBK"/>
          <w:sz w:val="32"/>
          <w:szCs w:val="32"/>
        </w:rPr>
        <w:t>公文公开属性源头认定办法</w:t>
      </w:r>
      <w:r w:rsidR="006C06B9" w:rsidRPr="009C32D7">
        <w:rPr>
          <w:rFonts w:ascii="方正仿宋_GBK" w:eastAsia="方正仿宋_GBK"/>
          <w:sz w:val="32"/>
          <w:szCs w:val="32"/>
        </w:rPr>
        <w:t>》，强化政府信息公开属性源头认定，</w:t>
      </w:r>
      <w:r w:rsidR="00515237">
        <w:rPr>
          <w:rFonts w:ascii="方正仿宋_GBK" w:eastAsia="方正仿宋_GBK" w:hint="eastAsia"/>
          <w:sz w:val="32"/>
          <w:szCs w:val="32"/>
        </w:rPr>
        <w:t>加强</w:t>
      </w:r>
      <w:r w:rsidR="006C06B9" w:rsidRPr="009C32D7">
        <w:rPr>
          <w:rFonts w:ascii="方正仿宋_GBK" w:eastAsia="方正仿宋_GBK"/>
          <w:sz w:val="32"/>
          <w:szCs w:val="32"/>
        </w:rPr>
        <w:t>日常指导和督促，提高公文类政府信息公开率；</w:t>
      </w:r>
      <w:r w:rsidR="006C06B9" w:rsidRPr="009C32D7">
        <w:rPr>
          <w:rFonts w:ascii="方正仿宋_GBK" w:eastAsia="方正仿宋_GBK" w:hint="eastAsia"/>
          <w:sz w:val="32"/>
          <w:szCs w:val="32"/>
        </w:rPr>
        <w:t>梳理现行有效的行政规范性文件52件</w:t>
      </w:r>
      <w:r w:rsidR="006C06B9" w:rsidRPr="00CE38CC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，通过“行政规范性文件”专栏集中对外公开并动态更新；</w:t>
      </w:r>
      <w:r w:rsidR="00515237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严格落实“三审三校”“保密审查”，</w:t>
      </w:r>
      <w:r w:rsidR="00280067" w:rsidRPr="00280067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全年无信息公开泄密事件发生。</w:t>
      </w:r>
    </w:p>
    <w:p w:rsidR="00FA1D44" w:rsidRDefault="00937F75" w:rsidP="001A2334">
      <w:pPr>
        <w:ind w:firstLineChars="200" w:firstLine="640"/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</w:pPr>
      <w:r w:rsidRPr="00937F75">
        <w:rPr>
          <w:rFonts w:ascii="方正仿宋_GBK" w:eastAsia="方正仿宋_GBK" w:hint="eastAsia"/>
          <w:sz w:val="32"/>
          <w:szCs w:val="32"/>
        </w:rPr>
        <w:t>（四）政府信</w:t>
      </w:r>
      <w:r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息公开平台建设</w:t>
      </w:r>
      <w:r w:rsidR="007C1793"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方面</w:t>
      </w:r>
      <w:r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。</w:t>
      </w:r>
      <w:r w:rsidR="00C23420"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持续优化门户网站建设，</w:t>
      </w:r>
      <w:r w:rsidR="004B7601"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完成政府门户网站改版升级</w:t>
      </w:r>
      <w:r w:rsidR="00816FFD"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，</w:t>
      </w:r>
      <w:r w:rsidR="009938D7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政府网站</w:t>
      </w:r>
      <w:r w:rsidR="00816FFD" w:rsidRPr="007C1793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IPV6访问</w:t>
      </w:r>
      <w:r w:rsidR="009938D7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支持率达</w:t>
      </w:r>
      <w:r w:rsidR="009938D7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100%</w:t>
      </w:r>
      <w:r w:rsidR="004B7601"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；</w:t>
      </w:r>
      <w:r w:rsidR="009F1A6E" w:rsidRPr="00E25179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印发《两江新区政府门户网站政务公开栏目内容保障责任分工》，</w:t>
      </w:r>
      <w:r w:rsidR="009938D7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进一步</w:t>
      </w:r>
      <w:r w:rsidR="009F1A6E" w:rsidRPr="00E25179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建立健全账号管理、信息审核、栏目设置</w:t>
      </w:r>
      <w:r w:rsidR="004B7601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、</w:t>
      </w:r>
      <w:proofErr w:type="gramStart"/>
      <w:r w:rsidR="004B7601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读网值班</w:t>
      </w:r>
      <w:proofErr w:type="gramEnd"/>
      <w:r w:rsidR="004B7601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、</w:t>
      </w:r>
      <w:proofErr w:type="gramStart"/>
      <w:r w:rsidR="004B7601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错敏监控</w:t>
      </w:r>
      <w:proofErr w:type="gramEnd"/>
      <w:r w:rsidR="004B7601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等制度，全面提升公开质量，扎实推动工作落地；</w:t>
      </w:r>
      <w:r w:rsidR="00FA1D44" w:rsidRPr="007C1793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规范政务新媒体开设、注销、备案工作，</w:t>
      </w:r>
      <w:r w:rsidR="009C32D7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强化</w:t>
      </w:r>
      <w:r w:rsidR="009C32D7" w:rsidRPr="00CE38CC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“</w:t>
      </w:r>
      <w:r w:rsidR="009135F5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重庆</w:t>
      </w:r>
      <w:r w:rsidR="009C32D7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两江新区</w:t>
      </w:r>
      <w:r w:rsidR="009C32D7" w:rsidRPr="00CE38CC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”</w:t>
      </w:r>
      <w:proofErr w:type="gramStart"/>
      <w:r w:rsidR="009C32D7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微信公众号</w:t>
      </w:r>
      <w:proofErr w:type="gramEnd"/>
      <w:r w:rsidR="009C32D7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等政务新媒体政策发布、便民互动等功能</w:t>
      </w:r>
      <w:r w:rsidR="00FA1D44" w:rsidRPr="007C1793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。</w:t>
      </w:r>
    </w:p>
    <w:p w:rsidR="008864A5" w:rsidRPr="007C1793" w:rsidRDefault="008864A5" w:rsidP="001A2334">
      <w:pPr>
        <w:ind w:firstLineChars="200" w:firstLine="640"/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</w:pPr>
      <w:r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（五）监督保障方面。</w:t>
      </w:r>
      <w:r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印发</w:t>
      </w:r>
      <w:r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《</w:t>
      </w:r>
      <w:r w:rsidRPr="006C7D29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两江新区2022年政务公开重点工作任务分工</w:t>
      </w:r>
      <w:r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》，</w:t>
      </w:r>
      <w:r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将</w:t>
      </w:r>
      <w:r w:rsidRPr="008864A5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政务公开工作纳入政府部门绩效考核内容，</w:t>
      </w:r>
      <w:r w:rsidRPr="007C1793"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指导全区有效推进政务公开工作，提升政务公开工作质量。</w:t>
      </w:r>
      <w:r w:rsidRPr="007C1793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加强</w:t>
      </w:r>
      <w:r w:rsidRPr="007C1793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lastRenderedPageBreak/>
        <w:t>政府门户网站</w:t>
      </w:r>
      <w:r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和政务新媒体</w:t>
      </w:r>
      <w:r w:rsidRPr="007C1793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的日常监管，对错链、更新不及时等问题，及时整改纠错，确保</w:t>
      </w:r>
      <w:proofErr w:type="gramStart"/>
      <w:r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两江新区</w:t>
      </w:r>
      <w:proofErr w:type="gramEnd"/>
      <w:r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政府信息公开的及时性、</w:t>
      </w:r>
      <w:r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有效性</w:t>
      </w:r>
      <w:r w:rsidRPr="007C1793">
        <w:rPr>
          <w:rFonts w:ascii="方正仿宋_GBK" w:eastAsia="方正仿宋_GBK"/>
          <w:color w:val="333333"/>
          <w:sz w:val="32"/>
          <w:szCs w:val="32"/>
          <w:shd w:val="clear" w:color="auto" w:fill="FFFFFF"/>
        </w:rPr>
        <w:t>、规范性</w:t>
      </w:r>
      <w:r>
        <w:rPr>
          <w:rFonts w:ascii="方正仿宋_GBK" w:eastAsia="方正仿宋_GBK" w:hint="eastAsia"/>
          <w:color w:val="333333"/>
          <w:sz w:val="32"/>
          <w:szCs w:val="32"/>
          <w:shd w:val="clear" w:color="auto" w:fill="FFFFFF"/>
        </w:rPr>
        <w:t>。</w:t>
      </w:r>
    </w:p>
    <w:p w:rsidR="00D92A8D" w:rsidRPr="00245CFA" w:rsidRDefault="00D92A8D" w:rsidP="001A2334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t>二、主动公开政府信息情况</w:t>
      </w:r>
    </w:p>
    <w:tbl>
      <w:tblPr>
        <w:tblW w:w="9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5"/>
        <w:gridCol w:w="2435"/>
        <w:gridCol w:w="2435"/>
        <w:gridCol w:w="2435"/>
      </w:tblGrid>
      <w:tr w:rsidR="00D92A8D" w:rsidRPr="00245CFA" w:rsidTr="0009056D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第二十条第（一）项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信息内容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本年制发件数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本年废止件数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现行有效件数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规章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cs="Calibri" w:hint="eastAsia"/>
                <w:kern w:val="0"/>
                <w:szCs w:val="21"/>
                <w:lang w:bidi="ar"/>
              </w:rPr>
              <w:t>0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行政规范性文件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13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8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cs="Calibri" w:hint="eastAsia"/>
                <w:kern w:val="0"/>
                <w:szCs w:val="21"/>
                <w:lang w:bidi="ar"/>
              </w:rPr>
              <w:t>52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第二十条第（五）项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本年处理决定数量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行政许可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>
              <w:rPr>
                <w:rFonts w:cs="Calibri" w:hint="eastAsia"/>
                <w:kern w:val="0"/>
                <w:szCs w:val="21"/>
                <w:lang w:bidi="ar"/>
              </w:rPr>
              <w:t>374319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第二十条第（六）项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本年处理决定数量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行政处罚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>
              <w:rPr>
                <w:rFonts w:eastAsia="宋体" w:cs="宋体" w:hint="eastAsia"/>
                <w:kern w:val="0"/>
                <w:sz w:val="20"/>
                <w:lang w:bidi="ar"/>
              </w:rPr>
              <w:t>3025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行政强制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>
              <w:rPr>
                <w:rFonts w:eastAsia="宋体" w:cs="宋体" w:hint="eastAsia"/>
                <w:kern w:val="0"/>
                <w:sz w:val="20"/>
                <w:lang w:bidi="ar"/>
              </w:rPr>
              <w:t>9383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第二十条第（八）项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本年收费金额（单位：万元）</w:t>
            </w:r>
          </w:p>
        </w:tc>
      </w:tr>
      <w:tr w:rsidR="00D92A8D" w:rsidRPr="00245CFA" w:rsidTr="0009056D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行政事业性收费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D92A8D" w:rsidRPr="00245CFA" w:rsidRDefault="00E17E6F" w:rsidP="001A23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4705</w:t>
            </w:r>
            <w:r w:rsidR="001D53DC" w:rsidRPr="001D53DC">
              <w:rPr>
                <w:sz w:val="24"/>
                <w:szCs w:val="24"/>
              </w:rPr>
              <w:t>.541739</w:t>
            </w:r>
          </w:p>
        </w:tc>
      </w:tr>
    </w:tbl>
    <w:p w:rsidR="00D92A8D" w:rsidRPr="00245CFA" w:rsidRDefault="00D92A8D" w:rsidP="001A2334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t>三、收到和处理政府信息公开申请情况</w:t>
      </w:r>
    </w:p>
    <w:tbl>
      <w:tblPr>
        <w:tblW w:w="9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943"/>
        <w:gridCol w:w="3220"/>
        <w:gridCol w:w="688"/>
        <w:gridCol w:w="688"/>
        <w:gridCol w:w="688"/>
        <w:gridCol w:w="688"/>
        <w:gridCol w:w="688"/>
        <w:gridCol w:w="688"/>
        <w:gridCol w:w="688"/>
      </w:tblGrid>
      <w:tr w:rsidR="00D92A8D" w:rsidRPr="00245CFA" w:rsidTr="0009056D">
        <w:trPr>
          <w:jc w:val="center"/>
        </w:trPr>
        <w:tc>
          <w:tcPr>
            <w:tcW w:w="4932" w:type="dxa"/>
            <w:gridSpan w:val="3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left"/>
            </w:pPr>
            <w:r w:rsidRPr="00245CFA">
              <w:rPr>
                <w:rFonts w:eastAsia="楷体" w:cs="楷体"/>
                <w:kern w:val="0"/>
                <w:sz w:val="20"/>
                <w:lang w:bidi="ar"/>
              </w:rPr>
              <w:t>（本列数据的勾</w:t>
            </w:r>
            <w:proofErr w:type="gramStart"/>
            <w:r w:rsidRPr="00245CFA">
              <w:rPr>
                <w:rFonts w:eastAsia="楷体" w:cs="楷体"/>
                <w:kern w:val="0"/>
                <w:sz w:val="20"/>
                <w:lang w:bidi="ar"/>
              </w:rPr>
              <w:t>稽</w:t>
            </w:r>
            <w:proofErr w:type="gramEnd"/>
            <w:r w:rsidRPr="00245CFA">
              <w:rPr>
                <w:rFonts w:eastAsia="楷体" w:cs="楷体"/>
                <w:kern w:val="0"/>
                <w:sz w:val="20"/>
                <w:lang w:bidi="ar"/>
              </w:rPr>
              <w:t>关系为：第一项加第二项之和，等于第三项加第四项之和）</w:t>
            </w:r>
          </w:p>
        </w:tc>
        <w:tc>
          <w:tcPr>
            <w:tcW w:w="4816" w:type="dxa"/>
            <w:gridSpan w:val="7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申请人情况</w:t>
            </w:r>
          </w:p>
        </w:tc>
      </w:tr>
      <w:tr w:rsidR="00D92A8D" w:rsidRPr="00245CFA" w:rsidTr="0009056D">
        <w:trPr>
          <w:jc w:val="center"/>
        </w:trPr>
        <w:tc>
          <w:tcPr>
            <w:tcW w:w="4932" w:type="dxa"/>
            <w:gridSpan w:val="3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自然人</w:t>
            </w:r>
          </w:p>
        </w:tc>
        <w:tc>
          <w:tcPr>
            <w:tcW w:w="3440" w:type="dxa"/>
            <w:gridSpan w:val="5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法人或其他组织</w:t>
            </w:r>
          </w:p>
        </w:tc>
        <w:tc>
          <w:tcPr>
            <w:tcW w:w="688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总计</w:t>
            </w:r>
          </w:p>
        </w:tc>
      </w:tr>
      <w:tr w:rsidR="00D92A8D" w:rsidRPr="00245CFA" w:rsidTr="0009056D">
        <w:trPr>
          <w:jc w:val="center"/>
        </w:trPr>
        <w:tc>
          <w:tcPr>
            <w:tcW w:w="4932" w:type="dxa"/>
            <w:gridSpan w:val="3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  <w:tc>
          <w:tcPr>
            <w:tcW w:w="688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商业</w:t>
            </w:r>
          </w:p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企业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科研</w:t>
            </w:r>
          </w:p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机构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社会公益组织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法律服务机构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</w:p>
        </w:tc>
        <w:tc>
          <w:tcPr>
            <w:tcW w:w="688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</w:tr>
      <w:tr w:rsidR="001D53DC" w:rsidRPr="00245CFA" w:rsidTr="00BC1ED9">
        <w:trPr>
          <w:jc w:val="center"/>
        </w:trPr>
        <w:tc>
          <w:tcPr>
            <w:tcW w:w="4932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一、本年新收政府信息公开申请数量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196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199</w:t>
            </w:r>
          </w:p>
        </w:tc>
      </w:tr>
      <w:tr w:rsidR="001D53DC" w:rsidRPr="00245CFA" w:rsidTr="00BC1ED9">
        <w:trPr>
          <w:jc w:val="center"/>
        </w:trPr>
        <w:tc>
          <w:tcPr>
            <w:tcW w:w="4932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二、上年结转政府信息公开申请数量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</w:tr>
      <w:tr w:rsidR="001D53DC" w:rsidRPr="00245CFA" w:rsidTr="00A01664">
        <w:trPr>
          <w:jc w:val="center"/>
        </w:trPr>
        <w:tc>
          <w:tcPr>
            <w:tcW w:w="769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三、本年度办理结果</w:t>
            </w:r>
          </w:p>
        </w:tc>
        <w:tc>
          <w:tcPr>
            <w:tcW w:w="4163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（一）予以公开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151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154</w:t>
            </w:r>
          </w:p>
        </w:tc>
      </w:tr>
      <w:tr w:rsidR="001D53DC" w:rsidRPr="00245CFA" w:rsidTr="002A5A76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4163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（二）部分公开</w:t>
            </w:r>
            <w:r w:rsidRPr="00245CFA">
              <w:rPr>
                <w:rFonts w:eastAsia="楷体" w:cs="楷体"/>
                <w:kern w:val="0"/>
                <w:sz w:val="20"/>
                <w:lang w:bidi="ar"/>
              </w:rPr>
              <w:t>（区分处理的，只计这一情形，不计其他情形）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8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8</w:t>
            </w:r>
          </w:p>
        </w:tc>
      </w:tr>
      <w:tr w:rsidR="001D53DC" w:rsidRPr="00245CFA" w:rsidTr="00A72E08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（三）不予公开</w:t>
            </w: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属于国家秘密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A72E08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2.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其他法律行政法规禁止公开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A72E08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3.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危及“三安全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一</w:t>
            </w:r>
            <w:proofErr w:type="gramEnd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稳定”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A72E08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4.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保护第三方合法权益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</w:tr>
      <w:tr w:rsidR="001D53DC" w:rsidRPr="00245CFA" w:rsidTr="00A72E08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5.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属于三类内部事务信息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</w:t>
            </w:r>
          </w:p>
        </w:tc>
      </w:tr>
      <w:tr w:rsidR="001D53DC" w:rsidRPr="00245CFA" w:rsidTr="00A72E08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6.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属于四类过程性信息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A72E08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7.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属于行政执法案卷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5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5</w:t>
            </w:r>
          </w:p>
        </w:tc>
      </w:tr>
      <w:tr w:rsidR="001D53DC" w:rsidRPr="00245CFA" w:rsidTr="00A72E08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8.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属于行政查询事项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（四）无法提供</w:t>
            </w: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本机关不掌握相关政府信息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21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21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2.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没有现成信息需要另行制作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3.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补正后申请内容仍不明确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（五）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不予处理</w:t>
            </w:r>
            <w:proofErr w:type="gramEnd"/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信访举报投诉类申请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2.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重复申请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3.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要求提供公开出版物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4.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无正当理由大量反复申请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531F0A">
        <w:trPr>
          <w:trHeight w:val="779"/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5.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要求行政机关确认或重新出具已获取信息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（六）其他处理</w:t>
            </w: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申请人无正当理由逾期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不</w:t>
            </w:r>
            <w:proofErr w:type="gramEnd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补正、行政机关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不</w:t>
            </w:r>
            <w:proofErr w:type="gramEnd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再处理其政府信息公开申请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2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2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2.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申请人逾期未按收费通知要求缴纳费用、行政机关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不</w:t>
            </w:r>
            <w:proofErr w:type="gramEnd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再处理其政府信息公开申请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</w:tr>
      <w:tr w:rsidR="001D53DC" w:rsidRPr="00245CFA" w:rsidTr="00531F0A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3.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</w:t>
            </w:r>
          </w:p>
        </w:tc>
      </w:tr>
      <w:tr w:rsidR="001D53DC" w:rsidRPr="00245CFA" w:rsidTr="004F4207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rPr>
                <w:sz w:val="24"/>
                <w:szCs w:val="24"/>
              </w:rPr>
            </w:pPr>
          </w:p>
        </w:tc>
        <w:tc>
          <w:tcPr>
            <w:tcW w:w="4163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（七）总计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196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199</w:t>
            </w:r>
          </w:p>
        </w:tc>
      </w:tr>
      <w:tr w:rsidR="001D53DC" w:rsidRPr="00245CFA" w:rsidTr="009D2C30">
        <w:trPr>
          <w:jc w:val="center"/>
        </w:trPr>
        <w:tc>
          <w:tcPr>
            <w:tcW w:w="4932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D53DC" w:rsidRPr="00245CFA" w:rsidRDefault="001D53DC" w:rsidP="001A2334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四、结转下年度继续办理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Pr="00D571D3" w:rsidRDefault="001D53DC" w:rsidP="001A2334">
            <w:r w:rsidRPr="00D571D3"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</w:tcPr>
          <w:p w:rsidR="001D53DC" w:rsidRDefault="001D53DC" w:rsidP="001A2334">
            <w:r w:rsidRPr="00D571D3">
              <w:t>3</w:t>
            </w:r>
          </w:p>
        </w:tc>
      </w:tr>
    </w:tbl>
    <w:p w:rsidR="00D92A8D" w:rsidRPr="00245CFA" w:rsidRDefault="00D92A8D" w:rsidP="001A2334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t>四、政府信息公开行政复议、行政诉讼情况</w:t>
      </w:r>
    </w:p>
    <w:tbl>
      <w:tblPr>
        <w:tblW w:w="9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50"/>
        <w:gridCol w:w="650"/>
        <w:gridCol w:w="650"/>
        <w:gridCol w:w="650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 w:rsidR="00D92A8D" w:rsidRPr="00245CFA" w:rsidTr="0009056D">
        <w:trPr>
          <w:jc w:val="center"/>
        </w:trPr>
        <w:tc>
          <w:tcPr>
            <w:tcW w:w="3250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行政复议</w:t>
            </w:r>
          </w:p>
        </w:tc>
        <w:tc>
          <w:tcPr>
            <w:tcW w:w="6498" w:type="dxa"/>
            <w:gridSpan w:val="10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行政诉讼</w:t>
            </w:r>
          </w:p>
        </w:tc>
      </w:tr>
      <w:tr w:rsidR="00D92A8D" w:rsidRPr="00245CFA" w:rsidTr="0009056D">
        <w:trPr>
          <w:jc w:val="center"/>
        </w:trPr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结果维持</w:t>
            </w:r>
          </w:p>
        </w:tc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纠正</w:t>
            </w:r>
          </w:p>
        </w:tc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</w:p>
        </w:tc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尚未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审结</w:t>
            </w:r>
          </w:p>
        </w:tc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总计</w:t>
            </w:r>
          </w:p>
        </w:tc>
        <w:tc>
          <w:tcPr>
            <w:tcW w:w="3248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未经复议直接起诉</w:t>
            </w:r>
          </w:p>
        </w:tc>
        <w:tc>
          <w:tcPr>
            <w:tcW w:w="3250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复议后起诉</w:t>
            </w:r>
          </w:p>
        </w:tc>
      </w:tr>
      <w:tr w:rsidR="00D92A8D" w:rsidRPr="00245CFA" w:rsidTr="0009056D">
        <w:trPr>
          <w:jc w:val="center"/>
        </w:trPr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rPr>
                <w:sz w:val="24"/>
                <w:szCs w:val="24"/>
              </w:rPr>
            </w:pPr>
          </w:p>
        </w:tc>
        <w:tc>
          <w:tcPr>
            <w:tcW w:w="649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维持</w:t>
            </w:r>
          </w:p>
        </w:tc>
        <w:tc>
          <w:tcPr>
            <w:tcW w:w="649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纠正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尚未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审结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总计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维持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纠正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尚未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审结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D92A8D" w:rsidRPr="00245CFA" w:rsidRDefault="00D92A8D" w:rsidP="001A2334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总计</w:t>
            </w:r>
          </w:p>
        </w:tc>
      </w:tr>
      <w:tr w:rsidR="001D53DC" w:rsidRPr="00245CFA" w:rsidTr="001D53DC">
        <w:trPr>
          <w:trHeight w:val="672"/>
          <w:jc w:val="center"/>
        </w:trPr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4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1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1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2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8</w:t>
            </w:r>
          </w:p>
        </w:tc>
        <w:tc>
          <w:tcPr>
            <w:tcW w:w="649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5</w:t>
            </w:r>
          </w:p>
        </w:tc>
        <w:tc>
          <w:tcPr>
            <w:tcW w:w="649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1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1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7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2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1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1D53DC" w:rsidRPr="001D53DC" w:rsidRDefault="001D53DC" w:rsidP="001A2334">
            <w:r w:rsidRPr="001D53DC">
              <w:rPr>
                <w:rFonts w:hint="eastAsia"/>
              </w:rPr>
              <w:t>3</w:t>
            </w:r>
          </w:p>
        </w:tc>
      </w:tr>
    </w:tbl>
    <w:p w:rsidR="008F4001" w:rsidRPr="00245CFA" w:rsidRDefault="008F4001" w:rsidP="001A2334">
      <w:pPr>
        <w:ind w:firstLineChars="200" w:firstLine="640"/>
        <w:rPr>
          <w:rFonts w:ascii="方正黑体_GBK" w:eastAsia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t>五、存在的主要问题及改进情况</w:t>
      </w:r>
    </w:p>
    <w:p w:rsidR="00E505E1" w:rsidRDefault="00BC63BF" w:rsidP="001A2334">
      <w:pPr>
        <w:ind w:firstLineChars="200" w:firstLine="640"/>
        <w:rPr>
          <w:rFonts w:ascii="方正仿宋_GBK" w:eastAsia="方正仿宋_GBK"/>
          <w:sz w:val="32"/>
          <w:szCs w:val="32"/>
          <w:shd w:val="clear" w:color="auto" w:fill="FFFFFF"/>
        </w:rPr>
      </w:pPr>
      <w:r>
        <w:rPr>
          <w:rFonts w:ascii="方正仿宋_GBK" w:eastAsia="方正仿宋_GBK" w:hint="eastAsia"/>
          <w:sz w:val="32"/>
          <w:szCs w:val="32"/>
          <w:shd w:val="clear" w:color="auto" w:fill="FFFFFF"/>
        </w:rPr>
        <w:t>（一）</w:t>
      </w:r>
      <w:r w:rsidR="00C01C6C">
        <w:rPr>
          <w:rFonts w:ascii="方正仿宋_GBK" w:eastAsia="方正仿宋_GBK" w:hint="eastAsia"/>
          <w:sz w:val="32"/>
          <w:szCs w:val="32"/>
          <w:shd w:val="clear" w:color="auto" w:fill="FFFFFF"/>
        </w:rPr>
        <w:t>存在问题：</w:t>
      </w:r>
      <w:r w:rsidR="00C01C6C" w:rsidRPr="00C01C6C">
        <w:rPr>
          <w:rFonts w:ascii="方正仿宋_GBK" w:eastAsia="方正仿宋_GBK" w:hint="eastAsia"/>
          <w:sz w:val="32"/>
          <w:szCs w:val="32"/>
          <w:shd w:val="clear" w:color="auto" w:fill="FFFFFF"/>
        </w:rPr>
        <w:t>政务公开平台建设需要进一步完善，政务公开标准化规范化工作仍需进一步深化，政务公开服务群众能力和水平有待进一步提升。</w:t>
      </w:r>
    </w:p>
    <w:p w:rsidR="00E505E1" w:rsidRDefault="00BC63BF" w:rsidP="001A2334">
      <w:pPr>
        <w:ind w:firstLineChars="200" w:firstLine="640"/>
        <w:rPr>
          <w:rFonts w:ascii="方正仿宋_GBK" w:eastAsia="方正仿宋_GBK"/>
          <w:sz w:val="32"/>
          <w:szCs w:val="32"/>
          <w:shd w:val="clear" w:color="auto" w:fill="FFFFFF"/>
        </w:rPr>
      </w:pPr>
      <w:r>
        <w:rPr>
          <w:rFonts w:ascii="方正仿宋_GBK" w:eastAsia="方正仿宋_GBK" w:hint="eastAsia"/>
          <w:sz w:val="32"/>
          <w:szCs w:val="32"/>
          <w:shd w:val="clear" w:color="auto" w:fill="FFFFFF"/>
        </w:rPr>
        <w:lastRenderedPageBreak/>
        <w:t>（二）</w:t>
      </w:r>
      <w:r w:rsidR="00C01C6C">
        <w:rPr>
          <w:rFonts w:ascii="方正仿宋_GBK" w:eastAsia="方正仿宋_GBK" w:hint="eastAsia"/>
          <w:sz w:val="32"/>
          <w:szCs w:val="32"/>
          <w:shd w:val="clear" w:color="auto" w:fill="FFFFFF"/>
        </w:rPr>
        <w:t>改进措施：</w:t>
      </w:r>
      <w:r>
        <w:rPr>
          <w:rFonts w:ascii="方正仿宋_GBK" w:eastAsia="方正仿宋_GBK" w:hint="eastAsia"/>
          <w:sz w:val="32"/>
          <w:szCs w:val="32"/>
          <w:shd w:val="clear" w:color="auto" w:fill="FFFFFF"/>
        </w:rPr>
        <w:t>一是</w:t>
      </w:r>
      <w:r w:rsidR="00E505E1" w:rsidRPr="00E505E1">
        <w:rPr>
          <w:rFonts w:ascii="方正仿宋_GBK" w:eastAsia="方正仿宋_GBK" w:hint="eastAsia"/>
          <w:sz w:val="32"/>
          <w:szCs w:val="32"/>
          <w:shd w:val="clear" w:color="auto" w:fill="FFFFFF"/>
        </w:rPr>
        <w:t>加大政府信息公开力度，加强公开平台建设。持续优化完善政府门户网站的政府信息公开</w:t>
      </w:r>
      <w:r w:rsidR="006C1B5C">
        <w:rPr>
          <w:rFonts w:ascii="方正仿宋_GBK" w:eastAsia="方正仿宋_GBK" w:hint="eastAsia"/>
          <w:sz w:val="32"/>
          <w:szCs w:val="32"/>
          <w:shd w:val="clear" w:color="auto" w:fill="FFFFFF"/>
        </w:rPr>
        <w:t>栏目</w:t>
      </w:r>
      <w:r w:rsidR="00E505E1" w:rsidRPr="00E505E1">
        <w:rPr>
          <w:rFonts w:ascii="方正仿宋_GBK" w:eastAsia="方正仿宋_GBK" w:hint="eastAsia"/>
          <w:sz w:val="32"/>
          <w:szCs w:val="32"/>
          <w:shd w:val="clear" w:color="auto" w:fill="FFFFFF"/>
        </w:rPr>
        <w:t>，加强政府信息的维护更新，落实政府信息公开常态长效管理工作。</w:t>
      </w:r>
      <w:r>
        <w:rPr>
          <w:rFonts w:ascii="方正仿宋_GBK" w:eastAsia="方正仿宋_GBK" w:hint="eastAsia"/>
          <w:sz w:val="32"/>
          <w:szCs w:val="32"/>
          <w:shd w:val="clear" w:color="auto" w:fill="FFFFFF"/>
        </w:rPr>
        <w:t>二是</w:t>
      </w:r>
      <w:r w:rsidR="00E505E1" w:rsidRPr="00E505E1">
        <w:rPr>
          <w:rFonts w:ascii="方正仿宋_GBK" w:eastAsia="方正仿宋_GBK" w:hint="eastAsia"/>
          <w:sz w:val="32"/>
          <w:szCs w:val="32"/>
          <w:shd w:val="clear" w:color="auto" w:fill="FFFFFF"/>
        </w:rPr>
        <w:t>学习吸收其他地区政务公开工作的经验成果，推进</w:t>
      </w:r>
      <w:proofErr w:type="gramStart"/>
      <w:r w:rsidR="00E505E1">
        <w:rPr>
          <w:rFonts w:ascii="方正仿宋_GBK" w:eastAsia="方正仿宋_GBK" w:hint="eastAsia"/>
          <w:sz w:val="32"/>
          <w:szCs w:val="32"/>
          <w:shd w:val="clear" w:color="auto" w:fill="FFFFFF"/>
        </w:rPr>
        <w:t>两江新区</w:t>
      </w:r>
      <w:proofErr w:type="gramEnd"/>
      <w:r w:rsidR="00E505E1">
        <w:rPr>
          <w:rFonts w:ascii="方正仿宋_GBK" w:eastAsia="方正仿宋_GBK" w:hint="eastAsia"/>
          <w:sz w:val="32"/>
          <w:szCs w:val="32"/>
          <w:shd w:val="clear" w:color="auto" w:fill="FFFFFF"/>
        </w:rPr>
        <w:t>政府</w:t>
      </w:r>
      <w:r w:rsidR="00E505E1" w:rsidRPr="00E505E1">
        <w:rPr>
          <w:rFonts w:ascii="方正仿宋_GBK" w:eastAsia="方正仿宋_GBK" w:hint="eastAsia"/>
          <w:sz w:val="32"/>
          <w:szCs w:val="32"/>
          <w:shd w:val="clear" w:color="auto" w:fill="FFFFFF"/>
        </w:rPr>
        <w:t>信息的规范化和标准化管理。提升</w:t>
      </w:r>
      <w:r w:rsidR="00E505E1">
        <w:rPr>
          <w:rFonts w:ascii="方正仿宋_GBK" w:eastAsia="方正仿宋_GBK" w:hint="eastAsia"/>
          <w:sz w:val="32"/>
          <w:szCs w:val="32"/>
          <w:shd w:val="clear" w:color="auto" w:fill="FFFFFF"/>
        </w:rPr>
        <w:t>新区</w:t>
      </w:r>
      <w:r w:rsidR="00E505E1" w:rsidRPr="00E505E1">
        <w:rPr>
          <w:rFonts w:ascii="方正仿宋_GBK" w:eastAsia="方正仿宋_GBK" w:hint="eastAsia"/>
          <w:sz w:val="32"/>
          <w:szCs w:val="32"/>
          <w:shd w:val="clear" w:color="auto" w:fill="FFFFFF"/>
        </w:rPr>
        <w:t>政府信息公开平台的传播力、引导力、影响力和公信力。</w:t>
      </w:r>
    </w:p>
    <w:p w:rsidR="008F4001" w:rsidRPr="00245CFA" w:rsidRDefault="008F4001" w:rsidP="001A2334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t>六、其他需要报告的事项</w:t>
      </w:r>
    </w:p>
    <w:p w:rsidR="00FE1310" w:rsidRPr="00422870" w:rsidRDefault="008F4001" w:rsidP="00422870">
      <w:pPr>
        <w:ind w:firstLineChars="200" w:firstLine="640"/>
        <w:rPr>
          <w:rFonts w:ascii="方正仿宋_GBK" w:eastAsia="方正仿宋_GBK"/>
          <w:sz w:val="32"/>
          <w:szCs w:val="32"/>
          <w:shd w:val="clear" w:color="auto" w:fill="FFFFFF"/>
        </w:rPr>
      </w:pP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本单位严格落实</w:t>
      </w:r>
      <w:r w:rsidR="002C64F5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《中华人民共和国政府信息公开条例》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和国务院办公厅《2022年政务公开工作要点》要求</w:t>
      </w:r>
      <w:r w:rsidR="00422870">
        <w:rPr>
          <w:rFonts w:ascii="方正仿宋_GBK" w:eastAsia="方正仿宋_GBK" w:hint="eastAsia"/>
          <w:sz w:val="32"/>
          <w:szCs w:val="32"/>
          <w:shd w:val="clear" w:color="auto" w:fill="FFFFFF"/>
        </w:rPr>
        <w:t>，完成政务公开各项工作。</w:t>
      </w:r>
      <w:r w:rsidR="00422870" w:rsidRPr="00422870">
        <w:rPr>
          <w:rFonts w:ascii="方正仿宋_GBK" w:eastAsia="方正仿宋_GBK" w:hint="eastAsia"/>
          <w:sz w:val="32"/>
          <w:szCs w:val="32"/>
          <w:shd w:val="clear" w:color="auto" w:fill="FFFFFF"/>
        </w:rPr>
        <w:t>2022年，</w:t>
      </w:r>
      <w:r w:rsidR="00422870">
        <w:rPr>
          <w:rFonts w:ascii="方正仿宋_GBK" w:eastAsia="方正仿宋_GBK" w:hint="eastAsia"/>
          <w:sz w:val="32"/>
          <w:szCs w:val="32"/>
          <w:shd w:val="clear" w:color="auto" w:fill="FFFFFF"/>
        </w:rPr>
        <w:t>本单位</w:t>
      </w:r>
      <w:r w:rsidR="00422870" w:rsidRPr="00422870">
        <w:rPr>
          <w:rFonts w:ascii="方正仿宋_GBK" w:eastAsia="方正仿宋_GBK" w:hint="eastAsia"/>
          <w:sz w:val="32"/>
          <w:szCs w:val="32"/>
          <w:shd w:val="clear" w:color="auto" w:fill="FFFFFF"/>
        </w:rPr>
        <w:t>办理政府信息公开申请未收取信息处理费。</w:t>
      </w:r>
    </w:p>
    <w:sectPr w:rsidR="00FE1310" w:rsidRPr="00422870" w:rsidSect="001A2334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8DA" w:rsidRDefault="00F658DA" w:rsidP="00937F75">
      <w:r>
        <w:separator/>
      </w:r>
    </w:p>
  </w:endnote>
  <w:endnote w:type="continuationSeparator" w:id="0">
    <w:p w:rsidR="00F658DA" w:rsidRDefault="00F658DA" w:rsidP="00937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8DA" w:rsidRDefault="00F658DA" w:rsidP="00937F75">
      <w:r>
        <w:separator/>
      </w:r>
    </w:p>
  </w:footnote>
  <w:footnote w:type="continuationSeparator" w:id="0">
    <w:p w:rsidR="00F658DA" w:rsidRDefault="00F658DA" w:rsidP="00937F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F1E"/>
    <w:rsid w:val="00145A43"/>
    <w:rsid w:val="00161498"/>
    <w:rsid w:val="001A2334"/>
    <w:rsid w:val="001C33C4"/>
    <w:rsid w:val="001D53DC"/>
    <w:rsid w:val="001E01F6"/>
    <w:rsid w:val="001F5A5F"/>
    <w:rsid w:val="0020517B"/>
    <w:rsid w:val="00280067"/>
    <w:rsid w:val="002C64F5"/>
    <w:rsid w:val="00394AA1"/>
    <w:rsid w:val="00417BA8"/>
    <w:rsid w:val="00422870"/>
    <w:rsid w:val="00444974"/>
    <w:rsid w:val="004B7601"/>
    <w:rsid w:val="00515237"/>
    <w:rsid w:val="005C4065"/>
    <w:rsid w:val="006C06B9"/>
    <w:rsid w:val="006C1B5C"/>
    <w:rsid w:val="006C7D29"/>
    <w:rsid w:val="006F68C1"/>
    <w:rsid w:val="00734F52"/>
    <w:rsid w:val="007559DF"/>
    <w:rsid w:val="007B330C"/>
    <w:rsid w:val="007C1793"/>
    <w:rsid w:val="00816FFD"/>
    <w:rsid w:val="008213B7"/>
    <w:rsid w:val="008864A5"/>
    <w:rsid w:val="008D0BCF"/>
    <w:rsid w:val="008D1774"/>
    <w:rsid w:val="008F4001"/>
    <w:rsid w:val="009135F5"/>
    <w:rsid w:val="00937F75"/>
    <w:rsid w:val="00966868"/>
    <w:rsid w:val="009858E9"/>
    <w:rsid w:val="009938D7"/>
    <w:rsid w:val="009C32D7"/>
    <w:rsid w:val="009F1A6E"/>
    <w:rsid w:val="009F64DF"/>
    <w:rsid w:val="00B55EDE"/>
    <w:rsid w:val="00BC63BF"/>
    <w:rsid w:val="00C01C6C"/>
    <w:rsid w:val="00C12A0F"/>
    <w:rsid w:val="00C23420"/>
    <w:rsid w:val="00D433B3"/>
    <w:rsid w:val="00D67004"/>
    <w:rsid w:val="00D92A8D"/>
    <w:rsid w:val="00DD74F6"/>
    <w:rsid w:val="00E042DC"/>
    <w:rsid w:val="00E17E6F"/>
    <w:rsid w:val="00E25179"/>
    <w:rsid w:val="00E505E1"/>
    <w:rsid w:val="00E63676"/>
    <w:rsid w:val="00ED645D"/>
    <w:rsid w:val="00EF36F0"/>
    <w:rsid w:val="00F052AF"/>
    <w:rsid w:val="00F2171F"/>
    <w:rsid w:val="00F25037"/>
    <w:rsid w:val="00F658DA"/>
    <w:rsid w:val="00FA1D44"/>
    <w:rsid w:val="00FE1310"/>
    <w:rsid w:val="00FF7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8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37F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37F7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37F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37F75"/>
    <w:rPr>
      <w:sz w:val="18"/>
      <w:szCs w:val="18"/>
    </w:rPr>
  </w:style>
  <w:style w:type="character" w:styleId="a5">
    <w:name w:val="Strong"/>
    <w:basedOn w:val="a0"/>
    <w:uiPriority w:val="22"/>
    <w:qFormat/>
    <w:rsid w:val="00394AA1"/>
    <w:rPr>
      <w:b/>
      <w:bCs/>
    </w:rPr>
  </w:style>
  <w:style w:type="paragraph" w:styleId="a6">
    <w:name w:val="List Paragraph"/>
    <w:basedOn w:val="a"/>
    <w:uiPriority w:val="34"/>
    <w:qFormat/>
    <w:rsid w:val="00394AA1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6C1B5C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6C1B5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8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37F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37F7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37F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37F75"/>
    <w:rPr>
      <w:sz w:val="18"/>
      <w:szCs w:val="18"/>
    </w:rPr>
  </w:style>
  <w:style w:type="character" w:styleId="a5">
    <w:name w:val="Strong"/>
    <w:basedOn w:val="a0"/>
    <w:uiPriority w:val="22"/>
    <w:qFormat/>
    <w:rsid w:val="00394AA1"/>
    <w:rPr>
      <w:b/>
      <w:bCs/>
    </w:rPr>
  </w:style>
  <w:style w:type="paragraph" w:styleId="a6">
    <w:name w:val="List Paragraph"/>
    <w:basedOn w:val="a"/>
    <w:uiPriority w:val="34"/>
    <w:qFormat/>
    <w:rsid w:val="00394AA1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6C1B5C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6C1B5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7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413</Words>
  <Characters>2359</Characters>
  <Application>Microsoft Office Word</Application>
  <DocSecurity>0</DocSecurity>
  <Lines>19</Lines>
  <Paragraphs>5</Paragraphs>
  <ScaleCrop>false</ScaleCrop>
  <Company/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2023-02-14T03:22:00Z</cp:lastPrinted>
  <dcterms:created xsi:type="dcterms:W3CDTF">2023-02-20T08:44:00Z</dcterms:created>
  <dcterms:modified xsi:type="dcterms:W3CDTF">2023-02-20T08:44:00Z</dcterms:modified>
</cp:coreProperties>
</file>