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311B4" w:rsidRPr="00245CFA" w:rsidRDefault="005311B4" w:rsidP="00356001">
      <w:pPr>
        <w:spacing w:line="60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</w:p>
    <w:p w:rsidR="00356001" w:rsidRPr="00245CFA" w:rsidRDefault="00356001" w:rsidP="00356001">
      <w:pPr>
        <w:spacing w:line="60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 w:rsidRPr="00245CFA">
        <w:rPr>
          <w:rFonts w:ascii="方正小标宋_GBK" w:eastAsia="方正小标宋_GBK" w:hAnsi="方正小标宋_GBK" w:cs="方正小标宋_GBK" w:hint="eastAsia"/>
          <w:sz w:val="44"/>
          <w:szCs w:val="44"/>
        </w:rPr>
        <w:t>重庆两江新区管理委员会办公室</w:t>
      </w:r>
    </w:p>
    <w:p w:rsidR="0039727E" w:rsidRPr="00245CFA" w:rsidRDefault="00356001" w:rsidP="00356001">
      <w:pPr>
        <w:spacing w:line="60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  <w:r w:rsidRPr="00245CFA">
        <w:rPr>
          <w:rFonts w:ascii="方正小标宋_GBK" w:eastAsia="方正小标宋_GBK" w:hAnsi="方正小标宋_GBK" w:cs="方正小标宋_GBK" w:hint="eastAsia"/>
          <w:sz w:val="44"/>
          <w:szCs w:val="44"/>
        </w:rPr>
        <w:t>2022</w:t>
      </w:r>
      <w:r w:rsidR="00855E43" w:rsidRPr="00245CFA">
        <w:rPr>
          <w:rFonts w:ascii="方正小标宋_GBK" w:eastAsia="方正小标宋_GBK" w:hAnsi="方正小标宋_GBK" w:cs="方正小标宋_GBK" w:hint="eastAsia"/>
          <w:sz w:val="44"/>
          <w:szCs w:val="44"/>
        </w:rPr>
        <w:t>年</w:t>
      </w:r>
      <w:r w:rsidRPr="00245CFA">
        <w:rPr>
          <w:rFonts w:ascii="方正小标宋_GBK" w:eastAsia="方正小标宋_GBK" w:hAnsi="方正小标宋_GBK" w:cs="方正小标宋_GBK" w:hint="eastAsia"/>
          <w:sz w:val="44"/>
          <w:szCs w:val="44"/>
        </w:rPr>
        <w:t>政府信息公开工作年度报告</w:t>
      </w:r>
    </w:p>
    <w:p w:rsidR="005311B4" w:rsidRPr="00245CFA" w:rsidRDefault="005311B4" w:rsidP="00356001">
      <w:pPr>
        <w:spacing w:line="600" w:lineRule="exact"/>
        <w:jc w:val="center"/>
        <w:rPr>
          <w:rFonts w:ascii="方正小标宋_GBK" w:eastAsia="方正小标宋_GBK" w:hAnsi="方正小标宋_GBK" w:cs="方正小标宋_GBK"/>
          <w:sz w:val="44"/>
          <w:szCs w:val="44"/>
        </w:rPr>
      </w:pPr>
    </w:p>
    <w:p w:rsidR="007158B1" w:rsidRPr="00245CFA" w:rsidRDefault="007F2A31" w:rsidP="00245CFA">
      <w:pPr>
        <w:ind w:firstLineChars="200" w:firstLine="640"/>
        <w:rPr>
          <w:rFonts w:ascii="方正仿宋_GBK" w:eastAsia="方正仿宋_GBK"/>
          <w:sz w:val="32"/>
          <w:szCs w:val="32"/>
        </w:rPr>
      </w:pP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根据《中华人民共和国政府信息公开条例》（以下简称《条例》）规定和《国务院办公厅政府信息与政务公开办公室关于印发〈中华人民共和国政府信息公开工作年度报告格式〉的通知》（国办公开办函〔2021〕30号）要求，现发布《</w:t>
      </w:r>
      <w:r w:rsidR="005A3416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重庆两江新区管理委员会办公室2022年政府信息公开工作年度报告</w:t>
      </w: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》。</w:t>
      </w:r>
    </w:p>
    <w:p w:rsidR="003A7CE9" w:rsidRPr="00245CFA" w:rsidRDefault="007158B1" w:rsidP="00245CFA">
      <w:pPr>
        <w:ind w:firstLineChars="200" w:firstLine="640"/>
        <w:rPr>
          <w:rFonts w:ascii="方正黑体_GBK" w:eastAsia="方正黑体_GBK"/>
          <w:sz w:val="32"/>
          <w:szCs w:val="32"/>
        </w:rPr>
      </w:pPr>
      <w:r w:rsidRPr="00245CFA">
        <w:rPr>
          <w:rFonts w:ascii="方正黑体_GBK" w:eastAsia="方正黑体_GBK" w:hint="eastAsia"/>
          <w:sz w:val="32"/>
          <w:szCs w:val="32"/>
        </w:rPr>
        <w:t>一、</w:t>
      </w:r>
      <w:r w:rsidR="0039727E" w:rsidRPr="00245CFA">
        <w:rPr>
          <w:rFonts w:ascii="方正黑体_GBK" w:eastAsia="方正黑体_GBK" w:hAnsi="方正黑体_GBK" w:cs="方正黑体_GBK" w:hint="eastAsia"/>
          <w:sz w:val="32"/>
          <w:szCs w:val="32"/>
        </w:rPr>
        <w:t>总体情况</w:t>
      </w:r>
    </w:p>
    <w:p w:rsidR="007158B1" w:rsidRPr="00245CFA" w:rsidRDefault="007F2A31" w:rsidP="00245CFA">
      <w:pPr>
        <w:ind w:firstLineChars="200" w:firstLine="640"/>
        <w:rPr>
          <w:rFonts w:ascii="方正仿宋_GBK" w:eastAsia="方正仿宋_GBK" w:hAnsi="方正黑体_GBK" w:cs="方正黑体_GBK"/>
          <w:sz w:val="32"/>
          <w:szCs w:val="32"/>
        </w:rPr>
      </w:pP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2022</w:t>
      </w:r>
      <w:r w:rsidR="007465B0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年，</w:t>
      </w:r>
      <w:proofErr w:type="gramStart"/>
      <w:r w:rsidR="007465B0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两江新区</w:t>
      </w:r>
      <w:proofErr w:type="gramEnd"/>
      <w:r w:rsidR="007465B0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管委会办公室</w:t>
      </w: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坚持以习近平新时代中国特色社会主义思想为指导，严格按照《</w:t>
      </w:r>
      <w:r w:rsidR="00831644" w:rsidRPr="00245CFA">
        <w:rPr>
          <w:rFonts w:ascii="方正仿宋_GBK" w:eastAsia="方正仿宋_GBK" w:hAnsi="Times New Roman" w:cs="Times New Roman" w:hint="eastAsia"/>
          <w:sz w:val="32"/>
          <w:szCs w:val="32"/>
          <w:shd w:val="clear" w:color="auto" w:fill="FFFFFF"/>
        </w:rPr>
        <w:t>条例</w:t>
      </w: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》要求，认真贯彻落实国务院、市政府关于政府信息公开工作的决策部署，充分发挥</w:t>
      </w:r>
      <w:r w:rsidR="0030343D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新区</w:t>
      </w: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政务公开工作主管部门作用，全面深化政务公开，推动政府决策和管理服务更加规范透明，切实保障群众知情权、参与权和监督权。</w:t>
      </w:r>
    </w:p>
    <w:p w:rsidR="007158B1" w:rsidRPr="00245CFA" w:rsidRDefault="007158B1" w:rsidP="00245CFA">
      <w:pPr>
        <w:ind w:firstLineChars="200" w:firstLine="640"/>
        <w:rPr>
          <w:rFonts w:ascii="方正仿宋_GBK" w:eastAsia="方正仿宋_GBK"/>
          <w:sz w:val="32"/>
          <w:szCs w:val="32"/>
          <w:shd w:val="clear" w:color="auto" w:fill="FFFFFF"/>
        </w:rPr>
      </w:pPr>
      <w:r w:rsidRPr="00245CFA">
        <w:rPr>
          <w:rFonts w:ascii="方正楷体_GBK" w:eastAsia="方正楷体_GBK" w:hint="eastAsia"/>
          <w:sz w:val="32"/>
          <w:szCs w:val="32"/>
          <w:shd w:val="clear" w:color="auto" w:fill="FFFFFF"/>
        </w:rPr>
        <w:t>（一）加强主动公开。</w:t>
      </w:r>
      <w:r w:rsidR="007F2A31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印发《</w:t>
      </w:r>
      <w:r w:rsidR="002D2698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两江新区2022年政务公开重点工作任务分工</w:t>
      </w:r>
      <w:r w:rsidR="007F2A31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》，对全区政务公开工作重点任务、计划进度、责任单位等进行了明确，确保各项工作落实落细</w:t>
      </w:r>
      <w:r w:rsidR="0030343D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；</w:t>
      </w:r>
      <w:r w:rsidR="007F2A31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202</w:t>
      </w:r>
      <w:r w:rsidR="00D65AF2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2</w:t>
      </w:r>
      <w:r w:rsidR="007F2A31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年依法公开</w:t>
      </w:r>
      <w:r w:rsidR="00D65AF2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管委会和管委会</w:t>
      </w:r>
      <w:r w:rsidR="007F2A31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办公室印发的规范性文件</w:t>
      </w:r>
      <w:r w:rsidR="00D65AF2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13件</w:t>
      </w:r>
      <w:r w:rsidR="0030343D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。</w:t>
      </w:r>
      <w:r w:rsidR="007F2A31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公开</w:t>
      </w:r>
      <w:r w:rsidR="0030538D">
        <w:rPr>
          <w:rFonts w:ascii="方正仿宋_GBK" w:eastAsia="方正仿宋_GBK" w:hint="eastAsia"/>
          <w:sz w:val="32"/>
          <w:szCs w:val="32"/>
          <w:shd w:val="clear" w:color="auto" w:fill="FFFFFF"/>
        </w:rPr>
        <w:t>新区</w:t>
      </w:r>
      <w:r w:rsidR="00D65AF2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委领导、机构职能等概况类信息148条，</w:t>
      </w:r>
      <w:r w:rsidR="0030343D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公开</w:t>
      </w:r>
      <w:r w:rsidR="00033993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政务动态类信息</w:t>
      </w:r>
      <w:r w:rsidR="00033993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lastRenderedPageBreak/>
        <w:t>3444条，</w:t>
      </w:r>
      <w:r w:rsidR="0030343D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公开</w:t>
      </w:r>
      <w:r w:rsidR="00033993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信息公开目录信息条数7840条</w:t>
      </w:r>
      <w:r w:rsidR="0030343D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；</w:t>
      </w:r>
      <w:r w:rsidR="0046328C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印发《关于进一步做好政策解读工作的通知》，全年</w:t>
      </w:r>
      <w:r w:rsidR="00033993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发布政策解读信息97条，规范性文件实现100%解读。</w:t>
      </w:r>
    </w:p>
    <w:p w:rsidR="007158B1" w:rsidRPr="00245CFA" w:rsidRDefault="007158B1" w:rsidP="00245CFA">
      <w:pPr>
        <w:ind w:firstLineChars="200" w:firstLine="640"/>
        <w:rPr>
          <w:rFonts w:ascii="方正仿宋_GBK" w:eastAsia="方正仿宋_GBK"/>
          <w:sz w:val="32"/>
          <w:szCs w:val="32"/>
          <w:shd w:val="clear" w:color="auto" w:fill="FFFFFF"/>
        </w:rPr>
      </w:pPr>
      <w:r w:rsidRPr="00245CFA">
        <w:rPr>
          <w:rFonts w:ascii="方正楷体_GBK" w:eastAsia="方正楷体_GBK" w:hint="eastAsia"/>
          <w:sz w:val="32"/>
          <w:szCs w:val="32"/>
          <w:shd w:val="clear" w:color="auto" w:fill="FFFFFF"/>
        </w:rPr>
        <w:t>（二）做好依申请公开。</w:t>
      </w:r>
      <w:r w:rsidR="0046328C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进一步</w:t>
      </w:r>
      <w:bookmarkStart w:id="0" w:name="_GoBack"/>
      <w:r w:rsidR="0046328C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细化完善依申请公开工作流程，规范答复文书起草、送达方式</w:t>
      </w:r>
      <w:r w:rsidR="00CD031E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。拓宽依申请公开渠道，依托区政务中心、各街道便民服务中心政务公开专区，提供政府信息公开申请接收。202</w:t>
      </w:r>
      <w:r w:rsidR="00001517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2</w:t>
      </w:r>
      <w:r w:rsidR="00CD031E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年，办公室牵头办理向管委会申请的政府信息19件</w:t>
      </w:r>
      <w:r w:rsidR="00001517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，其中部分公开3件、不予公开1件、无法提供14件、其他1件（</w:t>
      </w:r>
      <w:r w:rsidR="00DB7CCC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为申请党务信息，适用于《中国共产党党务公开条例（试行）》</w:t>
      </w:r>
      <w:r w:rsidR="00001517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）。</w:t>
      </w:r>
    </w:p>
    <w:bookmarkEnd w:id="0"/>
    <w:p w:rsidR="007158B1" w:rsidRPr="00245CFA" w:rsidRDefault="007158B1" w:rsidP="00245CFA">
      <w:pPr>
        <w:ind w:firstLineChars="200" w:firstLine="640"/>
        <w:rPr>
          <w:rFonts w:ascii="方正仿宋_GBK" w:eastAsia="方正仿宋_GBK"/>
          <w:sz w:val="32"/>
          <w:szCs w:val="32"/>
        </w:rPr>
      </w:pPr>
      <w:r w:rsidRPr="00245CFA">
        <w:rPr>
          <w:rFonts w:ascii="方正楷体_GBK" w:eastAsia="方正楷体_GBK" w:hint="eastAsia"/>
          <w:sz w:val="32"/>
          <w:szCs w:val="32"/>
          <w:shd w:val="clear" w:color="auto" w:fill="FFFFFF"/>
        </w:rPr>
        <w:t>（三）规范政府信息管理。</w:t>
      </w:r>
      <w:r w:rsidR="00AB0C6B" w:rsidRPr="00245CFA">
        <w:rPr>
          <w:rFonts w:ascii="方正仿宋_GBK" w:eastAsia="方正仿宋_GBK" w:hint="eastAsia"/>
          <w:sz w:val="32"/>
          <w:szCs w:val="32"/>
        </w:rPr>
        <w:t>印发《两江新区政府门户网站政务公开栏目内容保障责任分工》</w:t>
      </w:r>
      <w:r w:rsidR="002B64AD" w:rsidRPr="00245CFA">
        <w:rPr>
          <w:rFonts w:ascii="方正仿宋_GBK" w:eastAsia="方正仿宋_GBK" w:hint="eastAsia"/>
          <w:sz w:val="32"/>
          <w:szCs w:val="32"/>
        </w:rPr>
        <w:t>，</w:t>
      </w:r>
      <w:r w:rsidR="00AB0C6B" w:rsidRPr="00245CFA">
        <w:rPr>
          <w:rFonts w:ascii="方正仿宋_GBK" w:eastAsia="方正仿宋_GBK" w:hint="eastAsia"/>
          <w:sz w:val="32"/>
          <w:szCs w:val="32"/>
        </w:rPr>
        <w:t>建立健全账号管理、信息审核、栏目设置、</w:t>
      </w:r>
      <w:proofErr w:type="gramStart"/>
      <w:r w:rsidR="00AB0C6B" w:rsidRPr="00245CFA">
        <w:rPr>
          <w:rFonts w:ascii="方正仿宋_GBK" w:eastAsia="方正仿宋_GBK" w:hint="eastAsia"/>
          <w:sz w:val="32"/>
          <w:szCs w:val="32"/>
        </w:rPr>
        <w:t>读网值班</w:t>
      </w:r>
      <w:proofErr w:type="gramEnd"/>
      <w:r w:rsidR="00AB0C6B" w:rsidRPr="00245CFA">
        <w:rPr>
          <w:rFonts w:ascii="方正仿宋_GBK" w:eastAsia="方正仿宋_GBK" w:hint="eastAsia"/>
          <w:sz w:val="32"/>
          <w:szCs w:val="32"/>
        </w:rPr>
        <w:t>、</w:t>
      </w:r>
      <w:proofErr w:type="gramStart"/>
      <w:r w:rsidR="00AB0C6B" w:rsidRPr="00245CFA">
        <w:rPr>
          <w:rFonts w:ascii="方正仿宋_GBK" w:eastAsia="方正仿宋_GBK" w:hint="eastAsia"/>
          <w:sz w:val="32"/>
          <w:szCs w:val="32"/>
        </w:rPr>
        <w:t>错敏监控</w:t>
      </w:r>
      <w:proofErr w:type="gramEnd"/>
      <w:r w:rsidR="00AB0C6B" w:rsidRPr="00245CFA">
        <w:rPr>
          <w:rFonts w:ascii="方正仿宋_GBK" w:eastAsia="方正仿宋_GBK" w:hint="eastAsia"/>
          <w:sz w:val="32"/>
          <w:szCs w:val="32"/>
        </w:rPr>
        <w:t>等制度，</w:t>
      </w:r>
      <w:r w:rsidR="002B64AD" w:rsidRPr="00245CFA">
        <w:rPr>
          <w:rFonts w:ascii="方正仿宋_GBK" w:eastAsia="方正仿宋_GBK" w:hint="eastAsia"/>
          <w:sz w:val="32"/>
          <w:szCs w:val="32"/>
        </w:rPr>
        <w:t>全面提升公开质量，扎实推动工作落地。严格落实“三审三校”，保障对外公布信息标准化、规范化；严格执行政府信息保密审查制度，增强工作人员的保密意识，处理</w:t>
      </w:r>
      <w:proofErr w:type="gramStart"/>
      <w:r w:rsidR="002B64AD" w:rsidRPr="00245CFA">
        <w:rPr>
          <w:rFonts w:ascii="方正仿宋_GBK" w:eastAsia="方正仿宋_GBK" w:hint="eastAsia"/>
          <w:sz w:val="32"/>
          <w:szCs w:val="32"/>
        </w:rPr>
        <w:t>好公开</w:t>
      </w:r>
      <w:proofErr w:type="gramEnd"/>
      <w:r w:rsidR="002B64AD" w:rsidRPr="00245CFA">
        <w:rPr>
          <w:rFonts w:ascii="方正仿宋_GBK" w:eastAsia="方正仿宋_GBK" w:hint="eastAsia"/>
          <w:sz w:val="32"/>
          <w:szCs w:val="32"/>
        </w:rPr>
        <w:t>与保密的关系，全年无信息公开泄密事件发生。</w:t>
      </w:r>
    </w:p>
    <w:p w:rsidR="007158B1" w:rsidRPr="00245CFA" w:rsidRDefault="007158B1" w:rsidP="00245CFA">
      <w:pPr>
        <w:ind w:firstLineChars="200" w:firstLine="640"/>
        <w:rPr>
          <w:rFonts w:ascii="方正仿宋_GBK" w:eastAsia="方正仿宋_GBK"/>
          <w:sz w:val="32"/>
          <w:szCs w:val="32"/>
        </w:rPr>
      </w:pPr>
      <w:r w:rsidRPr="00245CFA">
        <w:rPr>
          <w:rFonts w:ascii="方正楷体_GBK" w:eastAsia="方正楷体_GBK" w:hint="eastAsia"/>
          <w:sz w:val="32"/>
          <w:szCs w:val="32"/>
          <w:shd w:val="clear" w:color="auto" w:fill="FFFFFF"/>
        </w:rPr>
        <w:t>（四）推进政府信息公开平台建设。</w:t>
      </w:r>
      <w:r w:rsidR="002B64AD" w:rsidRPr="00245CFA">
        <w:rPr>
          <w:rFonts w:ascii="方正仿宋_GBK" w:eastAsia="方正仿宋_GBK" w:hint="eastAsia"/>
          <w:sz w:val="32"/>
          <w:szCs w:val="32"/>
        </w:rPr>
        <w:t>做好政府门户网站改版升级。通过优化视觉设计、完善网站功能、规范栏目设置等对网站进行提档升级，同时针对政策文件、政策解读、基层政务公开</w:t>
      </w:r>
      <w:r w:rsidR="002B64AD" w:rsidRPr="00245CFA">
        <w:rPr>
          <w:rFonts w:ascii="方正仿宋_GBK" w:eastAsia="方正仿宋_GBK" w:hint="eastAsia"/>
          <w:sz w:val="32"/>
          <w:szCs w:val="32"/>
        </w:rPr>
        <w:lastRenderedPageBreak/>
        <w:t>等重点栏目进行了改造优化，切实提升政务公开实效，满足人民群众获取和利用政府信息资源的需求。</w:t>
      </w:r>
      <w:r w:rsidR="001A0EF2" w:rsidRPr="00245CFA">
        <w:rPr>
          <w:rFonts w:ascii="方正仿宋_GBK" w:eastAsia="方正仿宋_GBK" w:hint="eastAsia"/>
          <w:sz w:val="32"/>
          <w:szCs w:val="32"/>
        </w:rPr>
        <w:t>完善信息公开集约化平台栏目，优化政府网站移动版，实现无障碍浏览。</w:t>
      </w:r>
    </w:p>
    <w:p w:rsidR="0092693E" w:rsidRPr="00245CFA" w:rsidRDefault="007158B1" w:rsidP="00245CFA">
      <w:pPr>
        <w:ind w:firstLineChars="200" w:firstLine="640"/>
        <w:rPr>
          <w:rFonts w:ascii="方正仿宋_GBK" w:eastAsia="方正仿宋_GBK"/>
          <w:sz w:val="32"/>
          <w:szCs w:val="32"/>
          <w:lang w:val="en"/>
        </w:rPr>
      </w:pPr>
      <w:r w:rsidRPr="00245CFA">
        <w:rPr>
          <w:rFonts w:ascii="方正楷体_GBK" w:eastAsia="方正楷体_GBK" w:hint="eastAsia"/>
          <w:sz w:val="32"/>
          <w:szCs w:val="32"/>
          <w:shd w:val="clear" w:color="auto" w:fill="FFFFFF"/>
        </w:rPr>
        <w:t>（五）健全</w:t>
      </w:r>
      <w:r w:rsidR="0039727E" w:rsidRPr="00245CFA">
        <w:rPr>
          <w:rFonts w:ascii="方正楷体_GBK" w:eastAsia="方正楷体_GBK" w:hint="eastAsia"/>
          <w:sz w:val="32"/>
          <w:szCs w:val="32"/>
          <w:shd w:val="clear" w:color="auto" w:fill="FFFFFF"/>
        </w:rPr>
        <w:t>监督保障</w:t>
      </w:r>
      <w:r w:rsidRPr="00245CFA">
        <w:rPr>
          <w:rFonts w:ascii="方正楷体_GBK" w:eastAsia="方正楷体_GBK" w:hint="eastAsia"/>
          <w:sz w:val="32"/>
          <w:szCs w:val="32"/>
          <w:shd w:val="clear" w:color="auto" w:fill="FFFFFF"/>
        </w:rPr>
        <w:t>。</w:t>
      </w:r>
      <w:r w:rsidR="007078B0" w:rsidRPr="00245CFA">
        <w:rPr>
          <w:rFonts w:ascii="方正仿宋_GBK" w:eastAsia="方正仿宋_GBK" w:hAnsi="微软雅黑" w:hint="eastAsia"/>
          <w:sz w:val="32"/>
          <w:szCs w:val="32"/>
        </w:rPr>
        <w:t>加强对政务公开工作的组织领导，明确分管领导、政府信息公开工作机构及具体工作人员，确保政务公开工作依法全面履行。</w:t>
      </w:r>
      <w:r w:rsidR="0092693E" w:rsidRPr="00245CFA">
        <w:rPr>
          <w:rFonts w:ascii="方正仿宋_GBK" w:eastAsia="方正仿宋_GBK" w:hAnsi="微软雅黑" w:hint="eastAsia"/>
          <w:sz w:val="32"/>
          <w:szCs w:val="32"/>
        </w:rPr>
        <w:t>切实</w:t>
      </w:r>
      <w:r w:rsidR="007078B0" w:rsidRPr="00245CFA">
        <w:rPr>
          <w:rFonts w:ascii="方正仿宋_GBK" w:eastAsia="方正仿宋_GBK" w:hAnsi="微软雅黑" w:hint="eastAsia"/>
          <w:sz w:val="32"/>
          <w:szCs w:val="32"/>
        </w:rPr>
        <w:t>发挥办公室指导、推进、协调、监督全区政府信息公开工作职能，</w:t>
      </w:r>
      <w:r w:rsidR="0092693E" w:rsidRPr="00245CFA">
        <w:rPr>
          <w:rFonts w:ascii="方正仿宋_GBK" w:eastAsia="方正仿宋_GBK" w:hAnsi="微软雅黑" w:hint="eastAsia"/>
          <w:sz w:val="32"/>
          <w:szCs w:val="32"/>
        </w:rPr>
        <w:t>建立信息发布考核制度，每月对信息采用和报送情况进行通报。</w:t>
      </w:r>
      <w:r w:rsidR="0092693E" w:rsidRPr="00245CFA">
        <w:rPr>
          <w:rFonts w:ascii="方正仿宋_GBK" w:eastAsia="方正仿宋_GBK" w:hint="eastAsia"/>
          <w:sz w:val="32"/>
          <w:szCs w:val="32"/>
          <w:lang w:val="en"/>
        </w:rPr>
        <w:t>将政府信息公开工作纳入绩效考核，及时对信息更新不及时、处理申请不规范的情况进行整改，严肃追究公开不正确、不及时等违反《条例》规定的责任，</w:t>
      </w:r>
      <w:r w:rsidR="0092693E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确保将政府信息公开工作落到实处</w:t>
      </w:r>
      <w:r w:rsidR="0092693E" w:rsidRPr="00245CFA">
        <w:rPr>
          <w:rFonts w:ascii="方正仿宋_GBK" w:eastAsia="方正仿宋_GBK" w:hint="eastAsia"/>
          <w:sz w:val="32"/>
          <w:szCs w:val="32"/>
          <w:lang w:val="en"/>
        </w:rPr>
        <w:t>。</w:t>
      </w:r>
    </w:p>
    <w:p w:rsidR="0039727E" w:rsidRPr="00245CFA" w:rsidRDefault="0039727E" w:rsidP="007158B1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t>二、主动公开政府信息情况</w:t>
      </w:r>
    </w:p>
    <w:tbl>
      <w:tblPr>
        <w:tblW w:w="974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35"/>
        <w:gridCol w:w="2435"/>
        <w:gridCol w:w="2435"/>
        <w:gridCol w:w="2435"/>
      </w:tblGrid>
      <w:tr w:rsidR="00245CFA" w:rsidRPr="00245CFA" w:rsidTr="008508D6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第二十条第（一）项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信息内容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本年制发件数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本年废止件数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现行有效件数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规章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56001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56001" w:rsidP="00356001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56001" w:rsidP="008508D6">
            <w:pPr>
              <w:widowControl/>
              <w:jc w:val="left"/>
            </w:pPr>
            <w:r w:rsidRPr="00245CFA">
              <w:rPr>
                <w:rFonts w:cs="Calibri" w:hint="eastAsia"/>
                <w:kern w:val="0"/>
                <w:szCs w:val="21"/>
                <w:lang w:bidi="ar"/>
              </w:rPr>
              <w:t>0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行政规范性文件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56001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13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E9458E" w:rsidP="00E9458E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8</w:t>
            </w:r>
          </w:p>
        </w:tc>
        <w:tc>
          <w:tcPr>
            <w:tcW w:w="2435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7906CF" w:rsidP="008508D6">
            <w:pPr>
              <w:widowControl/>
              <w:jc w:val="left"/>
            </w:pPr>
            <w:r w:rsidRPr="00245CFA">
              <w:rPr>
                <w:rFonts w:cs="Calibri" w:hint="eastAsia"/>
                <w:kern w:val="0"/>
                <w:szCs w:val="21"/>
                <w:lang w:bidi="ar"/>
              </w:rPr>
              <w:t>52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第二十条第（五）项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本年处理决定数量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行政许可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E9458E" w:rsidP="008508D6">
            <w:pPr>
              <w:widowControl/>
              <w:jc w:val="left"/>
            </w:pPr>
            <w:r w:rsidRPr="00245CFA">
              <w:rPr>
                <w:rFonts w:cs="Calibri" w:hint="eastAsia"/>
                <w:kern w:val="0"/>
                <w:szCs w:val="21"/>
                <w:lang w:bidi="ar"/>
              </w:rPr>
              <w:t>0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第二十条第（六）项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本年处理决定数量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行政处罚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行政强制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9740" w:type="dxa"/>
            <w:gridSpan w:val="4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第二十条第（八）项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信息内容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本年收费金额（单位：万元）</w:t>
            </w:r>
          </w:p>
        </w:tc>
      </w:tr>
      <w:tr w:rsidR="00245CFA" w:rsidRPr="00245CFA" w:rsidTr="008508D6">
        <w:trPr>
          <w:trHeight w:val="340"/>
          <w:jc w:val="center"/>
        </w:trPr>
        <w:tc>
          <w:tcPr>
            <w:tcW w:w="2435" w:type="dxa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行政事业性收费</w:t>
            </w:r>
          </w:p>
        </w:tc>
        <w:tc>
          <w:tcPr>
            <w:tcW w:w="7305" w:type="dxa"/>
            <w:gridSpan w:val="3"/>
            <w:shd w:val="clear" w:color="auto" w:fill="FFFFFF" w:themeFill="background1"/>
            <w:tcMar>
              <w:left w:w="57" w:type="dxa"/>
              <w:right w:w="57" w:type="dxa"/>
            </w:tcMar>
            <w:vAlign w:val="center"/>
          </w:tcPr>
          <w:p w:rsidR="0039727E" w:rsidRPr="00245CFA" w:rsidRDefault="00E9458E" w:rsidP="008508D6">
            <w:pPr>
              <w:rPr>
                <w:sz w:val="24"/>
                <w:szCs w:val="24"/>
              </w:rPr>
            </w:pPr>
            <w:r w:rsidRPr="00245CFA">
              <w:rPr>
                <w:rFonts w:hint="eastAsia"/>
                <w:sz w:val="24"/>
                <w:szCs w:val="24"/>
              </w:rPr>
              <w:t>0</w:t>
            </w:r>
          </w:p>
        </w:tc>
      </w:tr>
    </w:tbl>
    <w:p w:rsidR="00245CFA" w:rsidRPr="00245CFA" w:rsidRDefault="00245CFA" w:rsidP="007158B1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</w:p>
    <w:p w:rsidR="0039727E" w:rsidRPr="00245CFA" w:rsidRDefault="0039727E" w:rsidP="007158B1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lastRenderedPageBreak/>
        <w:t>三、收到和处理政府信息公开申请情况</w:t>
      </w:r>
    </w:p>
    <w:tbl>
      <w:tblPr>
        <w:tblW w:w="9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69"/>
        <w:gridCol w:w="943"/>
        <w:gridCol w:w="3220"/>
        <w:gridCol w:w="688"/>
        <w:gridCol w:w="688"/>
        <w:gridCol w:w="688"/>
        <w:gridCol w:w="688"/>
        <w:gridCol w:w="688"/>
        <w:gridCol w:w="688"/>
        <w:gridCol w:w="688"/>
      </w:tblGrid>
      <w:tr w:rsidR="00245CFA" w:rsidRPr="00245CFA" w:rsidTr="00E9458E">
        <w:trPr>
          <w:jc w:val="center"/>
        </w:trPr>
        <w:tc>
          <w:tcPr>
            <w:tcW w:w="4932" w:type="dxa"/>
            <w:gridSpan w:val="3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left"/>
            </w:pPr>
            <w:r w:rsidRPr="00245CFA">
              <w:rPr>
                <w:rFonts w:eastAsia="楷体" w:cs="楷体"/>
                <w:kern w:val="0"/>
                <w:sz w:val="20"/>
                <w:lang w:bidi="ar"/>
              </w:rPr>
              <w:t>（本列数据的勾</w:t>
            </w:r>
            <w:proofErr w:type="gramStart"/>
            <w:r w:rsidRPr="00245CFA">
              <w:rPr>
                <w:rFonts w:eastAsia="楷体" w:cs="楷体"/>
                <w:kern w:val="0"/>
                <w:sz w:val="20"/>
                <w:lang w:bidi="ar"/>
              </w:rPr>
              <w:t>稽</w:t>
            </w:r>
            <w:proofErr w:type="gramEnd"/>
            <w:r w:rsidRPr="00245CFA">
              <w:rPr>
                <w:rFonts w:eastAsia="楷体" w:cs="楷体"/>
                <w:kern w:val="0"/>
                <w:sz w:val="20"/>
                <w:lang w:bidi="ar"/>
              </w:rPr>
              <w:t>关系为：第一项加第二项之和，等于第三项加第四项之和）</w:t>
            </w:r>
          </w:p>
        </w:tc>
        <w:tc>
          <w:tcPr>
            <w:tcW w:w="4816" w:type="dxa"/>
            <w:gridSpan w:val="7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申请人情况</w:t>
            </w:r>
          </w:p>
        </w:tc>
      </w:tr>
      <w:tr w:rsidR="00245CFA" w:rsidRPr="00245CFA" w:rsidTr="00E9458E">
        <w:trPr>
          <w:jc w:val="center"/>
        </w:trPr>
        <w:tc>
          <w:tcPr>
            <w:tcW w:w="4932" w:type="dxa"/>
            <w:gridSpan w:val="3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rPr>
                <w:sz w:val="24"/>
                <w:szCs w:val="24"/>
              </w:rPr>
            </w:pPr>
          </w:p>
        </w:tc>
        <w:tc>
          <w:tcPr>
            <w:tcW w:w="688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自然人</w:t>
            </w:r>
          </w:p>
        </w:tc>
        <w:tc>
          <w:tcPr>
            <w:tcW w:w="3440" w:type="dxa"/>
            <w:gridSpan w:val="5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法人或其他组织</w:t>
            </w:r>
          </w:p>
        </w:tc>
        <w:tc>
          <w:tcPr>
            <w:tcW w:w="688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总计</w:t>
            </w:r>
          </w:p>
        </w:tc>
      </w:tr>
      <w:tr w:rsidR="00245CFA" w:rsidRPr="00245CFA" w:rsidTr="00E9458E">
        <w:trPr>
          <w:jc w:val="center"/>
        </w:trPr>
        <w:tc>
          <w:tcPr>
            <w:tcW w:w="4932" w:type="dxa"/>
            <w:gridSpan w:val="3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rPr>
                <w:sz w:val="24"/>
                <w:szCs w:val="24"/>
              </w:rPr>
            </w:pPr>
          </w:p>
        </w:tc>
        <w:tc>
          <w:tcPr>
            <w:tcW w:w="688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rPr>
                <w:sz w:val="24"/>
                <w:szCs w:val="24"/>
              </w:rPr>
            </w:pP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商业</w:t>
            </w:r>
          </w:p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企业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科研</w:t>
            </w:r>
          </w:p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机构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社会公益组织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法律服务机构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</w:p>
        </w:tc>
        <w:tc>
          <w:tcPr>
            <w:tcW w:w="688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39727E" w:rsidRPr="00245CFA" w:rsidRDefault="0039727E" w:rsidP="008508D6">
            <w:pPr>
              <w:rPr>
                <w:sz w:val="24"/>
                <w:szCs w:val="24"/>
              </w:rPr>
            </w:pPr>
          </w:p>
        </w:tc>
      </w:tr>
      <w:tr w:rsidR="00245CFA" w:rsidRPr="00245CFA" w:rsidTr="0030343D">
        <w:trPr>
          <w:jc w:val="center"/>
        </w:trPr>
        <w:tc>
          <w:tcPr>
            <w:tcW w:w="4932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一、本年新收政府信息公开申请数量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2693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19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2693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19</w:t>
            </w:r>
          </w:p>
        </w:tc>
      </w:tr>
      <w:tr w:rsidR="00245CFA" w:rsidRPr="00245CFA" w:rsidTr="0030343D">
        <w:trPr>
          <w:jc w:val="center"/>
        </w:trPr>
        <w:tc>
          <w:tcPr>
            <w:tcW w:w="4932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二、上年结转政府信息公开申请数量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三、本年度办理结果</w:t>
            </w:r>
          </w:p>
        </w:tc>
        <w:tc>
          <w:tcPr>
            <w:tcW w:w="4163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（一）予以公开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4163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（二）部分公开</w:t>
            </w:r>
            <w:r w:rsidRPr="00245CFA">
              <w:rPr>
                <w:rFonts w:eastAsia="楷体" w:cs="楷体"/>
                <w:kern w:val="0"/>
                <w:sz w:val="20"/>
                <w:lang w:bidi="ar"/>
              </w:rPr>
              <w:t>（区分处理的，只计这一情形，不计其他情形）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3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3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（三）不予公开</w:t>
            </w: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属于国家秘密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2.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其他法律行政法规禁止公开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3.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危及“三安全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一</w:t>
            </w:r>
            <w:proofErr w:type="gramEnd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稳定”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4.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保护第三方合法权益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5.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属于三类内部事务信息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6.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属于四类过程性信息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7.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属于行政执法案卷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8.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属于行政查询事项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（四）无法提供</w:t>
            </w: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本机关不掌握相关政府信息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11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11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2.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没有现成信息需要另行制作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3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3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3.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补正后申请内容仍不明确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（五）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不予处理</w:t>
            </w:r>
            <w:proofErr w:type="gramEnd"/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信访举报投诉类申请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2.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重复申请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3.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要求提供公开出版物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4.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无正当理由大量反复申请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trHeight w:val="779"/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5.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要求行政机关确认或重新出具已获取信息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 w:val="restart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（六）其他处理</w:t>
            </w: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1.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申请人无正当理由逾期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不</w:t>
            </w:r>
            <w:proofErr w:type="gramEnd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补正、行政机关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不</w:t>
            </w:r>
            <w:proofErr w:type="gramEnd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再处理其政府信息公开申请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2.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申请人逾期未按收费通知要求缴纳费用、行政机关</w:t>
            </w:r>
            <w:proofErr w:type="gramStart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不</w:t>
            </w:r>
            <w:proofErr w:type="gramEnd"/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再处理其政府信息公开申请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943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3220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3.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</w:t>
            </w:r>
          </w:p>
        </w:tc>
      </w:tr>
      <w:tr w:rsidR="00245CFA" w:rsidRPr="00245CFA" w:rsidTr="0030343D">
        <w:trPr>
          <w:jc w:val="center"/>
        </w:trPr>
        <w:tc>
          <w:tcPr>
            <w:tcW w:w="769" w:type="dxa"/>
            <w:vMerge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rPr>
                <w:sz w:val="24"/>
                <w:szCs w:val="24"/>
              </w:rPr>
            </w:pPr>
          </w:p>
        </w:tc>
        <w:tc>
          <w:tcPr>
            <w:tcW w:w="4163" w:type="dxa"/>
            <w:gridSpan w:val="2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（七）总计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19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945142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19</w:t>
            </w:r>
          </w:p>
        </w:tc>
      </w:tr>
      <w:tr w:rsidR="00245CFA" w:rsidRPr="00245CFA" w:rsidTr="0030343D">
        <w:trPr>
          <w:jc w:val="center"/>
        </w:trPr>
        <w:tc>
          <w:tcPr>
            <w:tcW w:w="4932" w:type="dxa"/>
            <w:gridSpan w:val="3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8508D6">
            <w:pPr>
              <w:widowControl/>
              <w:jc w:val="left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四、结转下年度继续办理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74518C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74518C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widowControl/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88" w:type="dxa"/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E9458E" w:rsidRPr="00245CFA" w:rsidRDefault="00E9458E" w:rsidP="0030343D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</w:tbl>
    <w:p w:rsidR="00245CFA" w:rsidRDefault="00245CFA" w:rsidP="007158B1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</w:p>
    <w:p w:rsidR="0039727E" w:rsidRPr="00245CFA" w:rsidRDefault="0039727E" w:rsidP="007158B1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lastRenderedPageBreak/>
        <w:t>四、政府信息公开行政复议、行政诉讼情况</w:t>
      </w:r>
    </w:p>
    <w:tbl>
      <w:tblPr>
        <w:tblW w:w="974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50"/>
        <w:gridCol w:w="650"/>
        <w:gridCol w:w="650"/>
        <w:gridCol w:w="650"/>
        <w:gridCol w:w="650"/>
        <w:gridCol w:w="649"/>
        <w:gridCol w:w="649"/>
        <w:gridCol w:w="650"/>
        <w:gridCol w:w="650"/>
        <w:gridCol w:w="650"/>
        <w:gridCol w:w="650"/>
        <w:gridCol w:w="650"/>
        <w:gridCol w:w="650"/>
        <w:gridCol w:w="650"/>
        <w:gridCol w:w="650"/>
      </w:tblGrid>
      <w:tr w:rsidR="00245CFA" w:rsidRPr="00245CFA" w:rsidTr="0074518C">
        <w:trPr>
          <w:jc w:val="center"/>
        </w:trPr>
        <w:tc>
          <w:tcPr>
            <w:tcW w:w="3250" w:type="dxa"/>
            <w:gridSpan w:val="5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行政复议</w:t>
            </w:r>
          </w:p>
        </w:tc>
        <w:tc>
          <w:tcPr>
            <w:tcW w:w="6498" w:type="dxa"/>
            <w:gridSpan w:val="10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行政诉讼</w:t>
            </w:r>
          </w:p>
        </w:tc>
      </w:tr>
      <w:tr w:rsidR="00245CFA" w:rsidRPr="00245CFA" w:rsidTr="0074518C">
        <w:trPr>
          <w:jc w:val="center"/>
        </w:trPr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结果维持</w:t>
            </w:r>
          </w:p>
        </w:tc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纠正</w:t>
            </w:r>
          </w:p>
        </w:tc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</w:p>
        </w:tc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尚未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审结</w:t>
            </w:r>
          </w:p>
        </w:tc>
        <w:tc>
          <w:tcPr>
            <w:tcW w:w="650" w:type="dxa"/>
            <w:vMerge w:val="restart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总计</w:t>
            </w:r>
          </w:p>
        </w:tc>
        <w:tc>
          <w:tcPr>
            <w:tcW w:w="3248" w:type="dxa"/>
            <w:gridSpan w:val="5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未经复议直接起诉</w:t>
            </w:r>
          </w:p>
        </w:tc>
        <w:tc>
          <w:tcPr>
            <w:tcW w:w="3250" w:type="dxa"/>
            <w:gridSpan w:val="5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复议后起诉</w:t>
            </w:r>
          </w:p>
        </w:tc>
      </w:tr>
      <w:tr w:rsidR="00245CFA" w:rsidRPr="00245CFA" w:rsidTr="0074518C">
        <w:trPr>
          <w:jc w:val="center"/>
        </w:trPr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rPr>
                <w:sz w:val="24"/>
                <w:szCs w:val="24"/>
              </w:rPr>
            </w:pPr>
          </w:p>
        </w:tc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rPr>
                <w:sz w:val="24"/>
                <w:szCs w:val="24"/>
              </w:rPr>
            </w:pPr>
          </w:p>
        </w:tc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rPr>
                <w:sz w:val="24"/>
                <w:szCs w:val="24"/>
              </w:rPr>
            </w:pPr>
          </w:p>
        </w:tc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rPr>
                <w:sz w:val="24"/>
                <w:szCs w:val="24"/>
              </w:rPr>
            </w:pPr>
          </w:p>
        </w:tc>
        <w:tc>
          <w:tcPr>
            <w:tcW w:w="650" w:type="dxa"/>
            <w:vMerge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rPr>
                <w:sz w:val="24"/>
                <w:szCs w:val="24"/>
              </w:rPr>
            </w:pPr>
          </w:p>
        </w:tc>
        <w:tc>
          <w:tcPr>
            <w:tcW w:w="649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维持</w:t>
            </w:r>
          </w:p>
        </w:tc>
        <w:tc>
          <w:tcPr>
            <w:tcW w:w="649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纠正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尚未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审结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总计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维持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纠正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其他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结果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尚未</w:t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br/>
            </w: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审结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39727E" w:rsidRPr="00245CFA" w:rsidRDefault="0039727E" w:rsidP="008508D6">
            <w:pPr>
              <w:widowControl/>
              <w:jc w:val="center"/>
            </w:pPr>
            <w:r w:rsidRPr="00245CFA">
              <w:rPr>
                <w:rFonts w:eastAsia="宋体" w:cs="宋体" w:hint="eastAsia"/>
                <w:kern w:val="0"/>
                <w:sz w:val="20"/>
                <w:lang w:bidi="ar"/>
              </w:rPr>
              <w:t>总计</w:t>
            </w:r>
          </w:p>
        </w:tc>
      </w:tr>
      <w:tr w:rsidR="00245CFA" w:rsidRPr="00245CFA" w:rsidTr="008B4C3E">
        <w:trPr>
          <w:trHeight w:val="672"/>
          <w:jc w:val="center"/>
        </w:trPr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5311B4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74518C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74518C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74518C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5311B4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49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5311B4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4</w:t>
            </w:r>
          </w:p>
        </w:tc>
        <w:tc>
          <w:tcPr>
            <w:tcW w:w="649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644043" w:rsidP="008B4C3E">
            <w:pPr>
              <w:jc w:val="center"/>
            </w:pPr>
            <w:r>
              <w:rPr>
                <w:rFonts w:cs="Calibri" w:hint="eastAsia"/>
                <w:kern w:val="0"/>
                <w:sz w:val="20"/>
                <w:lang w:bidi="ar"/>
              </w:rPr>
              <w:t>1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5311B4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644043" w:rsidP="008B4C3E">
            <w:pPr>
              <w:jc w:val="center"/>
            </w:pPr>
            <w:r>
              <w:rPr>
                <w:rFonts w:cs="Calibri" w:hint="eastAsia"/>
                <w:kern w:val="0"/>
                <w:sz w:val="20"/>
                <w:lang w:bidi="ar"/>
              </w:rPr>
              <w:t>1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5311B4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6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5311B4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74518C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5311B4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5311B4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  <w:tc>
          <w:tcPr>
            <w:tcW w:w="650" w:type="dxa"/>
            <w:shd w:val="clear" w:color="auto" w:fill="auto"/>
            <w:tcMar>
              <w:left w:w="108" w:type="dxa"/>
              <w:right w:w="108" w:type="dxa"/>
            </w:tcMar>
            <w:vAlign w:val="center"/>
          </w:tcPr>
          <w:p w:rsidR="0074518C" w:rsidRPr="00245CFA" w:rsidRDefault="005311B4" w:rsidP="008B4C3E">
            <w:pPr>
              <w:jc w:val="center"/>
            </w:pPr>
            <w:r w:rsidRPr="00245CFA">
              <w:rPr>
                <w:rFonts w:cs="Calibri" w:hint="eastAsia"/>
                <w:kern w:val="0"/>
                <w:sz w:val="20"/>
                <w:lang w:bidi="ar"/>
              </w:rPr>
              <w:t>0</w:t>
            </w:r>
          </w:p>
        </w:tc>
      </w:tr>
    </w:tbl>
    <w:p w:rsidR="0039727E" w:rsidRPr="00245CFA" w:rsidRDefault="0039727E" w:rsidP="007158B1">
      <w:pPr>
        <w:ind w:firstLineChars="200" w:firstLine="640"/>
        <w:rPr>
          <w:rFonts w:ascii="方正黑体_GBK" w:eastAsia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t>五、存在的主要问题及改进情况</w:t>
      </w:r>
    </w:p>
    <w:p w:rsidR="00E06755" w:rsidRPr="00245CFA" w:rsidRDefault="00E06755" w:rsidP="005311B4">
      <w:pPr>
        <w:ind w:firstLineChars="200" w:firstLine="640"/>
        <w:rPr>
          <w:rFonts w:ascii="方正仿宋_GBK" w:eastAsia="方正仿宋_GBK"/>
          <w:sz w:val="32"/>
          <w:szCs w:val="32"/>
          <w:shd w:val="clear" w:color="auto" w:fill="FFFFFF"/>
        </w:rPr>
      </w:pPr>
      <w:r w:rsidRPr="00245CFA">
        <w:rPr>
          <w:rFonts w:ascii="方正楷体_GBK" w:eastAsia="方正楷体_GBK" w:hint="eastAsia"/>
          <w:sz w:val="32"/>
          <w:szCs w:val="32"/>
          <w:shd w:val="clear" w:color="auto" w:fill="FFFFFF"/>
        </w:rPr>
        <w:t>（一）主要问题。</w:t>
      </w: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一是培训指导还不够，公开意识有待进一步提升，检查督促还不够严格。二是政府信息公开申请办理水平还存在不足，申请人对答复满意度不够高。</w:t>
      </w:r>
    </w:p>
    <w:p w:rsidR="00E06755" w:rsidRPr="00245CFA" w:rsidRDefault="00003823" w:rsidP="005311B4">
      <w:pPr>
        <w:ind w:firstLineChars="200" w:firstLine="640"/>
        <w:rPr>
          <w:rFonts w:ascii="方正仿宋_GBK" w:eastAsia="方正仿宋_GBK"/>
          <w:sz w:val="32"/>
          <w:szCs w:val="32"/>
        </w:rPr>
      </w:pPr>
      <w:r w:rsidRPr="00245CFA">
        <w:rPr>
          <w:rFonts w:ascii="方正楷体_GBK" w:eastAsia="方正楷体_GBK" w:hint="eastAsia"/>
          <w:sz w:val="32"/>
          <w:szCs w:val="32"/>
          <w:shd w:val="clear" w:color="auto" w:fill="FFFFFF"/>
        </w:rPr>
        <w:t>（二）改进措施。</w:t>
      </w:r>
      <w:r w:rsidR="00E06755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一是要进一步加大政务公开业务培训和日常工作指导力度，切实增强主动公开意识，提升业务能力和工作水平。</w:t>
      </w: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进一步</w:t>
      </w:r>
      <w:r w:rsidR="00E06755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加大检查督促力度，健全完善通报机制，全面推动政务公开工作再上新台阶。二是</w:t>
      </w: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加强政府信息公开申请办理</w:t>
      </w:r>
      <w:r w:rsidR="00BE0987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工作</w:t>
      </w: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培训，</w:t>
      </w:r>
      <w:r w:rsidR="00BE0987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完善处理文书标准模板。同时加强与申请人沟通联系，明确申请事项，做好政策解释，</w:t>
      </w:r>
      <w:r w:rsidR="00E06755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建立司法、</w:t>
      </w:r>
      <w:r w:rsidR="00BE0987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承办部门</w:t>
      </w:r>
      <w:r w:rsidR="00E06755"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的工作联动机制，确保依法依规进行答复。</w:t>
      </w:r>
    </w:p>
    <w:p w:rsidR="0039727E" w:rsidRPr="00245CFA" w:rsidRDefault="0039727E" w:rsidP="007158B1">
      <w:pPr>
        <w:ind w:firstLineChars="200" w:firstLine="640"/>
        <w:rPr>
          <w:rFonts w:ascii="方正黑体_GBK" w:eastAsia="方正黑体_GBK" w:hAnsi="方正黑体_GBK" w:cs="方正黑体_GBK"/>
          <w:sz w:val="32"/>
          <w:szCs w:val="32"/>
        </w:rPr>
      </w:pPr>
      <w:r w:rsidRPr="00245CFA">
        <w:rPr>
          <w:rFonts w:ascii="方正黑体_GBK" w:eastAsia="方正黑体_GBK" w:hAnsi="方正黑体_GBK" w:cs="方正黑体_GBK" w:hint="eastAsia"/>
          <w:sz w:val="32"/>
          <w:szCs w:val="32"/>
        </w:rPr>
        <w:t>六、其他需要报告的事项</w:t>
      </w:r>
    </w:p>
    <w:p w:rsidR="0039727E" w:rsidRPr="00245CFA" w:rsidRDefault="00095375" w:rsidP="007158B1">
      <w:pPr>
        <w:ind w:firstLineChars="200" w:firstLine="640"/>
        <w:rPr>
          <w:rFonts w:ascii="方正仿宋_GBK" w:eastAsia="方正仿宋_GBK"/>
          <w:sz w:val="32"/>
          <w:szCs w:val="32"/>
        </w:rPr>
      </w:pPr>
      <w:r w:rsidRPr="00245CFA">
        <w:rPr>
          <w:rFonts w:ascii="方正仿宋_GBK" w:eastAsia="方正仿宋_GBK" w:hint="eastAsia"/>
          <w:sz w:val="32"/>
          <w:szCs w:val="32"/>
          <w:shd w:val="clear" w:color="auto" w:fill="FFFFFF"/>
        </w:rPr>
        <w:t>本单位严格落实《政府信息公开条例》和国务院办公厅《2022年政务公开工作要点》要求，完成政务公开各项工作。本单位未收取信息处理费。</w:t>
      </w:r>
    </w:p>
    <w:sectPr w:rsidR="0039727E" w:rsidRPr="00245CFA" w:rsidSect="00245CFA">
      <w:pgSz w:w="11906" w:h="16838"/>
      <w:pgMar w:top="1985" w:right="1474" w:bottom="1871" w:left="1588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D0DE8" w:rsidRDefault="008D0DE8" w:rsidP="002B64AD">
      <w:r>
        <w:separator/>
      </w:r>
    </w:p>
  </w:endnote>
  <w:endnote w:type="continuationSeparator" w:id="0">
    <w:p w:rsidR="008D0DE8" w:rsidRDefault="008D0DE8" w:rsidP="002B64A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仿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黑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方正楷体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微软雅黑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D0DE8" w:rsidRDefault="008D0DE8" w:rsidP="002B64AD">
      <w:r>
        <w:separator/>
      </w:r>
    </w:p>
  </w:footnote>
  <w:footnote w:type="continuationSeparator" w:id="0">
    <w:p w:rsidR="008D0DE8" w:rsidRDefault="008D0DE8" w:rsidP="002B64A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BF6EC5A9"/>
    <w:multiLevelType w:val="singleLevel"/>
    <w:tmpl w:val="BF6EC5A9"/>
    <w:lvl w:ilvl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5A62"/>
    <w:rsid w:val="00001517"/>
    <w:rsid w:val="00003823"/>
    <w:rsid w:val="00033993"/>
    <w:rsid w:val="000825C5"/>
    <w:rsid w:val="00095375"/>
    <w:rsid w:val="001335F2"/>
    <w:rsid w:val="001A0EF2"/>
    <w:rsid w:val="00211B81"/>
    <w:rsid w:val="00245CFA"/>
    <w:rsid w:val="00270251"/>
    <w:rsid w:val="002B64AD"/>
    <w:rsid w:val="002D2698"/>
    <w:rsid w:val="0030343D"/>
    <w:rsid w:val="0030538D"/>
    <w:rsid w:val="00325D03"/>
    <w:rsid w:val="00332542"/>
    <w:rsid w:val="00356001"/>
    <w:rsid w:val="0039727E"/>
    <w:rsid w:val="003A7CE9"/>
    <w:rsid w:val="004621B4"/>
    <w:rsid w:val="0046328C"/>
    <w:rsid w:val="005311B4"/>
    <w:rsid w:val="005630CE"/>
    <w:rsid w:val="005A3416"/>
    <w:rsid w:val="00644043"/>
    <w:rsid w:val="007078B0"/>
    <w:rsid w:val="007158B1"/>
    <w:rsid w:val="0074518C"/>
    <w:rsid w:val="007465B0"/>
    <w:rsid w:val="007906CF"/>
    <w:rsid w:val="007F2A31"/>
    <w:rsid w:val="00831644"/>
    <w:rsid w:val="00855E43"/>
    <w:rsid w:val="008B4C3E"/>
    <w:rsid w:val="008D0DE8"/>
    <w:rsid w:val="00900532"/>
    <w:rsid w:val="0092693E"/>
    <w:rsid w:val="00945142"/>
    <w:rsid w:val="009A2E77"/>
    <w:rsid w:val="009A5A62"/>
    <w:rsid w:val="00A27E21"/>
    <w:rsid w:val="00AB0C6B"/>
    <w:rsid w:val="00BB5885"/>
    <w:rsid w:val="00BC68FC"/>
    <w:rsid w:val="00BE0987"/>
    <w:rsid w:val="00C241C0"/>
    <w:rsid w:val="00C90E20"/>
    <w:rsid w:val="00CD031E"/>
    <w:rsid w:val="00D3026F"/>
    <w:rsid w:val="00D65AF2"/>
    <w:rsid w:val="00D90774"/>
    <w:rsid w:val="00DA7E51"/>
    <w:rsid w:val="00DB7CCC"/>
    <w:rsid w:val="00E06755"/>
    <w:rsid w:val="00E9458E"/>
    <w:rsid w:val="00EB631F"/>
    <w:rsid w:val="00F71904"/>
    <w:rsid w:val="00F76194"/>
    <w:rsid w:val="00F86F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5A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2B64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2B64AD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B64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2B64AD"/>
    <w:rPr>
      <w:sz w:val="18"/>
      <w:szCs w:val="18"/>
    </w:rPr>
  </w:style>
  <w:style w:type="paragraph" w:styleId="a6">
    <w:name w:val="List Paragraph"/>
    <w:basedOn w:val="a"/>
    <w:uiPriority w:val="34"/>
    <w:qFormat/>
    <w:rsid w:val="002B64AD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5311B4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5311B4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A5A6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header"/>
    <w:basedOn w:val="a"/>
    <w:link w:val="Char"/>
    <w:uiPriority w:val="99"/>
    <w:unhideWhenUsed/>
    <w:rsid w:val="002B64AD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4"/>
    <w:uiPriority w:val="99"/>
    <w:rsid w:val="002B64AD"/>
    <w:rPr>
      <w:sz w:val="18"/>
      <w:szCs w:val="18"/>
    </w:rPr>
  </w:style>
  <w:style w:type="paragraph" w:styleId="a5">
    <w:name w:val="footer"/>
    <w:basedOn w:val="a"/>
    <w:link w:val="Char0"/>
    <w:uiPriority w:val="99"/>
    <w:unhideWhenUsed/>
    <w:rsid w:val="002B64AD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5"/>
    <w:uiPriority w:val="99"/>
    <w:rsid w:val="002B64AD"/>
    <w:rPr>
      <w:sz w:val="18"/>
      <w:szCs w:val="18"/>
    </w:rPr>
  </w:style>
  <w:style w:type="paragraph" w:styleId="a6">
    <w:name w:val="List Paragraph"/>
    <w:basedOn w:val="a"/>
    <w:uiPriority w:val="34"/>
    <w:qFormat/>
    <w:rsid w:val="002B64AD"/>
    <w:pPr>
      <w:ind w:firstLineChars="200" w:firstLine="420"/>
    </w:pPr>
  </w:style>
  <w:style w:type="paragraph" w:styleId="a7">
    <w:name w:val="Balloon Text"/>
    <w:basedOn w:val="a"/>
    <w:link w:val="Char1"/>
    <w:uiPriority w:val="99"/>
    <w:semiHidden/>
    <w:unhideWhenUsed/>
    <w:rsid w:val="005311B4"/>
    <w:rPr>
      <w:sz w:val="18"/>
      <w:szCs w:val="18"/>
    </w:rPr>
  </w:style>
  <w:style w:type="character" w:customStyle="1" w:styleId="Char1">
    <w:name w:val="批注框文本 Char"/>
    <w:basedOn w:val="a0"/>
    <w:link w:val="a7"/>
    <w:uiPriority w:val="99"/>
    <w:semiHidden/>
    <w:rsid w:val="005311B4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5</Pages>
  <Words>434</Words>
  <Characters>2474</Characters>
  <Application>Microsoft Office Word</Application>
  <DocSecurity>0</DocSecurity>
  <Lines>20</Lines>
  <Paragraphs>5</Paragraphs>
  <ScaleCrop>false</ScaleCrop>
  <Company/>
  <LinksUpToDate>false</LinksUpToDate>
  <CharactersWithSpaces>2903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</dc:creator>
  <cp:lastModifiedBy>HP</cp:lastModifiedBy>
  <cp:revision>2</cp:revision>
  <cp:lastPrinted>2023-01-13T02:17:00Z</cp:lastPrinted>
  <dcterms:created xsi:type="dcterms:W3CDTF">2023-01-30T07:50:00Z</dcterms:created>
  <dcterms:modified xsi:type="dcterms:W3CDTF">2023-01-30T07:50:00Z</dcterms:modified>
</cp:coreProperties>
</file>