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B4ADD">
      <w:pPr>
        <w:autoSpaceDE w:val="0"/>
        <w:autoSpaceDN w:val="0"/>
        <w:spacing w:line="579" w:lineRule="exact"/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6F4D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 w14:paraId="7F947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重庆两江新区地理标志产业运营中心</w:t>
      </w:r>
    </w:p>
    <w:p w14:paraId="72A91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申报指南</w:t>
      </w:r>
    </w:p>
    <w:p w14:paraId="69649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 w14:paraId="3CEEF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为深入贯彻知识产权强国战略和商标品牌战略，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进一步提升地理标志综合运用效能，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充分发挥地理标志产业在推动乡村振兴、促进产业转型升级和助力国际消费中心城市建设中的重要作用，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大力发展区域特色优势产业，根据《知识产权强国建设纲要（2021—2035年）》《共建现代化新重庆知识产权强市实施方案》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和《重庆市培育建设国际消费中心城市若干政策》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文件精神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，结合两江新区实际，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按照《重庆两江新区促进知识产权高质量发展若干政策措施（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修订）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》（渝两江管发〔202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号）第十条关于知识产权运营站点资助的相关规定，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制定本</w:t>
      </w:r>
      <w:r>
        <w:rPr>
          <w:rFonts w:hint="eastAsia" w:ascii="Times New Roman" w:hAnsi="Times New Roman" w:eastAsia="方正仿宋_GBK" w:cs="方正仿宋_GBK"/>
          <w:strike w:val="0"/>
          <w:dstrike w:val="0"/>
          <w:color w:val="auto"/>
          <w:sz w:val="32"/>
          <w:szCs w:val="32"/>
          <w:highlight w:val="none"/>
          <w:lang w:eastAsia="zh-CN"/>
        </w:rPr>
        <w:t>指南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。</w:t>
      </w:r>
    </w:p>
    <w:p w14:paraId="22FD7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申报主体</w:t>
      </w:r>
    </w:p>
    <w:p w14:paraId="22676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>本指南</w:t>
      </w:r>
      <w:r>
        <w:rPr>
          <w:rFonts w:hint="eastAsia" w:ascii="Times New Roman" w:hAnsi="Times New Roman" w:cs="Times New Roman"/>
          <w:color w:val="auto"/>
          <w:lang w:eastAsia="zh-CN"/>
        </w:rPr>
        <w:t>申报主体为</w:t>
      </w:r>
      <w:r>
        <w:rPr>
          <w:rFonts w:hint="default" w:ascii="Times New Roman" w:hAnsi="Times New Roman" w:cs="Times New Roman"/>
          <w:color w:val="auto"/>
        </w:rPr>
        <w:t>在</w:t>
      </w:r>
      <w:r>
        <w:rPr>
          <w:rFonts w:hint="eastAsia" w:ascii="Times New Roman" w:hAnsi="Times New Roman" w:cs="Times New Roman"/>
          <w:color w:val="auto"/>
          <w:lang w:eastAsia="zh-CN"/>
        </w:rPr>
        <w:t>重庆</w:t>
      </w:r>
      <w:r>
        <w:rPr>
          <w:rFonts w:hint="default" w:ascii="Times New Roman" w:hAnsi="Times New Roman" w:cs="Times New Roman"/>
          <w:color w:val="auto"/>
        </w:rPr>
        <w:t>两江新区</w:t>
      </w:r>
      <w:r>
        <w:rPr>
          <w:rFonts w:hint="eastAsia" w:ascii="Times New Roman" w:hAnsi="Times New Roman" w:cs="Times New Roman"/>
          <w:color w:val="auto"/>
          <w:lang w:eastAsia="zh-CN"/>
        </w:rPr>
        <w:t>依法经营</w:t>
      </w:r>
      <w:r>
        <w:rPr>
          <w:rFonts w:hint="default" w:ascii="Times New Roman" w:hAnsi="Times New Roman" w:cs="Times New Roman"/>
          <w:color w:val="auto"/>
        </w:rPr>
        <w:t>的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单位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</w:rPr>
        <w:t>。</w:t>
      </w:r>
      <w:r>
        <w:rPr>
          <w:rFonts w:hint="eastAsia" w:ascii="Times New Roman" w:hAnsi="Times New Roman" w:cs="Times New Roman"/>
          <w:color w:val="auto"/>
          <w:lang w:eastAsia="zh-CN"/>
        </w:rPr>
        <w:t>业务范围包括：</w:t>
      </w:r>
    </w:p>
    <w:p w14:paraId="5DCB8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（一）</w:t>
      </w:r>
      <w:r>
        <w:rPr>
          <w:rFonts w:hint="default" w:ascii="Times New Roman" w:hAnsi="Times New Roman" w:cs="Times New Roman"/>
          <w:color w:val="auto"/>
        </w:rPr>
        <w:t>通过产业链资源整合与运营模式创新，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为地理标志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品牌和企业提供一站式知识产权与产业升级服务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；</w:t>
      </w:r>
    </w:p>
    <w:p w14:paraId="5E3B8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（二）</w:t>
      </w:r>
      <w:r>
        <w:rPr>
          <w:rFonts w:hint="eastAsia" w:ascii="Times New Roman" w:hAnsi="Times New Roman"/>
          <w:spacing w:val="-3"/>
        </w:rPr>
        <w:t>提升产业知识产权运营精准度，</w:t>
      </w:r>
      <w:r>
        <w:rPr>
          <w:rFonts w:hint="default" w:ascii="Times New Roman" w:hAnsi="Times New Roman" w:cs="Times New Roman"/>
          <w:color w:val="auto"/>
        </w:rPr>
        <w:t>助力乡村振兴</w:t>
      </w:r>
      <w:r>
        <w:rPr>
          <w:rFonts w:hint="eastAsia" w:ascii="Times New Roman" w:hAnsi="Times New Roman" w:cs="Times New Roman"/>
          <w:color w:val="auto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</w:rPr>
        <w:t>加快推进食品及农产品加工业高质量发展</w:t>
      </w:r>
      <w:r>
        <w:rPr>
          <w:rFonts w:hint="eastAsia" w:ascii="Times New Roman" w:hAnsi="Times New Roman" w:cs="Times New Roman"/>
          <w:color w:val="auto"/>
          <w:lang w:eastAsia="zh-CN"/>
        </w:rPr>
        <w:t>；</w:t>
      </w:r>
    </w:p>
    <w:p w14:paraId="3E92D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（三）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发挥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新区综合保税区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的口岸功能和区位优势，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西部陆海新通道、中欧班列等国际物流通道优势，</w:t>
      </w:r>
      <w:r>
        <w:rPr>
          <w:rFonts w:hint="eastAsia" w:ascii="Times New Roman" w:hAnsi="Times New Roman"/>
        </w:rPr>
        <w:t>助</w:t>
      </w:r>
      <w:r>
        <w:rPr>
          <w:rFonts w:hint="eastAsia" w:ascii="Times New Roman" w:hAnsi="Times New Roman"/>
          <w:lang w:val="en-US" w:eastAsia="zh-CN"/>
        </w:rPr>
        <w:t>推“</w:t>
      </w:r>
      <w:r>
        <w:rPr>
          <w:rFonts w:hint="eastAsia" w:ascii="Times New Roman" w:hAnsi="Times New Roman"/>
        </w:rPr>
        <w:t>重庆</w:t>
      </w:r>
      <w:r>
        <w:rPr>
          <w:rFonts w:hint="eastAsia" w:ascii="Times New Roman" w:hAnsi="Times New Roman"/>
          <w:lang w:val="en-US" w:eastAsia="zh-CN"/>
        </w:rPr>
        <w:t>制造”</w:t>
      </w:r>
      <w:r>
        <w:rPr>
          <w:rFonts w:hint="eastAsia" w:ascii="Times New Roman" w:hAnsi="Times New Roman"/>
        </w:rPr>
        <w:t>商标品牌</w:t>
      </w:r>
      <w:r>
        <w:rPr>
          <w:rFonts w:hint="eastAsia" w:ascii="Times New Roman" w:hAnsi="Times New Roman"/>
          <w:lang w:val="en-US" w:eastAsia="zh-CN"/>
        </w:rPr>
        <w:t>和地理标志产品出海</w:t>
      </w:r>
      <w:r>
        <w:rPr>
          <w:rFonts w:hint="eastAsia" w:ascii="Times New Roman" w:hAnsi="Times New Roman"/>
        </w:rPr>
        <w:t>。</w:t>
      </w:r>
    </w:p>
    <w:p w14:paraId="46AD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二、申报条件</w:t>
      </w:r>
    </w:p>
    <w:p w14:paraId="25739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一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申报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default" w:ascii="Times New Roman" w:hAnsi="Times New Roman" w:cs="Times New Roman"/>
        </w:rPr>
        <w:t>应具备一定的知识产权工作基础，拥有专业的知识产权管理团队或专职人员</w:t>
      </w:r>
      <w:r>
        <w:rPr>
          <w:rFonts w:hint="eastAsia" w:ascii="Times New Roman" w:hAnsi="Times New Roman" w:cs="Times New Roman"/>
          <w:lang w:eastAsia="zh-CN"/>
        </w:rPr>
        <w:t>（人数不少于</w:t>
      </w:r>
      <w:r>
        <w:rPr>
          <w:rFonts w:hint="eastAsia" w:ascii="Times New Roman" w:hAnsi="Times New Roman" w:cs="Times New Roman"/>
          <w:lang w:val="en-US" w:eastAsia="zh-CN"/>
        </w:rPr>
        <w:t>5人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；</w:t>
      </w:r>
    </w:p>
    <w:p w14:paraId="2FBB1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二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申报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eastAsia" w:ascii="Times New Roman" w:hAnsi="Times New Roman" w:cs="Times New Roman"/>
          <w:lang w:eastAsia="zh-CN"/>
        </w:rPr>
        <w:t>或其专业人员</w:t>
      </w:r>
      <w:r>
        <w:rPr>
          <w:rFonts w:hint="eastAsia" w:ascii="Times New Roman" w:hAnsi="Times New Roman" w:cs="Times New Roman"/>
          <w:lang w:val="en-US" w:eastAsia="zh-CN"/>
        </w:rPr>
        <w:t>在</w:t>
      </w:r>
      <w:r>
        <w:rPr>
          <w:rFonts w:hint="default" w:ascii="Times New Roman" w:hAnsi="Times New Roman" w:cs="Times New Roman"/>
        </w:rPr>
        <w:t>地理标志培育运用、保护管理、产业促进等</w:t>
      </w:r>
      <w:r>
        <w:rPr>
          <w:rFonts w:hint="eastAsia" w:ascii="Times New Roman" w:hAnsi="Times New Roman" w:cs="Times New Roman"/>
          <w:lang w:val="en-US" w:eastAsia="zh-CN"/>
        </w:rPr>
        <w:t>方面</w:t>
      </w:r>
      <w:r>
        <w:rPr>
          <w:rFonts w:hint="default" w:ascii="Times New Roman" w:hAnsi="Times New Roman" w:cs="Times New Roman"/>
          <w:lang w:val="en-US" w:eastAsia="zh-CN"/>
        </w:rPr>
        <w:t>有</w:t>
      </w:r>
      <w:r>
        <w:rPr>
          <w:rFonts w:hint="eastAsia" w:ascii="Times New Roman" w:hAnsi="Times New Roman" w:cs="Times New Roman"/>
          <w:lang w:val="en-US" w:eastAsia="zh-CN"/>
        </w:rPr>
        <w:t>一定成果</w:t>
      </w:r>
      <w:r>
        <w:rPr>
          <w:rFonts w:hint="default" w:ascii="Times New Roman" w:hAnsi="Times New Roman" w:cs="Times New Roman"/>
        </w:rPr>
        <w:t>；</w:t>
      </w:r>
    </w:p>
    <w:p w14:paraId="5A829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申报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default" w:ascii="Times New Roman" w:hAnsi="Times New Roman" w:cs="Times New Roman"/>
          <w:lang w:val="en-US" w:eastAsia="zh-CN"/>
        </w:rPr>
        <w:t>应具有</w:t>
      </w:r>
      <w:r>
        <w:rPr>
          <w:rFonts w:hint="eastAsia" w:ascii="Times New Roman" w:hAnsi="Times New Roman" w:cs="Times New Roman"/>
          <w:lang w:val="en-US" w:eastAsia="zh-CN"/>
        </w:rPr>
        <w:t>地理标志领域的知识产权服务和产业</w:t>
      </w:r>
      <w:r>
        <w:rPr>
          <w:rFonts w:hint="default" w:ascii="Times New Roman" w:hAnsi="Times New Roman" w:cs="Times New Roman"/>
          <w:lang w:val="en-US" w:eastAsia="zh-CN"/>
        </w:rPr>
        <w:t>服务能力，</w:t>
      </w:r>
      <w:r>
        <w:rPr>
          <w:rFonts w:hint="default" w:ascii="Times New Roman" w:hAnsi="Times New Roman" w:cs="Times New Roman"/>
        </w:rPr>
        <w:t>能够为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地理标志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品牌和企业</w:t>
      </w:r>
      <w:r>
        <w:rPr>
          <w:rFonts w:hint="default" w:ascii="Times New Roman" w:hAnsi="Times New Roman" w:cs="Times New Roman"/>
        </w:rPr>
        <w:t>提供</w:t>
      </w:r>
      <w:r>
        <w:rPr>
          <w:rFonts w:hint="eastAsia" w:ascii="Times New Roman" w:hAnsi="Times New Roman" w:cs="Times New Roman"/>
          <w:lang w:val="en-US" w:eastAsia="zh-CN"/>
        </w:rPr>
        <w:t>专业</w:t>
      </w:r>
      <w:r>
        <w:rPr>
          <w:rFonts w:hint="default" w:ascii="Times New Roman" w:hAnsi="Times New Roman" w:cs="Times New Roman"/>
        </w:rPr>
        <w:t>咨询、培训、指导等服务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44619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、项目任务</w:t>
      </w:r>
    </w:p>
    <w:p w14:paraId="07FCC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运营中心</w:t>
      </w:r>
      <w:r>
        <w:rPr>
          <w:rFonts w:hint="default" w:ascii="Times New Roman" w:hAnsi="Times New Roman" w:cs="Times New Roman"/>
        </w:rPr>
        <w:t>应围绕</w:t>
      </w:r>
      <w:r>
        <w:rPr>
          <w:rFonts w:hint="eastAsia" w:ascii="Times New Roman" w:hAnsi="Times New Roman" w:cs="Times New Roman"/>
          <w:lang w:val="en-US" w:eastAsia="zh-CN"/>
        </w:rPr>
        <w:t>地理标志</w:t>
      </w:r>
      <w:r>
        <w:rPr>
          <w:rFonts w:hint="default" w:ascii="Times New Roman" w:hAnsi="Times New Roman" w:cs="Times New Roman"/>
          <w:lang w:val="en-US" w:eastAsia="zh-CN"/>
        </w:rPr>
        <w:t>品牌和企业</w:t>
      </w:r>
      <w:r>
        <w:rPr>
          <w:rFonts w:hint="eastAsia" w:ascii="Times New Roman" w:hAnsi="Times New Roman" w:cs="Times New Roman"/>
          <w:lang w:val="en-US" w:eastAsia="zh-CN"/>
        </w:rPr>
        <w:t>的</w:t>
      </w:r>
      <w:r>
        <w:rPr>
          <w:rFonts w:hint="default" w:ascii="Times New Roman" w:hAnsi="Times New Roman" w:cs="Times New Roman"/>
          <w:lang w:val="en-US" w:eastAsia="zh-CN"/>
        </w:rPr>
        <w:t>知识产权与产业服务</w:t>
      </w:r>
      <w:r>
        <w:rPr>
          <w:rFonts w:hint="default" w:ascii="Times New Roman" w:hAnsi="Times New Roman" w:cs="Times New Roman"/>
        </w:rPr>
        <w:t>需求，</w:t>
      </w:r>
      <w:r>
        <w:rPr>
          <w:rFonts w:hint="eastAsia" w:ascii="Times New Roman" w:hAnsi="Times New Roman" w:cs="Times New Roman"/>
          <w:lang w:eastAsia="zh-CN"/>
        </w:rPr>
        <w:t>开展</w:t>
      </w:r>
      <w:r>
        <w:rPr>
          <w:rFonts w:hint="default" w:ascii="Times New Roman" w:hAnsi="Times New Roman" w:cs="Times New Roman"/>
        </w:rPr>
        <w:t>以下工作：</w:t>
      </w:r>
    </w:p>
    <w:p w14:paraId="57B782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提供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地理标志</w:t>
      </w:r>
      <w:r>
        <w:rPr>
          <w:rFonts w:hint="default" w:ascii="Times New Roman" w:hAnsi="Times New Roman" w:cs="Times New Roman"/>
          <w:color w:val="auto"/>
        </w:rPr>
        <w:t>培训和咨询服务，提升企业知识产权意识和能力</w:t>
      </w:r>
      <w:r>
        <w:rPr>
          <w:rFonts w:hint="eastAsia" w:ascii="Times New Roman" w:hAnsi="Times New Roman" w:cs="Times New Roman"/>
          <w:color w:val="auto"/>
          <w:lang w:eastAsia="zh-CN"/>
        </w:rPr>
        <w:t>；</w:t>
      </w:r>
    </w:p>
    <w:p w14:paraId="1D41FD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搭建产业研究和品牌培育平台，提供标准制定、产品培育、品牌建设等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服务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，帮助企业提升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地理标志产品标准化生产、品牌化运营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水平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；</w:t>
      </w:r>
    </w:p>
    <w:p w14:paraId="5A0CAA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提供地理标志品牌推广服务，帮助企业拓展多元化营销渠道，提升品牌影响力；</w:t>
      </w:r>
    </w:p>
    <w:p w14:paraId="7FA57E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提供地理标志产品贸易服务和国际互认指导，帮助企业开拓国际市场；</w:t>
      </w:r>
    </w:p>
    <w:p w14:paraId="7A71F2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提供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海外地理标志布局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纠纷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应对指导，提升企业风险防控能力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；</w:t>
      </w:r>
    </w:p>
    <w:p w14:paraId="117EA0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提供数字化应用和金融服务指导，促进地理标志与生态旅游、文化创意、电子商务等行业领域融合发展；</w:t>
      </w:r>
    </w:p>
    <w:p w14:paraId="68C17B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提供知识产权战略规划、培育保护、运营管理等指导，协助企业建立健全知识产权管理制度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。</w:t>
      </w:r>
    </w:p>
    <w:p w14:paraId="22D7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、申报材料</w:t>
      </w:r>
    </w:p>
    <w:p w14:paraId="225A9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申报</w:t>
      </w:r>
      <w:r>
        <w:rPr>
          <w:rFonts w:hint="eastAsia" w:ascii="Times New Roman" w:hAnsi="Times New Roman" w:cs="Times New Roman"/>
          <w:lang w:eastAsia="zh-CN"/>
        </w:rPr>
        <w:t>主体</w:t>
      </w:r>
      <w:r>
        <w:rPr>
          <w:rFonts w:hint="default" w:ascii="Times New Roman" w:hAnsi="Times New Roman" w:cs="Times New Roman"/>
        </w:rPr>
        <w:t>应提交以下材料：</w:t>
      </w:r>
    </w:p>
    <w:p w14:paraId="2082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一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建设申请书（附件3.1）</w:t>
      </w:r>
      <w:r>
        <w:rPr>
          <w:rFonts w:hint="default" w:ascii="Times New Roman" w:hAnsi="Times New Roman" w:cs="Times New Roman"/>
        </w:rPr>
        <w:t>：包括申报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default" w:ascii="Times New Roman" w:hAnsi="Times New Roman" w:cs="Times New Roman"/>
        </w:rPr>
        <w:t>基本情况、项目背景、项目目标、项目实施方案等内容；</w:t>
      </w:r>
    </w:p>
    <w:p w14:paraId="2D498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二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主体资格</w:t>
      </w:r>
      <w:r>
        <w:rPr>
          <w:rFonts w:hint="default" w:ascii="Times New Roman" w:hAnsi="Times New Roman" w:cs="Times New Roman"/>
        </w:rPr>
        <w:t>证明材料：包括</w:t>
      </w:r>
      <w:r>
        <w:rPr>
          <w:rFonts w:hint="eastAsia" w:ascii="Times New Roman" w:hAnsi="Times New Roman" w:cs="Times New Roman"/>
          <w:lang w:val="en-US" w:eastAsia="zh-CN"/>
        </w:rPr>
        <w:t>申报主体</w:t>
      </w:r>
      <w:r>
        <w:rPr>
          <w:rFonts w:hint="default" w:ascii="Times New Roman" w:hAnsi="Times New Roman" w:cs="Times New Roman"/>
        </w:rPr>
        <w:t>营业执照或法人证书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管理团队或专职人员情况介绍、服务能力等；</w:t>
      </w:r>
    </w:p>
    <w:p w14:paraId="56587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eastAsia="zh-CN"/>
        </w:rPr>
        <w:t>信用</w:t>
      </w:r>
      <w:r>
        <w:rPr>
          <w:rFonts w:hint="default" w:ascii="Times New Roman" w:hAnsi="Times New Roman" w:cs="Times New Roman"/>
        </w:rPr>
        <w:t>承诺书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附件3.2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：申报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default" w:ascii="Times New Roman" w:hAnsi="Times New Roman" w:cs="Times New Roman"/>
        </w:rPr>
        <w:t>应对申报材料的真实性、合法性及项目实施的可行性等作出承诺；</w:t>
      </w:r>
    </w:p>
    <w:p w14:paraId="3CE63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其他</w:t>
      </w:r>
      <w:r>
        <w:rPr>
          <w:rFonts w:hint="eastAsia" w:ascii="Times New Roman" w:hAnsi="Times New Roman" w:cs="Times New Roman"/>
          <w:lang w:val="en-US" w:eastAsia="zh-CN"/>
        </w:rPr>
        <w:t>证明</w:t>
      </w:r>
      <w:r>
        <w:rPr>
          <w:rFonts w:hint="default" w:ascii="Times New Roman" w:hAnsi="Times New Roman" w:cs="Times New Roman"/>
        </w:rPr>
        <w:t>材料：根据项目实际情况，</w:t>
      </w:r>
      <w:r>
        <w:rPr>
          <w:rFonts w:hint="eastAsia" w:ascii="Times New Roman" w:hAnsi="Times New Roman" w:cs="Times New Roman"/>
          <w:lang w:val="en-US" w:eastAsia="zh-CN"/>
        </w:rPr>
        <w:t>开展相关活动或其他</w:t>
      </w:r>
      <w:r>
        <w:rPr>
          <w:rFonts w:hint="default" w:ascii="Times New Roman" w:hAnsi="Times New Roman" w:cs="Times New Roman"/>
        </w:rPr>
        <w:t>需要提供的</w:t>
      </w:r>
      <w:r>
        <w:rPr>
          <w:rFonts w:hint="eastAsia" w:ascii="Times New Roman" w:hAnsi="Times New Roman" w:cs="Times New Roman"/>
          <w:lang w:val="en-US" w:eastAsia="zh-CN"/>
        </w:rPr>
        <w:t>证明</w:t>
      </w:r>
      <w:r>
        <w:rPr>
          <w:rFonts w:hint="default" w:ascii="Times New Roman" w:hAnsi="Times New Roman" w:cs="Times New Roman"/>
        </w:rPr>
        <w:t>材料。</w:t>
      </w:r>
    </w:p>
    <w:p w14:paraId="3E7D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以上申报材料需加盖申报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default" w:ascii="Times New Roman" w:hAnsi="Times New Roman" w:cs="Times New Roman"/>
        </w:rPr>
        <w:t>公章，并按照</w:t>
      </w:r>
      <w:r>
        <w:rPr>
          <w:rFonts w:hint="eastAsia" w:ascii="Times New Roman" w:hAnsi="Times New Roman" w:cs="Times New Roman"/>
          <w:lang w:val="en-US" w:eastAsia="zh-CN"/>
        </w:rPr>
        <w:t>以上顺序和</w:t>
      </w:r>
      <w:r>
        <w:rPr>
          <w:rFonts w:hint="default" w:ascii="Times New Roman" w:hAnsi="Times New Roman" w:cs="Times New Roman"/>
        </w:rPr>
        <w:t>要求装订成册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一式一份（纸质件+电子档）</w:t>
      </w:r>
      <w:r>
        <w:rPr>
          <w:rFonts w:hint="default" w:ascii="Times New Roman" w:hAnsi="Times New Roman" w:cs="Times New Roman"/>
        </w:rPr>
        <w:t>。申报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default" w:ascii="Times New Roman" w:hAnsi="Times New Roman" w:cs="Times New Roman"/>
        </w:rPr>
        <w:t>应对申报材料的真实性和完整性负责。</w:t>
      </w:r>
    </w:p>
    <w:p w14:paraId="331EAD4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23ABC4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Times New Roman" w:hAnsi="Times New Roman" w:cs="方正仿宋_GBK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3.1 重庆两江新区地理标志产业运营中心建设申请书</w:t>
      </w:r>
    </w:p>
    <w:p w14:paraId="1C607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500"/>
        <w:jc w:val="left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方正仿宋_GBK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3.2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信用承诺书</w:t>
      </w:r>
    </w:p>
    <w:p w14:paraId="443AC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left"/>
        <w:textAlignment w:val="baseline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附件3.1</w:t>
      </w:r>
    </w:p>
    <w:p w14:paraId="69C0D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319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重庆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两江新区地理标志产业运营中心</w:t>
      </w:r>
    </w:p>
    <w:p w14:paraId="0165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kern w:val="0"/>
          <w:sz w:val="44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32"/>
        </w:rPr>
        <w:t>建设申请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32"/>
          <w:lang w:val="en-US" w:eastAsia="zh-CN"/>
        </w:rPr>
        <w:t>书</w:t>
      </w:r>
    </w:p>
    <w:p w14:paraId="2AB47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A0C3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4A7C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848E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211D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86E3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1D2F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400"/>
        <w:jc w:val="both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40"/>
          <w:kern w:val="0"/>
          <w:sz w:val="32"/>
          <w:szCs w:val="32"/>
          <w:fitText w:val="1920" w:id="686243052"/>
          <w14:textFill>
            <w14:solidFill>
              <w14:schemeClr w14:val="tx1"/>
            </w14:solidFill>
          </w14:textFill>
        </w:rPr>
        <w:t>申报单位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kern w:val="0"/>
          <w:sz w:val="32"/>
          <w:szCs w:val="32"/>
          <w:fitText w:val="1920" w:id="68624305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86F1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500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单位负责人：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436AC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500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单位联系人：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59BEE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400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40"/>
          <w:kern w:val="0"/>
          <w:sz w:val="32"/>
          <w:szCs w:val="32"/>
          <w:u w:val="none"/>
          <w:fitText w:val="1920" w:id="1561462897"/>
          <w:lang w:val="en-US" w:eastAsia="zh-CN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kern w:val="0"/>
          <w:sz w:val="32"/>
          <w:szCs w:val="32"/>
          <w:u w:val="none"/>
          <w:fitText w:val="1920" w:id="1561462897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50BE7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</w:p>
    <w:p w14:paraId="478AC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</w:p>
    <w:p w14:paraId="7D2D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</w:p>
    <w:p w14:paraId="6B6E8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</w:p>
    <w:p w14:paraId="2BFAA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0" w:firstLineChars="0"/>
        <w:jc w:val="center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重庆两江新区市场监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督管理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局编制</w:t>
      </w:r>
    </w:p>
    <w:p w14:paraId="130E5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0" w:firstLineChars="0"/>
        <w:jc w:val="center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二〇二五年</w:t>
      </w:r>
      <w:r>
        <w:rPr>
          <w:rFonts w:hint="eastAsia" w:ascii="Times New Roman" w:hAnsi="Times New Roman" w:eastAsia="方正仿宋_GBK" w:cs="方正仿宋_GBK"/>
          <w:lang w:val="en-US" w:eastAsia="zh-CN"/>
        </w:rPr>
        <w:t>九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月</w:t>
      </w:r>
    </w:p>
    <w:p w14:paraId="2ECE8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ECC7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center"/>
        <w:textAlignment w:val="baseline"/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填 表 说 明</w:t>
      </w:r>
    </w:p>
    <w:p w14:paraId="68342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4AC7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一、填写内容要求真实详细。</w:t>
      </w:r>
    </w:p>
    <w:p w14:paraId="64976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二、需要特殊说明的可在备注项中填写，若有其他重要附件，可附在申请表后面。</w:t>
      </w:r>
    </w:p>
    <w:p w14:paraId="7F04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三、本表要求采用A4纸双面打印，一式一份。</w:t>
      </w:r>
    </w:p>
    <w:p w14:paraId="346A7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4CBB7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0"/>
          <w:sz w:val="44"/>
          <w:szCs w:val="44"/>
          <w:lang w:val="en-US" w:eastAsia="zh-CN"/>
        </w:rPr>
        <w:t>重庆</w:t>
      </w:r>
      <w:r>
        <w:rPr>
          <w:rFonts w:hint="eastAsia" w:ascii="Times New Roman" w:hAnsi="Times New Roman" w:eastAsia="方正小标宋_GBK" w:cs="方正小标宋_GBK"/>
          <w:spacing w:val="0"/>
          <w:sz w:val="44"/>
          <w:szCs w:val="44"/>
        </w:rPr>
        <w:t>两江新区地理标志产业运营中心</w:t>
      </w:r>
    </w:p>
    <w:p w14:paraId="7206B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0"/>
          <w:kern w:val="0"/>
          <w:sz w:val="44"/>
          <w:szCs w:val="44"/>
        </w:rPr>
        <w:t>建设申请表</w:t>
      </w:r>
    </w:p>
    <w:p w14:paraId="390F8301">
      <w:pPr>
        <w:adjustRightIn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-23"/>
          <w:kern w:val="0"/>
          <w:sz w:val="44"/>
          <w:szCs w:val="44"/>
        </w:rPr>
      </w:pPr>
    </w:p>
    <w:tbl>
      <w:tblPr>
        <w:tblStyle w:val="5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212"/>
        <w:gridCol w:w="1353"/>
        <w:gridCol w:w="2288"/>
      </w:tblGrid>
      <w:tr w14:paraId="2497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30A8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单位名称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F2DDF">
            <w:pPr>
              <w:adjustRightIn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</w:tc>
      </w:tr>
      <w:tr w14:paraId="5341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CE6D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单位性质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CB74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</w:tc>
      </w:tr>
      <w:tr w14:paraId="5274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EFE4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成立时间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2D1F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</w:tc>
      </w:tr>
      <w:tr w14:paraId="3D9D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036977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  <w:t>代表人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6FEF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1A84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职务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966F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1BF1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17EF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  <w:t>联络人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BD42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A2EC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  <w:t>职务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F61F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6EF8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C8C7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  <w:t>地址邮编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605E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</w:pPr>
          </w:p>
        </w:tc>
      </w:tr>
      <w:tr w14:paraId="519D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E695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7377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5A93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CD74">
            <w:pPr>
              <w:adjustRightInd w:val="0"/>
              <w:spacing w:line="360" w:lineRule="exact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  <w:t>单位基本情况介绍（包括组织架构、人员构成、经费情况等内容）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7A9E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5559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8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1C74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  <w:lang w:val="en-US" w:eastAsia="zh-CN"/>
              </w:rPr>
              <w:t>地理标志知识产权服务和产业服务能力情况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EFAF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79CC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9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E7B8">
            <w:pPr>
              <w:adjustRightInd w:val="0"/>
              <w:spacing w:line="360" w:lineRule="exact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  <w:t>建设方案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CA88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42C0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C705">
            <w:pPr>
              <w:adjustRightInd w:val="0"/>
              <w:spacing w:line="360" w:lineRule="exact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  <w:t>有无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违法违纪情况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79C5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58A9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8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9183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  <w:p w14:paraId="6F998004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本单位保证以上所填内容属实。</w:t>
            </w:r>
          </w:p>
          <w:p w14:paraId="2DA68F66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  <w:p w14:paraId="0288D3CC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 xml:space="preserve">                                  代表人签名：</w:t>
            </w:r>
          </w:p>
          <w:p w14:paraId="32B9F378">
            <w:pPr>
              <w:adjustRightInd w:val="0"/>
              <w:spacing w:line="560" w:lineRule="exact"/>
              <w:ind w:firstLine="5040" w:firstLineChars="1800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（盖章）：</w:t>
            </w:r>
          </w:p>
          <w:p w14:paraId="2F0EA930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 xml:space="preserve">                                         </w:t>
            </w:r>
          </w:p>
          <w:p w14:paraId="76C16B15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 xml:space="preserve"> 年   月   日</w:t>
            </w:r>
          </w:p>
          <w:p w14:paraId="2D64C552">
            <w:pPr>
              <w:adjustRightInd w:val="0"/>
              <w:spacing w:line="360" w:lineRule="exact"/>
              <w:ind w:firstLine="6432" w:firstLineChars="2400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4347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8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2DEC">
            <w:pPr>
              <w:adjustRightInd w:val="0"/>
              <w:spacing w:before="240" w:line="56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32"/>
              </w:rPr>
              <w:t>备注：</w:t>
            </w:r>
          </w:p>
          <w:p w14:paraId="18FBBDBF">
            <w:pPr>
              <w:adjustRightInd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32"/>
              </w:rPr>
            </w:pPr>
          </w:p>
          <w:p w14:paraId="6A28966B">
            <w:pPr>
              <w:adjustRightInd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32"/>
              </w:rPr>
            </w:pPr>
          </w:p>
          <w:p w14:paraId="53B13530">
            <w:pPr>
              <w:adjustRightInd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32"/>
              </w:rPr>
            </w:pPr>
          </w:p>
          <w:p w14:paraId="223F2A94">
            <w:pPr>
              <w:adjustRightInd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32"/>
              </w:rPr>
            </w:pPr>
          </w:p>
        </w:tc>
      </w:tr>
    </w:tbl>
    <w:p w14:paraId="1AE3F208">
      <w:pPr>
        <w:tabs>
          <w:tab w:val="left" w:pos="4620"/>
        </w:tabs>
        <w:spacing w:line="590" w:lineRule="exact"/>
        <w:jc w:val="center"/>
        <w:rPr>
          <w:rFonts w:hint="default" w:ascii="Times New Roman" w:hAnsi="Times New Roman" w:eastAsia="仿宋_GB2312" w:cs="Times New Roman"/>
          <w:sz w:val="36"/>
          <w:szCs w:val="36"/>
        </w:rPr>
      </w:pPr>
    </w:p>
    <w:p w14:paraId="5A57FB46">
      <w:pPr>
        <w:tabs>
          <w:tab w:val="left" w:pos="4620"/>
        </w:tabs>
        <w:spacing w:line="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2099F9E">
      <w:pPr>
        <w:adjustRightInd w:val="0"/>
        <w:spacing w:before="312" w:beforeLines="100" w:after="468" w:afterLines="150" w:line="800" w:lineRule="exact"/>
        <w:ind w:right="1920" w:rightChars="600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287CEC9B">
      <w:pPr>
        <w:adjustRightInd w:val="0"/>
        <w:spacing w:before="312" w:beforeLines="100" w:after="468" w:afterLines="150" w:line="800" w:lineRule="exact"/>
        <w:ind w:right="1920" w:rightChars="600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32D28F94">
      <w:pPr>
        <w:adjustRightInd w:val="0"/>
        <w:spacing w:before="312" w:beforeLines="100" w:after="468" w:afterLines="150" w:line="800" w:lineRule="exact"/>
        <w:ind w:right="1920" w:rightChars="600"/>
        <w:jc w:val="both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 w:start="7"/>
          <w:cols w:space="720" w:num="1"/>
          <w:docGrid w:type="lines" w:linePitch="312" w:charSpace="0"/>
        </w:sectPr>
      </w:pPr>
    </w:p>
    <w:p w14:paraId="385CF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left"/>
        <w:textAlignment w:val="baseline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附件3.2</w:t>
      </w:r>
    </w:p>
    <w:p w14:paraId="5D802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5863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center"/>
        <w:textAlignment w:val="baseline"/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信用承诺书</w:t>
      </w:r>
    </w:p>
    <w:p w14:paraId="4F3C2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both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73E88E8F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我单位已知晓并严格遵守《重庆两江新区促进知识产权事业发展若干政策措施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修订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》有关规定，郑重承诺如下：</w:t>
      </w:r>
    </w:p>
    <w:p w14:paraId="570EEAE8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我单位信用状况良好，无严重失信行为；</w:t>
      </w:r>
    </w:p>
    <w:p w14:paraId="6542398F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我单位对申报材料的真实性、有效性、合法性负完全责任，无编报、篡改单位数据、侵犯他人知识产权等失信行为，愿意接受相关部门的信用信息核查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；</w:t>
      </w:r>
    </w:p>
    <w:p w14:paraId="766F5DDA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如有虚假和失信行为，我单位及相关责任人员愿意承担相关法律责任，包括但不限于：（1）取消资助资格；（2）退回资助资金；（3）严重失信的，同意有关主管部门将相关失信信息在相关政府门户网站公开；（4）其他相关法律责任等。</w:t>
      </w:r>
    </w:p>
    <w:p w14:paraId="4A59FB34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8C760A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98EC76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申报责任人（签名）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</w:p>
    <w:p w14:paraId="2C8698C7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A23798B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法定代表人/负责人（签名）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</w:p>
    <w:p w14:paraId="17EF992E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BBC36E5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申报单位（公章）</w:t>
      </w:r>
    </w:p>
    <w:p w14:paraId="55113436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年   月   日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921E90-D543-45F0-A09B-876486EEFE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25CB78A-BD98-4DA9-BFDC-96877A37230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2C1475C-3EAA-49D8-A8C3-85F31C09154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66ABA2E-DEC3-4F25-BE9E-EDDA171202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D6CF740-6CAC-43E1-8573-34CC29D546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CF8E88E-E777-4222-8FD6-EDE27B250E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CFB05">
    <w:pPr>
      <w:pStyle w:val="2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0A8B1">
    <w:pPr>
      <w:pStyle w:val="2"/>
      <w:tabs>
        <w:tab w:val="clear" w:pos="4153"/>
      </w:tabs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E92A5"/>
    <w:multiLevelType w:val="singleLevel"/>
    <w:tmpl w:val="AFFE92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02261"/>
    <w:rsid w:val="00252017"/>
    <w:rsid w:val="04153D40"/>
    <w:rsid w:val="05B42F17"/>
    <w:rsid w:val="068176BD"/>
    <w:rsid w:val="072F4F4B"/>
    <w:rsid w:val="07E775D3"/>
    <w:rsid w:val="0AAA2B3A"/>
    <w:rsid w:val="0ADD081A"/>
    <w:rsid w:val="0B2B5A29"/>
    <w:rsid w:val="0C346B5F"/>
    <w:rsid w:val="15A9411A"/>
    <w:rsid w:val="16B8213B"/>
    <w:rsid w:val="198B3B37"/>
    <w:rsid w:val="1A6B5E42"/>
    <w:rsid w:val="1C7A5F8B"/>
    <w:rsid w:val="1FE70FC4"/>
    <w:rsid w:val="20D52267"/>
    <w:rsid w:val="23CB7951"/>
    <w:rsid w:val="242E44B6"/>
    <w:rsid w:val="281E2746"/>
    <w:rsid w:val="294066EC"/>
    <w:rsid w:val="2E8E41F0"/>
    <w:rsid w:val="30676C54"/>
    <w:rsid w:val="30E57BC8"/>
    <w:rsid w:val="3182676A"/>
    <w:rsid w:val="31F66340"/>
    <w:rsid w:val="350E58F0"/>
    <w:rsid w:val="3575596F"/>
    <w:rsid w:val="362353CB"/>
    <w:rsid w:val="385E7C02"/>
    <w:rsid w:val="3A60099C"/>
    <w:rsid w:val="429258D3"/>
    <w:rsid w:val="450A062E"/>
    <w:rsid w:val="46602261"/>
    <w:rsid w:val="48D346CE"/>
    <w:rsid w:val="4F3F4BCC"/>
    <w:rsid w:val="52AE52B6"/>
    <w:rsid w:val="54B576DE"/>
    <w:rsid w:val="54D74D48"/>
    <w:rsid w:val="55E01906"/>
    <w:rsid w:val="5F610B8F"/>
    <w:rsid w:val="61EA6C19"/>
    <w:rsid w:val="62F37D50"/>
    <w:rsid w:val="695531CB"/>
    <w:rsid w:val="6AE6019A"/>
    <w:rsid w:val="72457E9C"/>
    <w:rsid w:val="739509AF"/>
    <w:rsid w:val="7BEA67E7"/>
    <w:rsid w:val="7D0A5F6A"/>
    <w:rsid w:val="7E91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cs="方正小标宋_GBK" w:asciiTheme="minorHAnsi" w:hAnsiTheme="minorHAns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index 9"/>
    <w:basedOn w:val="1"/>
    <w:next w:val="1"/>
    <w:unhideWhenUsed/>
    <w:qFormat/>
    <w:uiPriority w:val="99"/>
    <w:pPr>
      <w:ind w:left="1600" w:leftChars="1600"/>
    </w:p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1806</Words>
  <Characters>1832</Characters>
  <Lines>0</Lines>
  <Paragraphs>0</Paragraphs>
  <TotalTime>2</TotalTime>
  <ScaleCrop>false</ScaleCrop>
  <LinksUpToDate>false</LinksUpToDate>
  <CharactersWithSpaces>2031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2025-08-05T05:48:00Z</dcterms:created>
  <dc:creator>LI</dc:creator>
  <cp:lastModifiedBy>すけありぃ･もんすたぁず</cp:lastModifiedBy>
  <cp:lastPrinted>2025-08-28T03:26:00Z</cp:lastPrinted>
  <dcterms:modified xsi:type="dcterms:W3CDTF">2025-09-01T10:19:59Z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F1FF07C2ECC14C87AF2A05E7DC8831FA_13</vt:lpwstr>
  </property>
  <property fmtid="{D5CDD505-2E9C-101B-9397-08002B2CF9AE}" pid="4" name="KSOTemplateDocerSaveRecord">
    <vt:lpwstr>eyJoZGlkIjoiNDUzMmRiZDNkMjNmNjEyOWU2OWNjNzg2YTg0MWYzODMiLCJ1c2VySWQiOiI4OTY4MDg4ODQifQ==</vt:lpwstr>
  </property>
</Properties>
</file>