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80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13775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7F947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重庆两江新区知识产权多元解纷工作站</w:t>
      </w:r>
    </w:p>
    <w:p w14:paraId="4FDA4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申报指南</w:t>
      </w:r>
    </w:p>
    <w:p w14:paraId="72BF8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EFE6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为深入实施创新驱动发展战略，促进知识产权创造、保护、运用、服务，优化营商环境和创新生态，助推两江新区知识产权高地建设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根据《知识产权强国建设纲要（2021—2035年）》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《最高人民法院关于深化多元化纠纷解决机制改革的意见》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最高人民法院 国家知识产权局关于强化知识产权协同保护的意见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文件精神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，结合两江新区实际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《重庆两江新区促进知识产权高质量发展若干政策措施（修订）》（渝两江管发〔2025〕16号）第六条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关于知识产权保护站点的相关规定，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制定本指南。</w:t>
      </w:r>
    </w:p>
    <w:p w14:paraId="216F1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一、申报主体</w:t>
      </w:r>
    </w:p>
    <w:p w14:paraId="1847D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本指南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申报主体为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重庆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两江新区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依法经营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，致力于通过调解、仲裁、协商等非诉讼方式高效化解知识产权纠纷的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。业务范围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包括：</w:t>
      </w:r>
    </w:p>
    <w:p w14:paraId="7FDBC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提供知识产权纠纷咨询、评估、调解服务；</w:t>
      </w:r>
    </w:p>
    <w:p w14:paraId="23283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搭建企业与司法、行政、仲裁机构的协作平台；</w:t>
      </w:r>
    </w:p>
    <w:p w14:paraId="10C6E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公益性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知识产权纠纷预防培训及典型案例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编撰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 w14:paraId="18F102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派调解员进驻两江新区知识产权调解中心及站点，辅助开展知识产权纠纷调解工作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4071B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二、申报条件</w:t>
      </w:r>
    </w:p>
    <w:p w14:paraId="5EFB85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申报主体须具备以下条件：</w:t>
      </w:r>
    </w:p>
    <w:p w14:paraId="3A38A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（一）配备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名以上具有知识产权专业背景或调解经验的专职调解员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组建由律师、技术专家、退休法官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等知识产权专家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构成的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调解专家库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07D8C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（二）已建立成熟、规范的知识产权纠纷调解工作流程和案件管理制度；</w:t>
      </w:r>
    </w:p>
    <w:p w14:paraId="4A281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（三）拥有固定的线下调解场所及功能完备的线上工作平台；</w:t>
      </w:r>
    </w:p>
    <w:p w14:paraId="2C2DD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（四）与重庆有相关知识产权纠纷管辖权法院建立诉调对接机制，入驻人民法院调解平台的知识产权调解组织；</w:t>
      </w:r>
    </w:p>
    <w:p w14:paraId="56B2BF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（五）承诺完成年度知识产权纠纷化解任务目标。</w:t>
      </w:r>
    </w:p>
    <w:p w14:paraId="4EA1E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项目任务</w:t>
      </w:r>
    </w:p>
    <w:p w14:paraId="2F1AE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）制定年度纠纷化解计划，建立案件分级分类处理机制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FF402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（二）开展企业知识产权风险防控培训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  <w:t>，每年不少于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10场次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；</w:t>
      </w:r>
    </w:p>
    <w:p w14:paraId="67DB4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（三）建设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知识产权纠纷典型案例库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  <w:t>每年新增入库案例不少于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20件，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创新知识产权纠纷调解模式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；</w:t>
      </w:r>
    </w:p>
    <w:p w14:paraId="022C4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（四）开发并运维线上调解平台，实现纠纷全流程线上管理；</w:t>
      </w:r>
    </w:p>
    <w:p w14:paraId="6324A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（五）通过人民法院调解平台，接受相关法院调解工作任务，每年不少于1000件。</w:t>
      </w:r>
    </w:p>
    <w:p w14:paraId="7E91C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四、申报材料</w:t>
      </w:r>
    </w:p>
    <w:p w14:paraId="7C0573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主体应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提交以下材料：</w:t>
      </w:r>
    </w:p>
    <w:p w14:paraId="428F60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建设申请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附件1.1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：包括单位基本情况、项目背景、项目目标、项目实施方案、预期成果等内容；</w:t>
      </w:r>
    </w:p>
    <w:p w14:paraId="09855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主体资格证明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材料：包括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单位营业执照复印件、相关资质证明、专业团队介绍、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诉调对接合作协议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基础证明材料等；</w:t>
      </w:r>
    </w:p>
    <w:p w14:paraId="20E29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佐证材料：证明符合本申报指南相关要求的佐证材料；</w:t>
      </w:r>
    </w:p>
    <w:p w14:paraId="1A0960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信用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书（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附件1.2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：承诺履行本指南规定的项目任务并遵守相关政策法规；</w:t>
      </w:r>
    </w:p>
    <w:p w14:paraId="3AC858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其他有助于说明申报单位实力和项目实施条件的材料。</w:t>
      </w:r>
    </w:p>
    <w:p w14:paraId="7B8E6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以上申报材料需加盖申报单位公章，并按照要求装订成册</w:t>
      </w:r>
      <w: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一式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份（纸质件+电子档）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。申报单位应对申报材料的真实性和完整性负责。</w:t>
      </w:r>
    </w:p>
    <w:p w14:paraId="2C679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90EB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1.1</w:t>
      </w:r>
      <w:r>
        <w:rPr>
          <w:rFonts w:hint="eastAsia" w:ascii="Times New Roman" w:hAnsi="Times New Roman" w:cs="Times New Roman"/>
          <w:color w:val="000000" w:themeColor="text1"/>
          <w:spacing w:val="-11"/>
          <w:sz w:val="32"/>
          <w:lang w:val="en-US" w:eastAsia="zh-CN"/>
          <w14:textFill>
            <w14:solidFill>
              <w14:schemeClr w14:val="tx1"/>
            </w14:solidFill>
          </w14:textFill>
        </w:rPr>
        <w:t>重庆两江新区知识产权多元解纷工作站建设申请书</w:t>
      </w:r>
    </w:p>
    <w:p w14:paraId="622409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1.2信用承诺书</w:t>
      </w:r>
    </w:p>
    <w:p w14:paraId="29975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2ED6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.1</w:t>
      </w:r>
    </w:p>
    <w:p w14:paraId="24D92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jc w:val="left"/>
        <w:textAlignment w:val="baseline"/>
        <w:rPr>
          <w:rFonts w:hint="default" w:ascii="Times New Roman" w:hAnsi="Times New Roman" w:eastAsia="方正小标宋_GBK" w:cs="Times New Roman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53D6A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重庆两江新区知识产权多元解纷工作站</w:t>
      </w:r>
    </w:p>
    <w:p w14:paraId="47029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 w:themeColor="text1"/>
          <w:kern w:val="0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  <w:t>建设申请</w:t>
      </w:r>
      <w:r>
        <w:rPr>
          <w:rFonts w:hint="eastAsia" w:ascii="Times New Roman" w:hAnsi="Times New Roman" w:eastAsia="方正小标宋_GBK" w:cs="方正小标宋_GBK"/>
          <w:color w:val="000000" w:themeColor="text1"/>
          <w:kern w:val="0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  <w:t>书</w:t>
      </w:r>
    </w:p>
    <w:p w14:paraId="6153C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217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9A3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DC8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0B3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D3A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D2F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400"/>
        <w:jc w:val="both"/>
        <w:textAlignment w:val="baseline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40"/>
          <w:kern w:val="0"/>
          <w:sz w:val="32"/>
          <w:szCs w:val="32"/>
          <w:fitText w:val="1920" w:id="1170362425"/>
          <w14:textFill>
            <w14:solidFill>
              <w14:schemeClr w14:val="tx1"/>
            </w14:solidFill>
          </w14:textFill>
        </w:rPr>
        <w:t>申报单位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kern w:val="0"/>
          <w:sz w:val="32"/>
          <w:szCs w:val="32"/>
          <w:fitText w:val="1920" w:id="1170362425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86F1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500"/>
        <w:textAlignment w:val="baseline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单位负责人：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436AC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500"/>
        <w:textAlignment w:val="baseline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单位联系人：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 w14:paraId="59BEE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1600" w:firstLineChars="400"/>
        <w:textAlignment w:val="baseline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pacing w:val="40"/>
          <w:kern w:val="0"/>
          <w:sz w:val="32"/>
          <w:szCs w:val="32"/>
          <w:u w:val="none"/>
          <w:fitText w:val="1920" w:id="887432912"/>
          <w:lang w:val="en-US" w:eastAsia="zh-CN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Times New Roman" w:hAnsi="Times New Roman" w:eastAsia="方正仿宋_GBK" w:cs="方正仿宋_GBK"/>
          <w:color w:val="000000" w:themeColor="text1"/>
          <w:spacing w:val="0"/>
          <w:kern w:val="0"/>
          <w:sz w:val="32"/>
          <w:szCs w:val="32"/>
          <w:u w:val="none"/>
          <w:fitText w:val="1920" w:id="88743291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 w14:paraId="2D15A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46CE9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127E8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471A3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13CD2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0" w:firstLineChars="0"/>
        <w:jc w:val="center"/>
        <w:textAlignment w:val="baseline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重庆两江新区市场监督管理局编制</w:t>
      </w:r>
    </w:p>
    <w:p w14:paraId="2A904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0" w:firstLineChars="0"/>
        <w:jc w:val="center"/>
        <w:textAlignment w:val="baseline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二〇二五年</w:t>
      </w:r>
      <w:r>
        <w:rPr>
          <w:rFonts w:hint="eastAsia" w:ascii="Times New Roman" w:hAnsi="Times New Roman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</w:p>
    <w:p w14:paraId="37B6C518">
      <w:pPr>
        <w:adjustRightInd w:val="0"/>
        <w:spacing w:line="660" w:lineRule="exact"/>
        <w:jc w:val="both"/>
        <w:textAlignment w:val="baseline"/>
        <w:rPr>
          <w:rFonts w:hint="eastAsia" w:ascii="Times New Roman" w:hAnsi="Times New Roman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58DC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jc w:val="center"/>
        <w:textAlignment w:val="baseline"/>
        <w:rPr>
          <w:rFonts w:hint="eastAsia" w:ascii="Times New Roman" w:hAnsi="Times New Roman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填 表 说 明</w:t>
      </w:r>
    </w:p>
    <w:p w14:paraId="1B9BC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E67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一、填写内容要求真实详细。</w:t>
      </w:r>
    </w:p>
    <w:p w14:paraId="36979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二、需要特殊说明的可在备注项中填写，若有其他重要附件，可附在申请表后面。</w:t>
      </w:r>
    </w:p>
    <w:p w14:paraId="48BCC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三、本表要求采用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A4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纸双面打印，一式</w:t>
      </w:r>
      <w:r>
        <w:rPr>
          <w:rFonts w:hint="eastAsia" w:ascii="Times New Roman" w:hAnsi="Times New Roman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份。</w:t>
      </w:r>
    </w:p>
    <w:p w14:paraId="591C57CF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09A5B3">
      <w:pPr>
        <w:adjustRightIn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00A59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重庆</w:t>
      </w:r>
      <w:r>
        <w:rPr>
          <w:rFonts w:hint="eastAsia" w:ascii="Times New Roman" w:hAnsi="Times New Roman" w:eastAsia="方正小标宋_GBK" w:cs="方正小标宋_GBK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两江新区知识产权多元解纷</w:t>
      </w:r>
      <w:r>
        <w:rPr>
          <w:rFonts w:hint="eastAsia" w:ascii="Times New Roman" w:hAnsi="Times New Roman" w:eastAsia="方正小标宋_GBK" w:cs="方正小标宋_GBK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工作站</w:t>
      </w:r>
    </w:p>
    <w:p w14:paraId="03420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建设申请表</w:t>
      </w:r>
    </w:p>
    <w:p w14:paraId="1CC1C5AB">
      <w:pPr>
        <w:adjustRightIn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pacing w:val="-23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3212"/>
        <w:gridCol w:w="1353"/>
        <w:gridCol w:w="2288"/>
      </w:tblGrid>
      <w:tr w14:paraId="6745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7B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1C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9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7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D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6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7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2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E0C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代表人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3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F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D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1A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4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联络人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spacing w:val="-6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D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spacing w:val="-6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-6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9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spacing w:val="-6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E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4288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地址邮编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510D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85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FAA6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AB25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spacing w:val="-6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0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6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D68C">
            <w:pPr>
              <w:adjustRightInd w:val="0"/>
              <w:spacing w:line="360" w:lineRule="exact"/>
              <w:jc w:val="both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单位基本情况介绍（包括组织架构、人员构成、经费情况等内容）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6BE3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spacing w:val="-6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65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5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B312">
            <w:pPr>
              <w:adjustRightInd w:val="0"/>
              <w:spacing w:line="360" w:lineRule="exact"/>
              <w:jc w:val="both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2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知识产权纠纷多元解纷成果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2CDC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spacing w:val="-6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EB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3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3FC4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工作站建设方案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4A66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spacing w:val="-6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B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34A1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有无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违法违纪情况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6F60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spacing w:val="-6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E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  <w:jc w:val="center"/>
        </w:trPr>
        <w:tc>
          <w:tcPr>
            <w:tcW w:w="8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6085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C1F8B97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本单位保证以上所填内容属实。</w:t>
            </w:r>
          </w:p>
          <w:p w14:paraId="4F48C7F4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2EE1BDA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代表人签名：</w:t>
            </w:r>
          </w:p>
          <w:p w14:paraId="3A133C5F">
            <w:pPr>
              <w:adjustRightInd w:val="0"/>
              <w:spacing w:line="560" w:lineRule="exact"/>
              <w:ind w:firstLine="5040" w:firstLineChars="1800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（盖章）：</w:t>
            </w:r>
          </w:p>
          <w:p w14:paraId="33D555E1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722E296C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  <w:p w14:paraId="77BB1DB7">
            <w:pPr>
              <w:adjustRightInd w:val="0"/>
              <w:spacing w:line="360" w:lineRule="exact"/>
              <w:ind w:firstLine="6432" w:firstLineChars="2400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spacing w:val="-6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C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8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71F2">
            <w:pPr>
              <w:adjustRightInd w:val="0"/>
              <w:spacing w:before="240" w:line="5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  <w:p w14:paraId="5BE369FE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4F97B12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8978CB1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72D4014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B7A179">
      <w:pPr>
        <w:adjustRightInd w:val="0"/>
        <w:spacing w:before="312" w:beforeLines="100" w:after="468" w:afterLines="150" w:line="800" w:lineRule="exact"/>
        <w:ind w:right="1920" w:rightChars="600"/>
        <w:jc w:val="both"/>
        <w:textAlignment w:val="baseline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 w:start="7"/>
          <w:cols w:space="720" w:num="1"/>
          <w:docGrid w:type="lines" w:linePitch="312" w:charSpace="0"/>
        </w:sectPr>
      </w:pPr>
    </w:p>
    <w:p w14:paraId="6243E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jc w:val="both"/>
        <w:textAlignment w:val="baseline"/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附件1.2</w:t>
      </w:r>
    </w:p>
    <w:p w14:paraId="26001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jc w:val="center"/>
        <w:textAlignment w:val="baseline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CE08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/>
        <w:jc w:val="center"/>
        <w:textAlignment w:val="baseline"/>
        <w:rPr>
          <w:rFonts w:hint="eastAsia" w:ascii="Times New Roman" w:hAnsi="Times New Roman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信用承诺书</w:t>
      </w:r>
    </w:p>
    <w:p w14:paraId="0C5D9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ind w:left="0" w:leftChars="0"/>
        <w:jc w:val="both"/>
        <w:textAlignment w:val="baseline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C074E81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left="0" w:leftChars="0" w:firstLine="640" w:firstLineChars="200"/>
        <w:jc w:val="both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我单位已知晓并严格遵守《重庆两江新区促进知识产权事业发展若干政策措施</w:t>
      </w:r>
      <w:r>
        <w:rPr>
          <w:rFonts w:hint="eastAsia" w:ascii="Times New Roman" w:hAnsi="Times New Roman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（修订）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》有关规定，郑重承诺如下：</w:t>
      </w:r>
    </w:p>
    <w:p w14:paraId="205901FD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left="0" w:leftChars="0" w:firstLine="640" w:firstLineChars="200"/>
        <w:jc w:val="both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我单位信用状况良好，无严重失信行为；</w:t>
      </w:r>
    </w:p>
    <w:p w14:paraId="1B8203B8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left="0" w:leftChars="0" w:firstLine="640" w:firstLineChars="200"/>
        <w:jc w:val="both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我单位对申报材料的真实性、有效性、合法性负完全责任，无编报、篡改单位数据、侵犯他人知识产权等失信行为，愿意接受相关部门的信用信息核查</w:t>
      </w:r>
      <w:r>
        <w:rPr>
          <w:rFonts w:hint="eastAsia" w:ascii="Times New Roman" w:hAnsi="Times New Roman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4D4067A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left="0" w:leftChars="0" w:firstLine="640" w:firstLineChars="200"/>
        <w:jc w:val="both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虚假和失信行为，我单位及相关责任人员愿意承担相关法律责任，包括但不限于：（1）取消资助资格；（2）退回资助资金；（3）严重失信的，同意有关主管部门将相关失信信息在相关政府门户网站公开；（4）其他相关法律责任等。</w:t>
      </w:r>
    </w:p>
    <w:p w14:paraId="2AF480B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left="0" w:leftChars="0"/>
        <w:jc w:val="both"/>
        <w:rPr>
          <w:rFonts w:hint="eastAsia" w:ascii="Times New Roman" w:hAnsi="Times New Roman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6FA63DBA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CDA781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申报责任人（签名）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20268DD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DA7013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法定代表人/负责人（签名）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56FE03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685103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申报单位（公章）</w:t>
      </w:r>
    </w:p>
    <w:p w14:paraId="23B8F919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 月   日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3266AA0-91C4-4B22-8AA9-AE673375FB0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8A9A856-1039-4D73-91FA-44333CA3F18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2009185-5AFA-43B7-B276-1CA3C47FF4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C65CF6D-9FEA-4913-8C14-E66D09FAE6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7793F">
    <w:pPr>
      <w:pStyle w:val="3"/>
      <w:tabs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1B18D"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77453"/>
    <w:rsid w:val="01475095"/>
    <w:rsid w:val="017F3F34"/>
    <w:rsid w:val="095E1B17"/>
    <w:rsid w:val="0CA64D42"/>
    <w:rsid w:val="0CCE0D62"/>
    <w:rsid w:val="10681CCB"/>
    <w:rsid w:val="16185FC6"/>
    <w:rsid w:val="164A1C09"/>
    <w:rsid w:val="1CF02717"/>
    <w:rsid w:val="21367DED"/>
    <w:rsid w:val="27F81FC7"/>
    <w:rsid w:val="28F50B46"/>
    <w:rsid w:val="2A340DAE"/>
    <w:rsid w:val="2D25376E"/>
    <w:rsid w:val="2D886535"/>
    <w:rsid w:val="2F304EA7"/>
    <w:rsid w:val="2F3A598B"/>
    <w:rsid w:val="348E45CE"/>
    <w:rsid w:val="3AA210D7"/>
    <w:rsid w:val="3F3EEA50"/>
    <w:rsid w:val="3FB788D0"/>
    <w:rsid w:val="42A653BA"/>
    <w:rsid w:val="4ECF03F7"/>
    <w:rsid w:val="50B9275C"/>
    <w:rsid w:val="52E07BC5"/>
    <w:rsid w:val="562B3E3D"/>
    <w:rsid w:val="57AB0CF2"/>
    <w:rsid w:val="57FF6EB9"/>
    <w:rsid w:val="5B5C4D58"/>
    <w:rsid w:val="5B9C5479"/>
    <w:rsid w:val="5FBF581B"/>
    <w:rsid w:val="63CD05A1"/>
    <w:rsid w:val="645C3EF0"/>
    <w:rsid w:val="67C705E4"/>
    <w:rsid w:val="6B7C465A"/>
    <w:rsid w:val="6E422432"/>
    <w:rsid w:val="6FAC25F1"/>
    <w:rsid w:val="74794820"/>
    <w:rsid w:val="74FC06B9"/>
    <w:rsid w:val="773E40B7"/>
    <w:rsid w:val="79775250"/>
    <w:rsid w:val="7AFD0773"/>
    <w:rsid w:val="7B0B3247"/>
    <w:rsid w:val="7CEB591C"/>
    <w:rsid w:val="7EF33795"/>
    <w:rsid w:val="BFE3F278"/>
    <w:rsid w:val="FBF7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cs="方正小标宋_GBK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outlineLvl w:val="0"/>
    </w:pPr>
    <w:rPr>
      <w:rFonts w:eastAsia="方正公文小标宋" w:asciiTheme="minorAscii" w:hAnsiTheme="minorAscii"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index 9"/>
    <w:basedOn w:val="1"/>
    <w:next w:val="1"/>
    <w:unhideWhenUsed/>
    <w:qFormat/>
    <w:uiPriority w:val="99"/>
    <w:pPr>
      <w:ind w:left="1600" w:leftChars="16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1698</Words>
  <Characters>1732</Characters>
  <Lines>0</Lines>
  <Paragraphs>0</Paragraphs>
  <TotalTime>4</TotalTime>
  <ScaleCrop>false</ScaleCrop>
  <LinksUpToDate>false</LinksUpToDate>
  <CharactersWithSpaces>1940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2024-01-12T03:58:00Z</dcterms:created>
  <dc:creator>西商律师事务所</dc:creator>
  <cp:lastModifiedBy>すけありぃ･もんすたぁず</cp:lastModifiedBy>
  <cp:lastPrinted>2025-08-28T03:26:00Z</cp:lastPrinted>
  <dcterms:modified xsi:type="dcterms:W3CDTF">2025-09-01T10:14:35Z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B0AAFF4A32E64AB7AF9A6FA00D7AEC07_13</vt:lpwstr>
  </property>
  <property fmtid="{D5CDD505-2E9C-101B-9397-08002B2CF9AE}" pid="4" name="KSOTemplateDocerSaveRecord">
    <vt:lpwstr>eyJoZGlkIjoiNDUzMmRiZDNkMjNmNjEyOWU2OWNjNzg2YTg0MWYzODMiLCJ1c2VySWQiOiI4OTY4MDg4ODQifQ==</vt:lpwstr>
  </property>
</Properties>
</file>