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jc w:val="center"/>
        <w:textAlignment w:val="auto"/>
        <w:rPr>
          <w:rFonts w:ascii="方正小标宋_GBK" w:hAnsi="方正小标宋_GBK" w:eastAsia="方正小标宋_GBK" w:cs="方正小标宋_GBK"/>
          <w:snapToGrid/>
          <w:color w:val="auto"/>
          <w:kern w:val="2"/>
          <w:sz w:val="44"/>
          <w:szCs w:val="44"/>
        </w:rPr>
      </w:pPr>
      <w:bookmarkStart w:id="0" w:name="_GoBack"/>
      <w:bookmarkEnd w:id="0"/>
    </w:p>
    <w:p>
      <w:pPr>
        <w:widowControl w:val="0"/>
        <w:kinsoku/>
        <w:autoSpaceDE/>
        <w:autoSpaceDN/>
        <w:adjustRightInd/>
        <w:snapToGrid/>
        <w:spacing w:line="560" w:lineRule="exact"/>
        <w:jc w:val="center"/>
        <w:textAlignment w:val="auto"/>
        <w:rPr>
          <w:rFonts w:ascii="方正小标宋_GBK" w:hAnsi="方正小标宋_GBK" w:eastAsia="方正小标宋_GBK" w:cs="方正小标宋_GBK"/>
          <w:snapToGrid/>
          <w:color w:val="auto"/>
          <w:kern w:val="2"/>
          <w:sz w:val="44"/>
          <w:szCs w:val="44"/>
        </w:rPr>
      </w:pPr>
    </w:p>
    <w:p>
      <w:pPr>
        <w:widowControl w:val="0"/>
        <w:kinsoku/>
        <w:autoSpaceDE/>
        <w:autoSpaceDN/>
        <w:adjustRightInd/>
        <w:spacing w:line="579" w:lineRule="exact"/>
        <w:jc w:val="both"/>
        <w:textAlignment w:val="auto"/>
        <w:rPr>
          <w:rFonts w:ascii="Calibri" w:hAnsi="Calibri" w:eastAsia="宋体" w:cs="Times New Roman"/>
          <w:snapToGrid/>
          <w:kern w:val="2"/>
          <w:szCs w:val="22"/>
        </w:rPr>
      </w:pPr>
    </w:p>
    <w:p>
      <w:pPr>
        <w:widowControl w:val="0"/>
        <w:kinsoku/>
        <w:autoSpaceDE/>
        <w:autoSpaceDN/>
        <w:adjustRightInd/>
        <w:spacing w:line="579" w:lineRule="exact"/>
        <w:jc w:val="both"/>
        <w:textAlignment w:val="auto"/>
        <w:rPr>
          <w:rFonts w:ascii="Calibri" w:hAnsi="Calibri" w:eastAsia="宋体" w:cs="Times New Roman"/>
          <w:snapToGrid/>
          <w:kern w:val="2"/>
          <w:szCs w:val="22"/>
        </w:rPr>
      </w:pPr>
    </w:p>
    <w:p>
      <w:pPr>
        <w:widowControl w:val="0"/>
        <w:kinsoku/>
        <w:autoSpaceDE/>
        <w:autoSpaceDN/>
        <w:adjustRightInd/>
        <w:snapToGrid/>
        <w:spacing w:line="579" w:lineRule="exact"/>
        <w:jc w:val="distribute"/>
        <w:textAlignment w:val="auto"/>
        <w:rPr>
          <w:rFonts w:ascii="Calibri" w:hAnsi="Calibri" w:eastAsia="方正小标宋简体" w:cs="Times New Roman"/>
          <w:snapToGrid/>
          <w:color w:val="auto"/>
          <w:w w:val="66"/>
          <w:kern w:val="2"/>
          <w:sz w:val="96"/>
          <w:szCs w:val="96"/>
        </w:rPr>
      </w:pPr>
      <w:r>
        <w:rPr>
          <w:rFonts w:ascii="Calibri" w:hAnsi="Calibri" w:eastAsia="方正小标宋简体" w:cs="Times New Roman"/>
          <w:snapToGrid/>
          <w:color w:val="auto"/>
          <w:kern w:val="2"/>
          <w:sz w:val="96"/>
          <w:szCs w:val="96"/>
        </w:rPr>
        <w:pict>
          <v:shape id="_x0000_s1026" o:spid="_x0000_s1026" o:spt="136" type="#_x0000_t136" style="position:absolute;left:0pt;margin-left:97.4pt;margin-top:31.2pt;height:53.85pt;width:411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重庆两江新区市场监督管理局文件" style="font-family:方正小标宋_GBK;font-size:36pt;font-weight:bold;v-text-align:center;"/>
          </v:shape>
        </w:pict>
      </w: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方正小标宋简体" w:cs="Times New Roman"/>
          <w:snapToGrid/>
          <w:color w:val="auto"/>
          <w:w w:val="66"/>
          <w:kern w:val="2"/>
          <w:sz w:val="96"/>
          <w:szCs w:val="96"/>
        </w:rPr>
      </w:pPr>
    </w:p>
    <w:p>
      <w:pPr>
        <w:widowControl w:val="0"/>
        <w:kinsoku/>
        <w:autoSpaceDE/>
        <w:autoSpaceDN/>
        <w:adjustRightInd/>
        <w:snapToGrid/>
        <w:spacing w:line="100" w:lineRule="exact"/>
        <w:jc w:val="both"/>
        <w:textAlignment w:val="auto"/>
        <w:rPr>
          <w:rFonts w:ascii="Calibri" w:hAnsi="Calibri" w:eastAsia="宋体" w:cs="Times New Roman"/>
          <w:snapToGrid/>
          <w:color w:val="auto"/>
          <w:kern w:val="2"/>
          <w:szCs w:val="22"/>
        </w:rPr>
      </w:pPr>
    </w:p>
    <w:p>
      <w:pPr>
        <w:widowControl w:val="0"/>
        <w:kinsoku/>
        <w:autoSpaceDE/>
        <w:autoSpaceDN/>
        <w:adjustRightInd/>
        <w:snapToGrid/>
        <w:spacing w:line="100" w:lineRule="exact"/>
        <w:jc w:val="both"/>
        <w:textAlignment w:val="auto"/>
        <w:rPr>
          <w:rFonts w:ascii="Calibri" w:hAnsi="Calibri" w:eastAsia="宋体" w:cs="Times New Roman"/>
          <w:snapToGrid/>
          <w:color w:val="auto"/>
          <w:kern w:val="2"/>
          <w:szCs w:val="22"/>
        </w:rPr>
      </w:pPr>
    </w:p>
    <w:p>
      <w:pPr>
        <w:widowControl w:val="0"/>
        <w:kinsoku/>
        <w:autoSpaceDE/>
        <w:autoSpaceDN/>
        <w:adjustRightInd/>
        <w:snapToGrid/>
        <w:spacing w:line="579" w:lineRule="exact"/>
        <w:jc w:val="center"/>
        <w:textAlignment w:val="auto"/>
        <w:rPr>
          <w:rFonts w:hint="eastAsia" w:ascii="方正仿宋_GBK" w:hAnsi="方正仿宋_GBK" w:eastAsia="方正仿宋_GBK" w:cs="方正仿宋_GBK"/>
          <w:snapToGrid/>
          <w:color w:val="auto"/>
          <w:kern w:val="2"/>
          <w:sz w:val="32"/>
          <w:szCs w:val="32"/>
        </w:rPr>
      </w:pPr>
      <w:r>
        <w:rPr>
          <w:rFonts w:hint="eastAsia" w:ascii="方正仿宋_GBK" w:hAnsi="方正仿宋_GBK" w:eastAsia="方正仿宋_GBK" w:cs="方正仿宋_GBK"/>
          <w:snapToGrid/>
          <w:color w:val="auto"/>
          <w:kern w:val="2"/>
          <w:sz w:val="32"/>
          <w:szCs w:val="32"/>
        </w:rPr>
        <w:t>渝两江市监</w:t>
      </w:r>
      <w:r>
        <w:rPr>
          <w:rFonts w:hint="eastAsia" w:ascii="方正仿宋_GBK" w:hAnsi="方正仿宋_GBK" w:eastAsia="方正仿宋_GBK" w:cs="方正仿宋_GBK"/>
          <w:snapToGrid/>
          <w:color w:val="auto"/>
          <w:kern w:val="2"/>
          <w:sz w:val="32"/>
          <w:szCs w:val="32"/>
          <w:lang w:eastAsia="zh-CN"/>
        </w:rPr>
        <w:t>发</w:t>
      </w:r>
      <w:r>
        <w:rPr>
          <w:rFonts w:hint="default" w:ascii="Times New Roman" w:hAnsi="Times New Roman" w:eastAsia="方正仿宋_GBK" w:cs="Times New Roman"/>
          <w:snapToGrid/>
          <w:color w:val="auto"/>
          <w:kern w:val="2"/>
          <w:sz w:val="32"/>
          <w:szCs w:val="32"/>
        </w:rPr>
        <w:t>〔202</w:t>
      </w:r>
      <w:r>
        <w:rPr>
          <w:rFonts w:hint="default" w:ascii="Times New Roman" w:hAnsi="Times New Roman" w:eastAsia="方正仿宋_GBK" w:cs="Times New Roman"/>
          <w:snapToGrid/>
          <w:color w:val="auto"/>
          <w:kern w:val="2"/>
          <w:sz w:val="32"/>
          <w:szCs w:val="32"/>
          <w:lang w:val="en-US" w:eastAsia="zh-CN"/>
        </w:rPr>
        <w:t>5</w:t>
      </w:r>
      <w:r>
        <w:rPr>
          <w:rFonts w:hint="default" w:ascii="Times New Roman" w:hAnsi="Times New Roman" w:eastAsia="方正仿宋_GBK" w:cs="Times New Roman"/>
          <w:snapToGrid/>
          <w:color w:val="auto"/>
          <w:kern w:val="2"/>
          <w:sz w:val="32"/>
          <w:szCs w:val="32"/>
        </w:rPr>
        <w:t>〕</w:t>
      </w:r>
      <w:r>
        <w:rPr>
          <w:rFonts w:hint="default" w:ascii="Times New Roman" w:hAnsi="Times New Roman" w:cs="Times New Roman"/>
          <w:snapToGrid/>
          <w:color w:val="auto"/>
          <w:kern w:val="2"/>
          <w:sz w:val="32"/>
          <w:szCs w:val="32"/>
          <w:lang w:val="en-US" w:eastAsia="zh-CN"/>
        </w:rPr>
        <w:t>38</w:t>
      </w:r>
      <w:r>
        <w:rPr>
          <w:rFonts w:hint="eastAsia" w:ascii="方正仿宋_GBK" w:hAnsi="方正仿宋_GBK" w:eastAsia="方正仿宋_GBK" w:cs="方正仿宋_GBK"/>
          <w:snapToGrid/>
          <w:color w:val="auto"/>
          <w:kern w:val="2"/>
          <w:sz w:val="32"/>
          <w:szCs w:val="32"/>
        </w:rPr>
        <w:t>号</w:t>
      </w:r>
    </w:p>
    <w:p>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eastAsia="方正小标宋_GBK" w:cs="方正小标宋_GBK"/>
          <w:snapToGrid w:val="0"/>
          <w:kern w:val="0"/>
          <w:sz w:val="44"/>
          <w:szCs w:val="44"/>
        </w:rPr>
      </w:pPr>
      <w:r>
        <w:rPr>
          <w:rFonts w:ascii="Calibri" w:hAnsi="Calibri" w:eastAsia="方正小标宋_GBK" w:cs="Times New Roman"/>
          <w:snapToGrid/>
          <w:color w:val="auto"/>
          <w:spacing w:val="-8"/>
          <w:kern w:val="2"/>
          <w:sz w:val="44"/>
          <w:szCs w:val="44"/>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3296920</wp:posOffset>
                </wp:positionV>
                <wp:extent cx="5615940" cy="0"/>
                <wp:effectExtent l="0" t="10795" r="3810" b="17780"/>
                <wp:wrapNone/>
                <wp:docPr id="89" name="直接连接符 89"/>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6.55pt;margin-top:259.6pt;height:0pt;width:442.2pt;mso-position-horizontal-relative:page;mso-position-vertical-relative:margin;z-index:251661312;mso-width-relative:page;mso-height-relative:page;" filled="f" stroked="t" coordsize="21600,21600" o:gfxdata="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bw+VdkAAAAMAQAADwAAAAAAAAABACAAAAAiAAAAZHJzL2Rvd25y&#10;ZXYueG1sUEsBAhQAFAAAAAgAh07iQNkNQQ/9AQAA9QMAAA4AAAAAAAAAAQAgAAAAKAEAAGRycy9l&#10;Mm9Eb2MueG1sUEsFBgAAAAAGAAYAWQEAAJcFAAAAAA==&#10;">
                <v:fill on="f" focussize="0,0"/>
                <v:stroke weight="1.75pt" color="#FF0000" joinstyle="round"/>
                <v:imagedata o:title=""/>
                <o:lock v:ext="edit" aspectratio="f"/>
              </v:line>
            </w:pict>
          </mc:Fallback>
        </mc:AlternateContent>
      </w:r>
    </w:p>
    <w:p>
      <w:pPr>
        <w:keepLines w:val="0"/>
        <w:pageBreakBefore w:val="0"/>
        <w:wordWrap/>
        <w:bidi w:val="0"/>
        <w:spacing w:line="579"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kern w:val="0"/>
          <w:sz w:val="44"/>
          <w:szCs w:val="44"/>
        </w:rPr>
        <w:t>重庆两江新区市场监督管理局</w:t>
      </w:r>
    </w:p>
    <w:p>
      <w:pPr>
        <w:keepNext w:val="0"/>
        <w:keepLines w:val="0"/>
        <w:pageBreakBefore w:val="0"/>
        <w:widowControl/>
        <w:kinsoku/>
        <w:wordWrap/>
        <w:overflowPunct/>
        <w:topLinePunct w:val="0"/>
        <w:autoSpaceDE w:val="0"/>
        <w:autoSpaceDN w:val="0"/>
        <w:bidi w:val="0"/>
        <w:adjustRightInd w:val="0"/>
        <w:snapToGrid w:val="0"/>
        <w:spacing w:line="579" w:lineRule="exact"/>
        <w:ind w:left="0"/>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关于组织申报</w:t>
      </w: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重庆两江新区</w:t>
      </w:r>
      <w:r>
        <w:rPr>
          <w:rFonts w:hint="eastAsia" w:ascii="Times New Roman" w:hAnsi="Times New Roman" w:eastAsia="方正小标宋_GBK" w:cs="方正小标宋_GBK"/>
          <w:color w:val="000000" w:themeColor="text1"/>
          <w:sz w:val="44"/>
          <w:szCs w:val="44"/>
          <w14:textFill>
            <w14:solidFill>
              <w14:schemeClr w14:val="tx1"/>
            </w14:solidFill>
          </w14:textFill>
        </w:rPr>
        <w:t>知识产权</w:t>
      </w:r>
    </w:p>
    <w:p>
      <w:pPr>
        <w:keepNext w:val="0"/>
        <w:keepLines w:val="0"/>
        <w:pageBreakBefore w:val="0"/>
        <w:widowControl/>
        <w:kinsoku/>
        <w:wordWrap/>
        <w:overflowPunct/>
        <w:topLinePunct w:val="0"/>
        <w:autoSpaceDE w:val="0"/>
        <w:autoSpaceDN w:val="0"/>
        <w:bidi w:val="0"/>
        <w:adjustRightInd w:val="0"/>
        <w:snapToGrid w:val="0"/>
        <w:spacing w:line="579" w:lineRule="exact"/>
        <w:ind w:left="0"/>
        <w:jc w:val="center"/>
        <w:textAlignment w:val="auto"/>
        <w:rPr>
          <w:rFonts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保护运营站点的通知</w:t>
      </w:r>
    </w:p>
    <w:p>
      <w:pPr>
        <w:keepNext w:val="0"/>
        <w:keepLines w:val="0"/>
        <w:pageBreakBefore w:val="0"/>
        <w:widowControl/>
        <w:kinsoku/>
        <w:wordWrap/>
        <w:overflowPunct/>
        <w:topLinePunct w:val="0"/>
        <w:autoSpaceDE w:val="0"/>
        <w:autoSpaceDN w:val="0"/>
        <w:bidi w:val="0"/>
        <w:adjustRightInd w:val="0"/>
        <w:snapToGrid w:val="0"/>
        <w:spacing w:line="579" w:lineRule="exact"/>
        <w:ind w:left="0"/>
        <w:textAlignment w:val="auto"/>
        <w:rPr>
          <w:rFonts w:ascii="Times New Roman" w:hAnsi="Times New Roman" w:eastAsia="方正仿宋_GBK"/>
          <w:color w:val="000000" w:themeColor="text1"/>
          <w:sz w:val="18"/>
          <w:szCs w:val="18"/>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textAlignment w:val="auto"/>
        <w:rPr>
          <w:rFonts w:ascii="Times New Roman" w:hAnsi="Times New Roman" w:eastAsia="方正仿宋_GBK" w:cs="方正仿宋_GBK"/>
          <w:color w:val="000000" w:themeColor="text1"/>
          <w:sz w:val="32"/>
          <w14:textFill>
            <w14:solidFill>
              <w14:schemeClr w14:val="tx1"/>
            </w14:solidFill>
          </w14:textFill>
        </w:rPr>
      </w:pPr>
      <w:r>
        <w:rPr>
          <w:rFonts w:hint="eastAsia" w:ascii="Times New Roman" w:hAnsi="Times New Roman" w:eastAsia="方正仿宋_GBK" w:cs="方正仿宋_GBK"/>
          <w:color w:val="000000" w:themeColor="text1"/>
          <w:sz w:val="32"/>
          <w14:textFill>
            <w14:solidFill>
              <w14:schemeClr w14:val="tx1"/>
            </w14:solidFill>
          </w14:textFill>
        </w:rPr>
        <w:t>各企事业单位：</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仿宋_GBK" w:cs="方正仿宋_GBK"/>
          <w:color w:val="000000" w:themeColor="text1"/>
          <w:sz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14:textFill>
            <w14:solidFill>
              <w14:schemeClr w14:val="tx1"/>
            </w14:solidFill>
          </w14:textFill>
        </w:rPr>
        <w:t>为进一步</w:t>
      </w:r>
      <w:r>
        <w:rPr>
          <w:rFonts w:hint="eastAsia" w:ascii="Times New Roman" w:hAnsi="Times New Roman" w:eastAsia="方正仿宋_GBK" w:cs="方正仿宋_GBK"/>
          <w:color w:val="000000" w:themeColor="text1"/>
          <w:sz w:val="32"/>
          <w:lang w:eastAsia="zh-CN"/>
          <w14:textFill>
            <w14:solidFill>
              <w14:schemeClr w14:val="tx1"/>
            </w14:solidFill>
          </w14:textFill>
        </w:rPr>
        <w:t>提升</w:t>
      </w:r>
      <w:r>
        <w:rPr>
          <w:rFonts w:hint="eastAsia" w:ascii="Times New Roman" w:hAnsi="Times New Roman" w:eastAsia="方正仿宋_GBK" w:cs="方正仿宋_GBK"/>
          <w:color w:val="000000" w:themeColor="text1"/>
          <w:sz w:val="32"/>
          <w14:textFill>
            <w14:solidFill>
              <w14:schemeClr w14:val="tx1"/>
            </w14:solidFill>
          </w14:textFill>
        </w:rPr>
        <w:t>知识产权</w:t>
      </w:r>
      <w:r>
        <w:rPr>
          <w:rFonts w:hint="eastAsia" w:ascii="Times New Roman" w:hAnsi="Times New Roman" w:eastAsia="方正仿宋_GBK" w:cs="方正仿宋_GBK"/>
          <w:color w:val="000000" w:themeColor="text1"/>
          <w:sz w:val="32"/>
          <w:lang w:eastAsia="zh-CN"/>
          <w14:textFill>
            <w14:solidFill>
              <w14:schemeClr w14:val="tx1"/>
            </w14:solidFill>
          </w14:textFill>
        </w:rPr>
        <w:t>保护效能，促进知识产权转化运用</w:t>
      </w:r>
      <w:r>
        <w:rPr>
          <w:rFonts w:hint="eastAsia" w:ascii="Times New Roman" w:hAnsi="Times New Roman" w:eastAsia="方正仿宋_GBK" w:cs="方正仿宋_GBK"/>
          <w:color w:val="000000" w:themeColor="text1"/>
          <w:sz w:val="32"/>
          <w14:textFill>
            <w14:solidFill>
              <w14:schemeClr w14:val="tx1"/>
            </w14:solidFill>
          </w14:textFill>
        </w:rPr>
        <w:t>，根据《重庆两江新区促进知识产权高质量发展若干政策措施</w:t>
      </w:r>
      <w:r>
        <w:rPr>
          <w:rFonts w:hint="eastAsia" w:ascii="Times New Roman" w:hAnsi="Times New Roman" w:eastAsia="方正仿宋_GBK" w:cs="方正仿宋_GBK"/>
          <w:color w:val="000000" w:themeColor="text1"/>
          <w:sz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修订</w:t>
      </w:r>
      <w:r>
        <w:rPr>
          <w:rFonts w:hint="eastAsia" w:ascii="Times New Roman" w:hAnsi="Times New Roman" w:eastAsia="方正仿宋_GBK" w:cs="方正仿宋_GBK"/>
          <w:color w:val="000000" w:themeColor="text1"/>
          <w:sz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14:textFill>
            <w14:solidFill>
              <w14:schemeClr w14:val="tx1"/>
            </w14:solidFill>
          </w14:textFill>
        </w:rPr>
        <w:t>》（渝两江管发〔202</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2"/>
          <w14:textFill>
            <w14:solidFill>
              <w14:schemeClr w14:val="tx1"/>
            </w14:solidFill>
          </w14:textFill>
        </w:rPr>
        <w:t>〕</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16</w:t>
      </w:r>
      <w:r>
        <w:rPr>
          <w:rFonts w:hint="eastAsia" w:ascii="Times New Roman" w:hAnsi="Times New Roman" w:eastAsia="方正仿宋_GBK" w:cs="方正仿宋_GBK"/>
          <w:color w:val="000000" w:themeColor="text1"/>
          <w:sz w:val="32"/>
          <w14:textFill>
            <w14:solidFill>
              <w14:schemeClr w14:val="tx1"/>
            </w14:solidFill>
          </w14:textFill>
        </w:rPr>
        <w:t>号）的规定，</w:t>
      </w:r>
      <w:r>
        <w:rPr>
          <w:rFonts w:hint="eastAsia" w:ascii="Times New Roman" w:hAnsi="Times New Roman" w:eastAsia="方正仿宋_GBK" w:cs="方正仿宋_GBK"/>
          <w:color w:val="000000" w:themeColor="text1"/>
          <w:sz w:val="32"/>
          <w:lang w:eastAsia="zh-CN"/>
          <w14:textFill>
            <w14:solidFill>
              <w14:schemeClr w14:val="tx1"/>
            </w14:solidFill>
          </w14:textFill>
        </w:rPr>
        <w:t>重庆两江新区市场监管</w:t>
      </w:r>
      <w:r>
        <w:rPr>
          <w:rFonts w:hint="eastAsia" w:ascii="Times New Roman" w:hAnsi="Times New Roman" w:eastAsia="方正仿宋_GBK" w:cs="方正仿宋_GBK"/>
          <w:color w:val="000000" w:themeColor="text1"/>
          <w:sz w:val="32"/>
          <w14:textFill>
            <w14:solidFill>
              <w14:schemeClr w14:val="tx1"/>
            </w14:solidFill>
          </w14:textFill>
        </w:rPr>
        <w:t>局决定</w:t>
      </w:r>
      <w:r>
        <w:rPr>
          <w:rFonts w:hint="eastAsia" w:ascii="Times New Roman" w:hAnsi="Times New Roman" w:eastAsia="方正仿宋_GBK" w:cs="方正仿宋_GBK"/>
          <w:color w:val="000000" w:themeColor="text1"/>
          <w:sz w:val="32"/>
          <w:lang w:eastAsia="zh-CN"/>
          <w14:textFill>
            <w14:solidFill>
              <w14:schemeClr w14:val="tx1"/>
            </w14:solidFill>
          </w14:textFill>
        </w:rPr>
        <w:t>组织开展新区</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知识产权保护运营站点</w:t>
      </w:r>
      <w:r>
        <w:rPr>
          <w:rFonts w:hint="eastAsia" w:ascii="Times New Roman" w:hAnsi="Times New Roman" w:eastAsia="方正仿宋_GBK" w:cs="方正仿宋_GBK"/>
          <w:color w:val="000000" w:themeColor="text1"/>
          <w:sz w:val="32"/>
          <w14:textFill>
            <w14:solidFill>
              <w14:schemeClr w14:val="tx1"/>
            </w14:solidFill>
          </w14:textFill>
        </w:rPr>
        <w:t>申报工作。现将</w:t>
      </w:r>
      <w:r>
        <w:rPr>
          <w:rFonts w:hint="eastAsia" w:ascii="Times New Roman" w:hAnsi="Times New Roman" w:eastAsia="方正仿宋_GBK" w:cs="方正仿宋_GBK"/>
          <w:color w:val="000000" w:themeColor="text1"/>
          <w:sz w:val="32"/>
          <w:lang w:eastAsia="zh-CN"/>
          <w14:textFill>
            <w14:solidFill>
              <w14:schemeClr w14:val="tx1"/>
            </w14:solidFill>
          </w14:textFill>
        </w:rPr>
        <w:t>有关事项通知如下：</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黑体_GBK" w:cs="方正黑体_GBK"/>
          <w:color w:val="000000" w:themeColor="text1"/>
          <w:sz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lang w:val="en-US" w:eastAsia="zh-CN"/>
          <w14:textFill>
            <w14:solidFill>
              <w14:schemeClr w14:val="tx1"/>
            </w14:solidFill>
          </w14:textFill>
        </w:rPr>
        <w:t>一、申报项目类型、条件及所需材料</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仿宋_GBK" w:cs="方正仿宋_GBK"/>
          <w:color w:val="000000" w:themeColor="text1"/>
          <w:sz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lang w:val="en-US" w:eastAsia="zh-CN"/>
          <w14:textFill>
            <w14:solidFill>
              <w14:schemeClr w14:val="tx1"/>
            </w14:solidFill>
          </w14:textFill>
        </w:rPr>
        <w:t>由各申报单位结合自身实际情况，对照具体项目申报条件和要求，自主选择确定项目类型，在规定时间内填报材料。</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黑体_GBK" w:cs="方正黑体_GBK"/>
          <w:color w:val="000000" w:themeColor="text1"/>
          <w:sz w:val="32"/>
          <w:lang w:val="en-US" w:eastAsia="zh-CN"/>
          <w14:textFill>
            <w14:solidFill>
              <w14:schemeClr w14:val="tx1"/>
            </w14:solidFill>
          </w14:textFill>
        </w:rPr>
      </w:pPr>
      <w:r>
        <w:rPr>
          <w:rFonts w:hint="default" w:ascii="Times New Roman" w:hAnsi="Times New Roman" w:eastAsia="方正黑体_GBK" w:cs="方正黑体_GBK"/>
          <w:color w:val="000000" w:themeColor="text1"/>
          <w:sz w:val="32"/>
          <w:lang w:val="en-US" w:eastAsia="zh-CN"/>
          <w14:textFill>
            <w14:solidFill>
              <w14:schemeClr w14:val="tx1"/>
            </w14:solidFill>
          </w14:textFill>
        </w:rPr>
        <w:t>二、</w:t>
      </w:r>
      <w:r>
        <w:rPr>
          <w:rFonts w:hint="eastAsia" w:ascii="Times New Roman" w:hAnsi="Times New Roman" w:eastAsia="方正黑体_GBK" w:cs="方正黑体_GBK"/>
          <w:color w:val="000000" w:themeColor="text1"/>
          <w:sz w:val="32"/>
          <w:lang w:val="en-US" w:eastAsia="zh-CN"/>
          <w14:textFill>
            <w14:solidFill>
              <w14:schemeClr w14:val="tx1"/>
            </w14:solidFill>
          </w14:textFill>
        </w:rPr>
        <w:t>申报方式</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请各申报单位将装订成册的纸件材料报送至两江新区政务中心1号楼1楼A110、A111商标受理咨询窗口（两江新区出口加工区一路7号），电子材料同步发送至指定工作邮箱。</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联系电话：023-63395048；邮箱：cqljxqzscq@163.com。</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黑体_GBK" w:cs="方正黑体_GBK"/>
          <w:color w:val="000000" w:themeColor="text1"/>
          <w:sz w:val="32"/>
          <w:lang w:val="en-US" w:eastAsia="zh-CN"/>
          <w14:textFill>
            <w14:solidFill>
              <w14:schemeClr w14:val="tx1"/>
            </w14:solidFill>
          </w14:textFill>
        </w:rPr>
      </w:pPr>
      <w:r>
        <w:rPr>
          <w:rFonts w:hint="default" w:ascii="Times New Roman" w:hAnsi="Times New Roman" w:eastAsia="方正黑体_GBK" w:cs="方正黑体_GBK"/>
          <w:color w:val="000000" w:themeColor="text1"/>
          <w:sz w:val="32"/>
          <w:lang w:val="en-US" w:eastAsia="zh-CN"/>
          <w14:textFill>
            <w14:solidFill>
              <w14:schemeClr w14:val="tx1"/>
            </w14:solidFill>
          </w14:textFill>
        </w:rPr>
        <w:t>三、申报时间</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项目</w:t>
      </w: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申报</w:t>
      </w: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时间为2025年9月3日至2025年9月9日，逾期未申报视为自愿放弃，不再受理。</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黑体_GBK" w:cs="方正黑体_GBK"/>
          <w:color w:val="000000" w:themeColor="text1"/>
          <w:sz w:val="32"/>
          <w:lang w:val="en-US" w:eastAsia="zh-CN"/>
          <w14:textFill>
            <w14:solidFill>
              <w14:schemeClr w14:val="tx1"/>
            </w14:solidFill>
          </w14:textFill>
        </w:rPr>
      </w:pPr>
      <w:r>
        <w:rPr>
          <w:rFonts w:hint="default" w:ascii="Times New Roman" w:hAnsi="Times New Roman" w:eastAsia="方正黑体_GBK" w:cs="方正黑体_GBK"/>
          <w:color w:val="000000" w:themeColor="text1"/>
          <w:sz w:val="32"/>
          <w:lang w:val="en-US" w:eastAsia="zh-CN"/>
          <w14:textFill>
            <w14:solidFill>
              <w14:schemeClr w14:val="tx1"/>
            </w14:solidFill>
          </w14:textFill>
        </w:rPr>
        <w:t>四、</w:t>
      </w:r>
      <w:r>
        <w:rPr>
          <w:rFonts w:hint="eastAsia" w:ascii="Times New Roman" w:hAnsi="Times New Roman" w:eastAsia="方正黑体_GBK" w:cs="方正黑体_GBK"/>
          <w:color w:val="000000" w:themeColor="text1"/>
          <w:sz w:val="32"/>
          <w:lang w:val="en-US" w:eastAsia="zh-CN"/>
          <w14:textFill>
            <w14:solidFill>
              <w14:schemeClr w14:val="tx1"/>
            </w14:solidFill>
          </w14:textFill>
        </w:rPr>
        <w:t>申报流程</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（一）项目申报。申报单位向两江新区市场监督管理局提交申报材料。</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（二）形式审查。两江新区市场监督管理局对申报单位是否符合申报条件进行形式审查，形式审查合格的提交专家评审。</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（三）专家评审。两江新区市场监督管理局组织专家进行评审，依据专家评审意见提出拟建设单位名单。</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（四）项目建设批复。</w:t>
      </w: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拟</w:t>
      </w: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建设单位名单经两江新区市场监督管理局审定</w:t>
      </w: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并</w:t>
      </w: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公示</w:t>
      </w: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后</w:t>
      </w: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，予以批复建设。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五、不予申报情形</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存在以下情形之一的单位，不得申报本项目：</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（一）申报材料不齐全或不符合要求的；</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（二）申报单位不符合本指南规定的申报条件的；</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（三）申报单位近三年内</w:t>
      </w:r>
      <w:r>
        <w:rPr>
          <w:rFonts w:hint="eastAsia" w:ascii="Times New Roman" w:hAnsi="Times New Roman" w:eastAsia="方正仿宋_GBK" w:cs="方正仿宋_GBK"/>
          <w:color w:val="000000" w:themeColor="text1"/>
          <w:sz w:val="32"/>
          <w:highlight w:val="none"/>
          <w:lang w:val="en-US" w:eastAsia="zh-CN"/>
          <w14:textFill>
            <w14:solidFill>
              <w14:schemeClr w14:val="tx1"/>
            </w14:solidFill>
          </w14:textFill>
        </w:rPr>
        <w:t>存在</w:t>
      </w: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严重违法违规行为记录的；</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方正仿宋_GBK"/>
          <w:color w:val="000000" w:themeColor="text1"/>
          <w:sz w:val="32"/>
          <w:highlight w:val="none"/>
          <w:lang w:val="en-US" w:eastAsia="zh-CN"/>
          <w14:textFill>
            <w14:solidFill>
              <w14:schemeClr w14:val="tx1"/>
            </w14:solidFill>
          </w14:textFill>
        </w:rPr>
        <w:t>（四）其他不符合本指南规定或相关政策法规要求的情形。</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黑体_GBK" w:cs="方正黑体_GBK"/>
          <w:color w:val="000000" w:themeColor="text1"/>
          <w:sz w:val="32"/>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lang w:val="en-US" w:eastAsia="zh-CN"/>
          <w14:textFill>
            <w14:solidFill>
              <w14:schemeClr w14:val="tx1"/>
            </w14:solidFill>
          </w14:textFill>
        </w:rPr>
        <w:t>六、</w:t>
      </w:r>
      <w:r>
        <w:rPr>
          <w:rFonts w:hint="default" w:ascii="Times New Roman" w:hAnsi="Times New Roman" w:eastAsia="方正黑体_GBK" w:cs="方正黑体_GBK"/>
          <w:color w:val="000000" w:themeColor="text1"/>
          <w:sz w:val="32"/>
          <w:lang w:val="en-US" w:eastAsia="zh-CN"/>
          <w14:textFill>
            <w14:solidFill>
              <w14:schemeClr w14:val="tx1"/>
            </w14:solidFill>
          </w14:textFill>
        </w:rPr>
        <w:t>注意事项</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default" w:ascii="Times New Roman" w:hAnsi="Times New Roman" w:eastAsia="方正仿宋_GBK" w:cs="方正仿宋_GBK"/>
          <w:color w:val="000000" w:themeColor="text1"/>
          <w:sz w:val="32"/>
          <w:lang w:val="en-US" w:eastAsia="zh-CN"/>
          <w14:textFill>
            <w14:solidFill>
              <w14:schemeClr w14:val="tx1"/>
            </w14:solidFill>
          </w14:textFill>
        </w:rPr>
        <w:t>（一）申报</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单位</w:t>
      </w:r>
      <w:r>
        <w:rPr>
          <w:rFonts w:hint="default" w:ascii="Times New Roman" w:hAnsi="Times New Roman" w:eastAsia="方正仿宋_GBK" w:cs="方正仿宋_GBK"/>
          <w:color w:val="000000" w:themeColor="text1"/>
          <w:sz w:val="32"/>
          <w:lang w:val="en-US" w:eastAsia="zh-CN"/>
          <w14:textFill>
            <w14:solidFill>
              <w14:schemeClr w14:val="tx1"/>
            </w14:solidFill>
          </w14:textFill>
        </w:rPr>
        <w:t>务必在申报时间内提交申报材料，逾期提交申报材料或者补正材料的，不予受理。所有申报材料均需加盖申请</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单位</w:t>
      </w:r>
      <w:r>
        <w:rPr>
          <w:rFonts w:hint="default" w:ascii="Times New Roman" w:hAnsi="Times New Roman" w:eastAsia="方正仿宋_GBK" w:cs="方正仿宋_GBK"/>
          <w:color w:val="000000" w:themeColor="text1"/>
          <w:sz w:val="32"/>
          <w:lang w:val="en-US" w:eastAsia="zh-CN"/>
          <w14:textFill>
            <w14:solidFill>
              <w14:schemeClr w14:val="tx1"/>
            </w14:solidFill>
          </w14:textFill>
        </w:rPr>
        <w:t>公章。</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default" w:ascii="Times New Roman" w:hAnsi="Times New Roman" w:eastAsia="方正仿宋_GBK" w:cs="方正仿宋_GBK"/>
          <w:color w:val="000000" w:themeColor="text1"/>
          <w:sz w:val="32"/>
          <w:lang w:val="en-US" w:eastAsia="zh-CN"/>
          <w14:textFill>
            <w14:solidFill>
              <w14:schemeClr w14:val="tx1"/>
            </w14:solidFill>
          </w14:textFill>
        </w:rPr>
        <w:t>（二）提交的材料需真实可靠，不得重复、虚假申报，对弄虚作假、恶意套取专项资助金的单位，按照法律法规和有关规定严肃追责。</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default" w:ascii="Times New Roman" w:hAnsi="Times New Roman" w:eastAsia="方正仿宋_GBK" w:cs="方正仿宋_GBK"/>
          <w:color w:val="000000" w:themeColor="text1"/>
          <w:sz w:val="32"/>
          <w:lang w:val="en-US" w:eastAsia="zh-CN"/>
          <w14:textFill>
            <w14:solidFill>
              <w14:schemeClr w14:val="tx1"/>
            </w14:solidFill>
          </w14:textFill>
        </w:rPr>
        <w:t>（三）请申报人及时关注两江新区管委会官网有关公示信息。对公示信息有异议的，提请</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市场监管</w:t>
      </w:r>
      <w:r>
        <w:rPr>
          <w:rFonts w:hint="default" w:ascii="Times New Roman" w:hAnsi="Times New Roman" w:eastAsia="方正仿宋_GBK" w:cs="方正仿宋_GBK"/>
          <w:color w:val="000000" w:themeColor="text1"/>
          <w:sz w:val="32"/>
          <w:lang w:val="en-US" w:eastAsia="zh-CN"/>
          <w14:textFill>
            <w14:solidFill>
              <w14:schemeClr w14:val="tx1"/>
            </w14:solidFill>
          </w14:textFill>
        </w:rPr>
        <w:t>局核实处理。</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default" w:ascii="Times New Roman" w:hAnsi="Times New Roman" w:eastAsia="方正仿宋_GBK" w:cs="方正仿宋_GBK"/>
          <w:color w:val="000000" w:themeColor="text1"/>
          <w:sz w:val="32"/>
          <w:lang w:val="en-US" w:eastAsia="zh-CN"/>
          <w14:textFill>
            <w14:solidFill>
              <w14:schemeClr w14:val="tx1"/>
            </w14:solidFill>
          </w14:textFill>
        </w:rPr>
        <w:t>附件：1.</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 xml:space="preserve"> 重庆两江新区知识产权多元解纷工作站申报指南</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1600" w:firstLineChars="500"/>
        <w:jc w:val="both"/>
        <w:textAlignment w:val="auto"/>
        <w:rPr>
          <w:rFonts w:hint="default" w:ascii="Times New Roman" w:hAnsi="Times New Roman" w:eastAsia="方正仿宋_GBK" w:cs="方正仿宋_GBK"/>
          <w:color w:val="000000" w:themeColor="text1"/>
          <w:w w:val="98"/>
          <w:sz w:val="32"/>
          <w:lang w:val="en-US" w:eastAsia="zh-CN"/>
          <w14:textFill>
            <w14:solidFill>
              <w14:schemeClr w14:val="tx1"/>
            </w14:solidFill>
          </w14:textFill>
        </w:rPr>
      </w:pPr>
      <w:r>
        <w:rPr>
          <w:rFonts w:hint="default" w:ascii="Times New Roman" w:hAnsi="Times New Roman" w:eastAsia="方正仿宋_GBK" w:cs="方正仿宋_GBK"/>
          <w:color w:val="000000" w:themeColor="text1"/>
          <w:sz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pacing w:val="-40"/>
          <w:sz w:val="32"/>
          <w:lang w:val="en-US" w:eastAsia="zh-CN"/>
          <w14:textFill>
            <w14:solidFill>
              <w14:schemeClr w14:val="tx1"/>
            </w14:solidFill>
          </w14:textFill>
        </w:rPr>
        <w:t>重庆</w:t>
      </w:r>
      <w:r>
        <w:rPr>
          <w:rFonts w:hint="eastAsia" w:ascii="Times New Roman" w:hAnsi="Times New Roman" w:eastAsia="方正仿宋_GBK" w:cs="方正仿宋_GBK"/>
          <w:color w:val="000000" w:themeColor="text1"/>
          <w:spacing w:val="-40"/>
          <w:w w:val="98"/>
          <w:sz w:val="32"/>
          <w:lang w:val="en-US" w:eastAsia="zh-CN"/>
          <w14:textFill>
            <w14:solidFill>
              <w14:schemeClr w14:val="tx1"/>
            </w14:solidFill>
          </w14:textFill>
        </w:rPr>
        <w:t>两江新区海外知识产权纠纷应对指导工作站申报指南</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1600" w:firstLineChars="5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lang w:val="en-US" w:eastAsia="zh-CN"/>
          <w14:textFill>
            <w14:solidFill>
              <w14:schemeClr w14:val="tx1"/>
            </w14:solidFill>
          </w14:textFill>
        </w:rPr>
        <w:t>3. 重庆两江新区地理标志产业运营中心申报指南</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1600" w:firstLineChars="5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lang w:val="en-US" w:eastAsia="zh-CN"/>
          <w14:textFill>
            <w14:solidFill>
              <w14:schemeClr w14:val="tx1"/>
            </w14:solidFill>
          </w14:textFill>
        </w:rPr>
        <w:t>4. 重庆两江新区知识产权托管中心申报指南</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1600" w:firstLineChars="500"/>
        <w:jc w:val="both"/>
        <w:textAlignment w:val="auto"/>
        <w:rPr>
          <w:rFonts w:hint="default" w:ascii="Times New Roman" w:hAnsi="Times New Roman" w:eastAsia="方正仿宋_GBK" w:cs="方正仿宋_GBK"/>
          <w:color w:val="000000" w:themeColor="text1"/>
          <w:sz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lang w:val="en-US" w:eastAsia="zh-CN"/>
          <w14:textFill>
            <w14:solidFill>
              <w14:schemeClr w14:val="tx1"/>
            </w14:solidFill>
          </w14:textFill>
        </w:rPr>
        <w:t xml:space="preserve">5. </w:t>
      </w:r>
      <w:r>
        <w:rPr>
          <w:rFonts w:hint="eastAsia" w:ascii="Times New Roman" w:hAnsi="Times New Roman" w:eastAsia="方正仿宋_GBK" w:cs="方正仿宋_GBK"/>
          <w:color w:val="000000" w:themeColor="text1"/>
          <w:spacing w:val="-11"/>
          <w:sz w:val="32"/>
          <w:lang w:val="en-US" w:eastAsia="zh-CN"/>
          <w14:textFill>
            <w14:solidFill>
              <w14:schemeClr w14:val="tx1"/>
            </w14:solidFill>
          </w14:textFill>
        </w:rPr>
        <w:t>重庆两江新区拟上市企业知识产权指导站申报指南</w:t>
      </w: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630" w:rightChars="300"/>
        <w:jc w:val="right"/>
        <w:textAlignment w:val="baseline"/>
        <w:rPr>
          <w:rFonts w:hint="eastAsia" w:ascii="Times New Roman" w:hAnsi="Times New Roman" w:eastAsia="方正仿宋_GBK" w:cs="方正仿宋_GBK"/>
          <w:color w:val="000000" w:themeColor="text1"/>
          <w:sz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630" w:rightChars="300"/>
        <w:jc w:val="right"/>
        <w:textAlignment w:val="baseline"/>
        <w:rPr>
          <w:rFonts w:hint="eastAsia" w:ascii="Times New Roman" w:hAnsi="Times New Roman" w:eastAsia="方正仿宋_GBK" w:cs="方正仿宋_GBK"/>
          <w:color w:val="000000" w:themeColor="text1"/>
          <w:sz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79" w:lineRule="exact"/>
        <w:ind w:left="0" w:right="630" w:rightChars="300"/>
        <w:jc w:val="right"/>
        <w:textAlignment w:val="baseline"/>
        <w:rPr>
          <w:rFonts w:ascii="Times New Roman" w:hAnsi="Times New Roman"/>
          <w:color w:val="000000" w:themeColor="text1"/>
          <w14:textFill>
            <w14:solidFill>
              <w14:schemeClr w14:val="tx1"/>
            </w14:solidFill>
          </w14:textFill>
        </w:rPr>
      </w:pPr>
      <w:r>
        <w:rPr>
          <w:rFonts w:hint="eastAsia" w:ascii="Times New Roman" w:hAnsi="Times New Roman" w:eastAsia="方正仿宋_GBK" w:cs="方正仿宋_GBK"/>
          <w:color w:val="000000" w:themeColor="text1"/>
          <w:sz w:val="32"/>
          <w14:textFill>
            <w14:solidFill>
              <w14:schemeClr w14:val="tx1"/>
            </w14:solidFill>
          </w14:textFill>
        </w:rPr>
        <w:t>重庆两江新区市场监督管理局</w:t>
      </w:r>
    </w:p>
    <w:p>
      <w:pPr>
        <w:keepNext w:val="0"/>
        <w:keepLines w:val="0"/>
        <w:pageBreakBefore w:val="0"/>
        <w:widowControl/>
        <w:wordWrap/>
        <w:overflowPunct/>
        <w:topLinePunct w:val="0"/>
        <w:autoSpaceDE w:val="0"/>
        <w:autoSpaceDN w:val="0"/>
        <w:bidi w:val="0"/>
        <w:adjustRightInd w:val="0"/>
        <w:snapToGrid w:val="0"/>
        <w:spacing w:line="579" w:lineRule="exact"/>
        <w:ind w:left="0" w:right="0" w:rightChars="0"/>
        <w:jc w:val="center"/>
        <w:rPr>
          <w:rFonts w:hint="eastAsia" w:ascii="Times New Roman" w:hAnsi="Times New Roman" w:eastAsia="方正仿宋_GBK" w:cs="方正仿宋_GBK"/>
          <w:color w:val="000000" w:themeColor="text1"/>
          <w:sz w:val="32"/>
          <w14:textFill>
            <w14:solidFill>
              <w14:schemeClr w14:val="tx1"/>
            </w14:solidFill>
          </w14:textFill>
        </w:rPr>
      </w:pPr>
      <w:r>
        <w:rPr>
          <w:rFonts w:hint="eastAsia" w:ascii="Times New Roman" w:hAnsi="Times New Roman" w:eastAsia="方正仿宋_GBK" w:cs="方正仿宋_GBK"/>
          <w:color w:val="000000" w:themeColor="text1"/>
          <w:sz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14:textFill>
            <w14:solidFill>
              <w14:schemeClr w14:val="tx1"/>
            </w14:solidFill>
          </w14:textFill>
        </w:rPr>
        <w:t>2025年</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9</w:t>
      </w:r>
      <w:r>
        <w:rPr>
          <w:rFonts w:hint="eastAsia" w:ascii="Times New Roman" w:hAnsi="Times New Roman" w:eastAsia="方正仿宋_GBK" w:cs="方正仿宋_GBK"/>
          <w:color w:val="000000" w:themeColor="text1"/>
          <w:sz w:val="32"/>
          <w14:textFill>
            <w14:solidFill>
              <w14:schemeClr w14:val="tx1"/>
            </w14:solidFill>
          </w14:textFill>
        </w:rPr>
        <w:t>月</w:t>
      </w:r>
      <w:r>
        <w:rPr>
          <w:rFonts w:hint="eastAsia" w:ascii="Times New Roman" w:hAnsi="Times New Roman" w:eastAsia="方正仿宋_GBK" w:cs="方正仿宋_GBK"/>
          <w:color w:val="000000" w:themeColor="text1"/>
          <w:sz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54" w:lineRule="exact"/>
        <w:jc w:val="both"/>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附</w:t>
      </w:r>
      <w:r>
        <w:rPr>
          <w:rFonts w:hint="eastAsia" w:ascii="Times New Roman" w:hAnsi="Times New Roman" w:eastAsia="方正黑体_GBK" w:cs="方正黑体_GBK"/>
          <w:color w:val="000000" w:themeColor="text1"/>
          <w:sz w:val="32"/>
          <w:szCs w:val="32"/>
          <w:lang w:eastAsia="zh-CN"/>
          <w14:textFill>
            <w14:solidFill>
              <w14:schemeClr w14:val="tx1"/>
            </w14:solidFill>
          </w14:textFill>
        </w:rPr>
        <w:t>件</w:t>
      </w:r>
      <w:r>
        <w:rPr>
          <w:rFonts w:hint="eastAsia" w:ascii="Times New Roman" w:hAnsi="Times New Roman" w:eastAsia="方正黑体_GBK" w:cs="方正黑体_GBK"/>
          <w:color w:val="000000" w:themeColor="text1"/>
          <w:sz w:val="32"/>
          <w:szCs w:val="32"/>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0" w:firstLineChars="0"/>
        <w:jc w:val="center"/>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重庆两江新区知识产权多元解纷工作站</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0" w:firstLineChars="0"/>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申报指南</w:t>
      </w:r>
    </w:p>
    <w:p>
      <w:pPr>
        <w:keepNext w:val="0"/>
        <w:keepLines w:val="0"/>
        <w:pageBreakBefore w:val="0"/>
        <w:kinsoku/>
        <w:wordWrap/>
        <w:overflowPunct/>
        <w:topLinePunct w:val="0"/>
        <w:autoSpaceDE/>
        <w:autoSpaceDN/>
        <w:bidi w:val="0"/>
        <w:adjustRightInd/>
        <w:snapToGrid/>
        <w:spacing w:line="554" w:lineRule="exact"/>
        <w:ind w:left="0" w:leftChars="0" w:firstLine="420" w:firstLineChars="200"/>
        <w:jc w:val="both"/>
        <w:textAlignment w:val="auto"/>
        <w:rPr>
          <w:rFonts w:hint="eastAsia" w:ascii="Times New Roman" w:hAnsi="Times New Roman"/>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54" w:lineRule="exact"/>
        <w:ind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为深入实施创新驱动发展战略，促进知识产权创造、保护、运用、服务，优化营商环境和创新生态，助推两江新区知识产权高地建设</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根据《知识产权强国建设纲要（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2021—2035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w:t>
      </w:r>
      <w:r>
        <w:rPr>
          <w:rFonts w:hint="eastAsia" w:ascii="方正仿宋_GBK" w:hAnsi="方正仿宋_GBK" w:eastAsia="方正仿宋_GBK" w:cs="方正仿宋_GBK"/>
          <w:i w:val="0"/>
          <w:iCs w:val="0"/>
          <w:caps w:val="0"/>
          <w:color w:val="000000" w:themeColor="text1"/>
          <w:spacing w:val="0"/>
          <w:sz w:val="32"/>
          <w:szCs w:val="32"/>
          <w:highlight w:val="none"/>
          <w:shd w:val="clear"/>
          <w14:textFill>
            <w14:solidFill>
              <w14:schemeClr w14:val="tx1"/>
            </w14:solidFill>
          </w14:textFill>
        </w:rPr>
        <w:t>《最高人民法院关于深化多元化纠纷解决机制改革的意见》</w:t>
      </w:r>
      <w:r>
        <w:rPr>
          <w:rFonts w:hint="eastAsia" w:ascii="方正仿宋_GBK" w:hAnsi="方正仿宋_GBK" w:eastAsia="方正仿宋_GBK" w:cs="方正仿宋_GBK"/>
          <w:i w:val="0"/>
          <w:iCs w:val="0"/>
          <w:caps w:val="0"/>
          <w:color w:val="000000" w:themeColor="text1"/>
          <w:spacing w:val="0"/>
          <w:sz w:val="32"/>
          <w:szCs w:val="32"/>
          <w:highlight w:val="none"/>
          <w:shd w:val="clear"/>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14:textFill>
            <w14:solidFill>
              <w14:schemeClr w14:val="tx1"/>
            </w14:solidFill>
          </w14:textFill>
        </w:rPr>
        <w:t>最高人民法院 国家知识产权局关于强化知识产权协同保护的意见</w:t>
      </w:r>
      <w:r>
        <w:rPr>
          <w:rFonts w:hint="eastAsia" w:ascii="方正仿宋_GBK" w:hAnsi="方正仿宋_GBK" w:eastAsia="方正仿宋_GBK" w:cs="方正仿宋_GBK"/>
          <w:i w:val="0"/>
          <w:iCs w:val="0"/>
          <w:caps w:val="0"/>
          <w:color w:val="000000" w:themeColor="text1"/>
          <w:spacing w:val="0"/>
          <w:sz w:val="32"/>
          <w:szCs w:val="32"/>
          <w:highlight w:val="none"/>
          <w:shd w:val="clear"/>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等</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文件精神</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，结合两江新区实际</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按照</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《重庆两江新区促进知识产权高质量发展若干政策措施（修订）》（渝两江管发</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〔2025〕16号</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）第六条</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关于知识产权保护站点的相关规定，</w:t>
      </w:r>
      <w:r>
        <w:rPr>
          <w:rFonts w:hint="eastAsia" w:ascii="方正仿宋_GBK" w:hAnsi="方正仿宋_GBK" w:eastAsia="方正仿宋_GBK" w:cs="方正仿宋_GBK"/>
          <w:i w:val="0"/>
          <w:iCs w:val="0"/>
          <w:caps w:val="0"/>
          <w:color w:val="000000" w:themeColor="text1"/>
          <w:spacing w:val="0"/>
          <w:sz w:val="32"/>
          <w:szCs w:val="32"/>
          <w:highlight w:val="none"/>
          <w:shd w:val="clear"/>
          <w14:textFill>
            <w14:solidFill>
              <w14:schemeClr w14:val="tx1"/>
            </w14:solidFill>
          </w14:textFill>
        </w:rPr>
        <w:t>制定本指南。</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一、申报主体</w:t>
      </w:r>
    </w:p>
    <w:p>
      <w:pPr>
        <w:keepNext w:val="0"/>
        <w:keepLines w:val="0"/>
        <w:pageBreakBefore w:val="0"/>
        <w:kinsoku/>
        <w:wordWrap/>
        <w:overflowPunct/>
        <w:topLinePunct w:val="0"/>
        <w:autoSpaceDE/>
        <w:autoSpaceDN/>
        <w:bidi w:val="0"/>
        <w:adjustRightInd/>
        <w:snapToGrid/>
        <w:spacing w:line="55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本指南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申报主体为</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w:t>
      </w:r>
      <w:r>
        <w:rPr>
          <w:rFonts w:hint="eastAsia" w:ascii="方正仿宋_GBK" w:hAnsi="方正仿宋_GBK" w:eastAsia="方正仿宋_GBK" w:cs="方正仿宋_GBK"/>
          <w:color w:val="000000" w:themeColor="text1"/>
          <w:sz w:val="32"/>
          <w:szCs w:val="32"/>
          <w14:textFill>
            <w14:solidFill>
              <w14:schemeClr w14:val="tx1"/>
            </w14:solidFill>
          </w14:textFill>
        </w:rPr>
        <w:t>两江新区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依法经营</w:t>
      </w:r>
      <w:r>
        <w:rPr>
          <w:rFonts w:hint="eastAsia" w:ascii="方正仿宋_GBK" w:hAnsi="方正仿宋_GBK" w:eastAsia="方正仿宋_GBK" w:cs="方正仿宋_GBK"/>
          <w:color w:val="000000" w:themeColor="text1"/>
          <w:sz w:val="32"/>
          <w:szCs w:val="32"/>
          <w14:textFill>
            <w14:solidFill>
              <w14:schemeClr w14:val="tx1"/>
            </w14:solidFill>
          </w14:textFill>
        </w:rPr>
        <w:t>，致力于通过调解、仲裁、协商等非诉讼方式高效化解知识产权纠纷的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。业务范围</w:t>
      </w:r>
      <w:r>
        <w:rPr>
          <w:rFonts w:hint="eastAsia" w:ascii="方正仿宋_GBK" w:hAnsi="方正仿宋_GBK" w:eastAsia="方正仿宋_GBK" w:cs="方正仿宋_GBK"/>
          <w:color w:val="000000" w:themeColor="text1"/>
          <w:sz w:val="32"/>
          <w:szCs w:val="32"/>
          <w14:textFill>
            <w14:solidFill>
              <w14:schemeClr w14:val="tx1"/>
            </w14:solidFill>
          </w14:textFill>
        </w:rPr>
        <w:t>包括：</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提供知识产权纠纷咨询、评估、调解服务；</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搭建企业与司法、行政、仲裁机构的协作平台；</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开展</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公益性</w:t>
      </w:r>
      <w:r>
        <w:rPr>
          <w:rFonts w:hint="eastAsia" w:ascii="方正仿宋_GBK" w:hAnsi="方正仿宋_GBK" w:eastAsia="方正仿宋_GBK" w:cs="方正仿宋_GBK"/>
          <w:color w:val="000000" w:themeColor="text1"/>
          <w:sz w:val="32"/>
          <w:szCs w:val="32"/>
          <w14:textFill>
            <w14:solidFill>
              <w14:schemeClr w14:val="tx1"/>
            </w14:solidFill>
          </w14:textFill>
        </w:rPr>
        <w:t>知识产权纠纷预防培训及典型案例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编撰</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）派调解员进驻两江新区知识产权调解中心及站点，辅助开展知识产权纠纷调解工作</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二、申报条件</w:t>
      </w:r>
    </w:p>
    <w:p>
      <w:pPr>
        <w:keepNext w:val="0"/>
        <w:keepLines w:val="0"/>
        <w:pageBreakBefore w:val="0"/>
        <w:kinsoku/>
        <w:wordWrap/>
        <w:overflowPunct/>
        <w:topLinePunct w:val="0"/>
        <w:autoSpaceDE/>
        <w:autoSpaceDN/>
        <w:bidi w:val="0"/>
        <w:adjustRightInd/>
        <w:snapToGrid/>
        <w:spacing w:line="554"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申报主体须具备以下条件：</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（一）配备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名以上具有知识产权专业背景或调解经验的专职调解员，并</w:t>
      </w: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组建由律师、技术专家、退休法官</w:t>
      </w:r>
      <w:r>
        <w:rPr>
          <w:rFonts w:hint="eastAsia" w:ascii="方正仿宋_GBK" w:hAnsi="方正仿宋_GBK" w:eastAsia="方正仿宋_GBK" w:cs="方正仿宋_GBK"/>
          <w:i w:val="0"/>
          <w:iCs w:val="0"/>
          <w:caps w:val="0"/>
          <w:color w:val="000000" w:themeColor="text1"/>
          <w:spacing w:val="0"/>
          <w:sz w:val="32"/>
          <w:szCs w:val="32"/>
          <w:shd w:val="clear"/>
          <w:lang w:val="en-US" w:eastAsia="zh-CN"/>
          <w14:textFill>
            <w14:solidFill>
              <w14:schemeClr w14:val="tx1"/>
            </w14:solidFill>
          </w14:textFill>
        </w:rPr>
        <w:t>等知识产权专家</w:t>
      </w: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构成的</w:t>
      </w:r>
      <w:r>
        <w:rPr>
          <w:rFonts w:hint="eastAsia" w:ascii="方正仿宋_GBK" w:hAnsi="方正仿宋_GBK" w:eastAsia="方正仿宋_GBK" w:cs="方正仿宋_GBK"/>
          <w:b w:val="0"/>
          <w:bCs w:val="0"/>
          <w:i w:val="0"/>
          <w:iCs w:val="0"/>
          <w:caps w:val="0"/>
          <w:color w:val="000000" w:themeColor="text1"/>
          <w:spacing w:val="0"/>
          <w:sz w:val="32"/>
          <w:szCs w:val="32"/>
          <w:shd w:val="clear"/>
          <w14:textFill>
            <w14:solidFill>
              <w14:schemeClr w14:val="tx1"/>
            </w14:solidFill>
          </w14:textFill>
        </w:rPr>
        <w:t>调解专家库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（二）已建立成熟、规范的知识产权纠纷调解工作流程和案件管理制度；</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（三）拥有固定的线下调解场所及功能完备的线上工作平台；</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（四）与重庆有相关知识产权纠纷管辖权法院建立诉调对接机制，入驻人民法院调解平台的知识产权调解组织；</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（五）承诺完成年度知识产权纠纷化解任务目标。</w:t>
      </w:r>
    </w:p>
    <w:p>
      <w:pPr>
        <w:keepNext w:val="0"/>
        <w:keepLines w:val="0"/>
        <w:pageBreakBefore w:val="0"/>
        <w:widowControl/>
        <w:kinsoku/>
        <w:wordWrap/>
        <w:overflowPunct/>
        <w:topLinePunct w:val="0"/>
        <w:autoSpaceDE/>
        <w:autoSpaceDN/>
        <w:bidi w:val="0"/>
        <w:adjustRightInd/>
        <w:snapToGrid/>
        <w:spacing w:line="554" w:lineRule="exact"/>
        <w:ind w:firstLine="640" w:firstLineChars="200"/>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三、项目任务</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shd w:val="clear"/>
          <w:lang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lang w:eastAsia="zh-CN"/>
          <w14:textFill>
            <w14:solidFill>
              <w14:schemeClr w14:val="tx1"/>
            </w14:solidFill>
          </w14:textFill>
        </w:rPr>
        <w:t>一</w:t>
      </w: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）制定年度纠纷化解计划，建立案件分级分类处理机制</w:t>
      </w:r>
      <w:r>
        <w:rPr>
          <w:rFonts w:hint="eastAsia" w:ascii="方正仿宋_GBK" w:hAnsi="方正仿宋_GBK" w:eastAsia="方正仿宋_GBK" w:cs="方正仿宋_GBK"/>
          <w:i w:val="0"/>
          <w:iCs w:val="0"/>
          <w:caps w:val="0"/>
          <w:color w:val="000000" w:themeColor="text1"/>
          <w:spacing w:val="0"/>
          <w:sz w:val="32"/>
          <w:szCs w:val="32"/>
          <w:shd w:val="clear"/>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（二）开展企业知识产权风险防控培训</w:t>
      </w:r>
      <w:r>
        <w:rPr>
          <w:rFonts w:hint="eastAsia" w:ascii="方正仿宋_GBK" w:hAnsi="方正仿宋_GBK" w:eastAsia="方正仿宋_GBK" w:cs="方正仿宋_GBK"/>
          <w:i w:val="0"/>
          <w:iCs w:val="0"/>
          <w:caps w:val="0"/>
          <w:color w:val="000000" w:themeColor="text1"/>
          <w:spacing w:val="0"/>
          <w:sz w:val="32"/>
          <w:szCs w:val="32"/>
          <w:shd w:val="clear"/>
          <w:lang w:eastAsia="zh-CN"/>
          <w14:textFill>
            <w14:solidFill>
              <w14:schemeClr w14:val="tx1"/>
            </w14:solidFill>
          </w14:textFill>
        </w:rPr>
        <w:t>，每年不少于</w:t>
      </w:r>
      <w:r>
        <w:rPr>
          <w:rFonts w:hint="eastAsia" w:ascii="方正仿宋_GBK" w:hAnsi="方正仿宋_GBK" w:eastAsia="方正仿宋_GBK" w:cs="方正仿宋_GBK"/>
          <w:i w:val="0"/>
          <w:iCs w:val="0"/>
          <w:caps w:val="0"/>
          <w:color w:val="000000" w:themeColor="text1"/>
          <w:spacing w:val="0"/>
          <w:sz w:val="32"/>
          <w:szCs w:val="32"/>
          <w:shd w:val="clear"/>
          <w:lang w:val="en-US" w:eastAsia="zh-CN"/>
          <w14:textFill>
            <w14:solidFill>
              <w14:schemeClr w14:val="tx1"/>
            </w14:solidFill>
          </w14:textFill>
        </w:rPr>
        <w:t>10场次</w:t>
      </w: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（三）建设</w:t>
      </w:r>
      <w:r>
        <w:rPr>
          <w:rFonts w:hint="eastAsia" w:ascii="方正仿宋_GBK" w:hAnsi="方正仿宋_GBK" w:eastAsia="方正仿宋_GBK" w:cs="方正仿宋_GBK"/>
          <w:b w:val="0"/>
          <w:bCs w:val="0"/>
          <w:i w:val="0"/>
          <w:iCs w:val="0"/>
          <w:caps w:val="0"/>
          <w:color w:val="000000" w:themeColor="text1"/>
          <w:spacing w:val="0"/>
          <w:sz w:val="32"/>
          <w:szCs w:val="32"/>
          <w:shd w:val="clear"/>
          <w14:textFill>
            <w14:solidFill>
              <w14:schemeClr w14:val="tx1"/>
            </w14:solidFill>
          </w14:textFill>
        </w:rPr>
        <w:t>知识产权纠纷典型案例库</w:t>
      </w:r>
      <w:r>
        <w:rPr>
          <w:rFonts w:hint="eastAsia" w:ascii="方正仿宋_GBK" w:hAnsi="方正仿宋_GBK" w:eastAsia="方正仿宋_GBK" w:cs="方正仿宋_GBK"/>
          <w:b w:val="0"/>
          <w:bCs w:val="0"/>
          <w:i w:val="0"/>
          <w:iCs w:val="0"/>
          <w:caps w:val="0"/>
          <w:color w:val="000000" w:themeColor="text1"/>
          <w:spacing w:val="0"/>
          <w:sz w:val="32"/>
          <w:szCs w:val="32"/>
          <w:shd w:val="clear"/>
          <w:lang w:eastAsia="zh-CN"/>
          <w14:textFill>
            <w14:solidFill>
              <w14:schemeClr w14:val="tx1"/>
            </w14:solidFill>
          </w14:textFill>
        </w:rPr>
        <w:t>，每年新增入库案例不少于</w:t>
      </w:r>
      <w:r>
        <w:rPr>
          <w:rFonts w:hint="default" w:ascii="Times New Roman" w:hAnsi="Times New Roman" w:eastAsia="方正仿宋_GBK" w:cs="Times New Roman"/>
          <w:b w:val="0"/>
          <w:bCs w:val="0"/>
          <w:i w:val="0"/>
          <w:iCs w:val="0"/>
          <w:caps w:val="0"/>
          <w:color w:val="000000" w:themeColor="text1"/>
          <w:spacing w:val="0"/>
          <w:sz w:val="32"/>
          <w:szCs w:val="32"/>
          <w:shd w:val="clear"/>
          <w:lang w:val="en-US" w:eastAsia="zh-CN"/>
          <w14:textFill>
            <w14:solidFill>
              <w14:schemeClr w14:val="tx1"/>
            </w14:solidFill>
          </w14:textFill>
        </w:rPr>
        <w:t>20</w:t>
      </w:r>
      <w:r>
        <w:rPr>
          <w:rFonts w:hint="eastAsia" w:ascii="方正仿宋_GBK" w:hAnsi="方正仿宋_GBK" w:eastAsia="方正仿宋_GBK" w:cs="方正仿宋_GBK"/>
          <w:b w:val="0"/>
          <w:bCs w:val="0"/>
          <w:i w:val="0"/>
          <w:iCs w:val="0"/>
          <w:caps w:val="0"/>
          <w:color w:val="000000" w:themeColor="text1"/>
          <w:spacing w:val="0"/>
          <w:sz w:val="32"/>
          <w:szCs w:val="32"/>
          <w:shd w:val="clear"/>
          <w:lang w:val="en-US" w:eastAsia="zh-CN"/>
          <w14:textFill>
            <w14:solidFill>
              <w14:schemeClr w14:val="tx1"/>
            </w14:solidFill>
          </w14:textFill>
        </w:rPr>
        <w:t>件，创新知识产权纠纷调解模式</w:t>
      </w: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14:textFill>
            <w14:solidFill>
              <w14:schemeClr w14:val="tx1"/>
            </w14:solidFill>
          </w14:textFill>
        </w:rPr>
        <w:t>（四）开发并运维线上调解平台，实现纠纷全流程线上管理；</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（五）通过人民法院调解平台，接受相关法院调解工作任务，每年不少于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1000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件。</w:t>
      </w:r>
    </w:p>
    <w:p>
      <w:pPr>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四、申报材料</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申报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主体应</w:t>
      </w:r>
      <w:r>
        <w:rPr>
          <w:rFonts w:hint="eastAsia" w:ascii="方正仿宋_GBK" w:hAnsi="方正仿宋_GBK" w:eastAsia="方正仿宋_GBK" w:cs="方正仿宋_GBK"/>
          <w:color w:val="000000" w:themeColor="text1"/>
          <w:sz w:val="32"/>
          <w:szCs w:val="32"/>
          <w14:textFill>
            <w14:solidFill>
              <w14:schemeClr w14:val="tx1"/>
            </w14:solidFill>
          </w14:textFill>
        </w:rPr>
        <w:t>提交以下材料：</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建设申请</w:t>
      </w:r>
      <w:r>
        <w:rPr>
          <w:rFonts w:hint="eastAsia" w:ascii="方正仿宋_GBK" w:hAnsi="方正仿宋_GBK" w:eastAsia="方正仿宋_GBK" w:cs="方正仿宋_GBK"/>
          <w:color w:val="000000" w:themeColor="text1"/>
          <w:sz w:val="32"/>
          <w:szCs w:val="32"/>
          <w14:textFill>
            <w14:solidFill>
              <w14:schemeClr w14:val="tx1"/>
            </w14:solidFill>
          </w14:textFill>
        </w:rPr>
        <w:t>书</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：包括单位基本情况、项目背景、项目目标、项目实施方案、预期成果等内容；</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）主体资格证明</w:t>
      </w:r>
      <w:r>
        <w:rPr>
          <w:rFonts w:hint="eastAsia" w:ascii="方正仿宋_GBK" w:hAnsi="方正仿宋_GBK" w:eastAsia="方正仿宋_GBK" w:cs="方正仿宋_GBK"/>
          <w:color w:val="000000" w:themeColor="text1"/>
          <w:sz w:val="32"/>
          <w:szCs w:val="32"/>
          <w14:textFill>
            <w14:solidFill>
              <w14:schemeClr w14:val="tx1"/>
            </w14:solidFill>
          </w14:textFill>
        </w:rPr>
        <w:t>材料：包括</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申报</w:t>
      </w:r>
      <w:r>
        <w:rPr>
          <w:rFonts w:hint="eastAsia" w:ascii="方正仿宋_GBK" w:hAnsi="方正仿宋_GBK" w:eastAsia="方正仿宋_GBK" w:cs="方正仿宋_GBK"/>
          <w:color w:val="000000" w:themeColor="text1"/>
          <w:sz w:val="32"/>
          <w:szCs w:val="32"/>
          <w14:textFill>
            <w14:solidFill>
              <w14:schemeClr w14:val="tx1"/>
            </w14:solidFill>
          </w14:textFill>
        </w:rPr>
        <w:t>单位营业执照复印件、相关资质证明、专业团队介绍、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诉调对接合作协议</w:t>
      </w:r>
      <w:r>
        <w:rPr>
          <w:rFonts w:hint="eastAsia" w:ascii="方正仿宋_GBK" w:hAnsi="方正仿宋_GBK" w:eastAsia="方正仿宋_GBK" w:cs="方正仿宋_GBK"/>
          <w:color w:val="000000" w:themeColor="text1"/>
          <w:sz w:val="32"/>
          <w:szCs w:val="32"/>
          <w14:textFill>
            <w14:solidFill>
              <w14:schemeClr w14:val="tx1"/>
            </w14:solidFill>
          </w14:textFill>
        </w:rPr>
        <w:t>基础证明材料等；</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）佐证材料：证明符合本申报指南相关要求的佐证材料；</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）信用</w:t>
      </w:r>
      <w:r>
        <w:rPr>
          <w:rFonts w:hint="eastAsia" w:ascii="方正仿宋_GBK" w:hAnsi="方正仿宋_GBK" w:eastAsia="方正仿宋_GBK" w:cs="方正仿宋_GBK"/>
          <w:color w:val="000000" w:themeColor="text1"/>
          <w:sz w:val="32"/>
          <w:szCs w:val="32"/>
          <w14:textFill>
            <w14:solidFill>
              <w14:schemeClr w14:val="tx1"/>
            </w14:solidFill>
          </w14:textFill>
        </w:rPr>
        <w:t>承诺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：承诺履行本指南规定的项目任务并遵守相关政策法规；</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14:textFill>
            <w14:solidFill>
              <w14:schemeClr w14:val="tx1"/>
            </w14:solidFill>
          </w14:textFill>
        </w:rPr>
        <w:t>其他有助于说明申报单位实力和项目实施条件的材料。</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以上申报材料需加盖申报单位公章，并按照要求装订成册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一式一份（纸质件+电子档）</w:t>
      </w:r>
      <w:r>
        <w:rPr>
          <w:rFonts w:hint="eastAsia" w:ascii="方正仿宋_GBK" w:hAnsi="方正仿宋_GBK" w:eastAsia="方正仿宋_GBK" w:cs="方正仿宋_GBK"/>
          <w:color w:val="000000" w:themeColor="text1"/>
          <w:sz w:val="32"/>
          <w:szCs w:val="32"/>
          <w14:textFill>
            <w14:solidFill>
              <w14:schemeClr w14:val="tx1"/>
            </w14:solidFill>
          </w14:textFill>
        </w:rPr>
        <w:t>。申报单位应对申报材料的真实性和完整性负责。</w:t>
      </w:r>
    </w:p>
    <w:p>
      <w:pPr>
        <w:keepNext w:val="0"/>
        <w:keepLines w:val="0"/>
        <w:pageBreakBefore w:val="0"/>
        <w:widowControl/>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54" w:lineRule="exact"/>
        <w:ind w:firstLine="640" w:firstLineChars="200"/>
        <w:jc w:val="both"/>
        <w:textAlignment w:val="auto"/>
        <w:rPr>
          <w:rFonts w:hint="eastAsia" w:ascii="方正仿宋_GBK" w:hAnsi="方正仿宋_GBK" w:eastAsia="方正仿宋_GBK" w:cs="方正仿宋_GBK"/>
          <w:snapToGrid/>
          <w:color w:val="000000" w:themeColor="text1"/>
          <w:spacing w:val="-17"/>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附件：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w:t>
      </w:r>
      <w:r>
        <w:rPr>
          <w:rFonts w:hint="eastAsia" w:ascii="方正仿宋_GBK" w:hAnsi="方正仿宋_GBK" w:eastAsia="方正仿宋_GBK" w:cs="方正仿宋_GBK"/>
          <w:snapToGrid/>
          <w:color w:val="000000" w:themeColor="text1"/>
          <w:spacing w:val="-17"/>
          <w:sz w:val="32"/>
          <w:szCs w:val="32"/>
          <w:lang w:val="en-US" w:eastAsia="zh-CN"/>
          <w14:textFill>
            <w14:solidFill>
              <w14:schemeClr w14:val="tx1"/>
            </w14:solidFill>
          </w14:textFill>
        </w:rPr>
        <w:t>重庆两江新区知识产权多元解纷工作站建设申请书</w:t>
      </w:r>
    </w:p>
    <w:p>
      <w:pPr>
        <w:keepNext w:val="0"/>
        <w:keepLines w:val="0"/>
        <w:pageBreakBefore w:val="0"/>
        <w:kinsoku/>
        <w:wordWrap/>
        <w:overflowPunct/>
        <w:topLinePunct w:val="0"/>
        <w:autoSpaceDE/>
        <w:autoSpaceDN/>
        <w:bidi w:val="0"/>
        <w:adjustRightInd/>
        <w:snapToGrid/>
        <w:spacing w:line="554" w:lineRule="exact"/>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1.2信用承诺书</w:t>
      </w:r>
    </w:p>
    <w:p>
      <w:pPr>
        <w:keepNext w:val="0"/>
        <w:keepLines w:val="0"/>
        <w:pageBreakBefore w:val="0"/>
        <w:kinsoku/>
        <w:wordWrap/>
        <w:overflowPunct/>
        <w:topLinePunct w:val="0"/>
        <w:autoSpaceDE/>
        <w:autoSpaceDN/>
        <w:bidi w:val="0"/>
        <w:adjustRightInd/>
        <w:snapToGrid/>
        <w:spacing w:line="554"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sectPr>
          <w:footerReference r:id="rId5" w:type="default"/>
          <w:pgSz w:w="11906" w:h="16838"/>
          <w:pgMar w:top="2098" w:right="1531" w:bottom="1984" w:left="1531"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_GBK" w:cs="Times New Roman"/>
          <w:color w:val="000000" w:themeColor="text1"/>
          <w:kern w:val="0"/>
          <w:sz w:val="48"/>
          <w:szCs w:val="48"/>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附</w:t>
      </w:r>
      <w:r>
        <w:rPr>
          <w:rFonts w:hint="eastAsia" w:ascii="Times New Roman" w:hAnsi="Times New Roman" w:eastAsia="方正黑体_GBK" w:cs="方正黑体_GBK"/>
          <w:color w:val="000000" w:themeColor="text1"/>
          <w:sz w:val="32"/>
          <w:szCs w:val="32"/>
          <w:lang w:eastAsia="zh-CN"/>
          <w14:textFill>
            <w14:solidFill>
              <w14:schemeClr w14:val="tx1"/>
            </w14:solidFill>
          </w14:textFill>
        </w:rPr>
        <w:t>件</w:t>
      </w:r>
      <w:r>
        <w:rPr>
          <w:rFonts w:hint="eastAsia" w:ascii="Times New Roman" w:hAnsi="Times New Roman" w:eastAsia="方正黑体_GBK" w:cs="方正黑体_GBK"/>
          <w:color w:val="000000" w:themeColor="text1"/>
          <w:sz w:val="32"/>
          <w:szCs w:val="32"/>
          <w14:textFill>
            <w14:solidFill>
              <w14:schemeClr w14:val="tx1"/>
            </w14:solidFill>
          </w14:textFill>
        </w:rPr>
        <w:t>1</w:t>
      </w: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重庆两江新区知识产权多元解纷工作站</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color w:val="000000" w:themeColor="text1"/>
          <w:kern w:val="0"/>
          <w:sz w:val="44"/>
          <w:szCs w:val="32"/>
          <w:lang w:val="en-US" w:eastAsia="zh-CN"/>
          <w14:textFill>
            <w14:solidFill>
              <w14:schemeClr w14:val="tx1"/>
            </w14:solidFill>
          </w14:textFill>
        </w:rPr>
      </w:pPr>
      <w:r>
        <w:rPr>
          <w:rFonts w:hint="eastAsia" w:ascii="Times New Roman" w:hAnsi="Times New Roman" w:eastAsia="方正小标宋_GBK" w:cs="方正小标宋_GBK"/>
          <w:color w:val="000000" w:themeColor="text1"/>
          <w:kern w:val="0"/>
          <w:sz w:val="44"/>
          <w:szCs w:val="32"/>
          <w14:textFill>
            <w14:solidFill>
              <w14:schemeClr w14:val="tx1"/>
            </w14:solidFill>
          </w14:textFill>
        </w:rPr>
        <w:t>建设申请</w:t>
      </w:r>
      <w:r>
        <w:rPr>
          <w:rFonts w:hint="eastAsia" w:ascii="Times New Roman" w:hAnsi="Times New Roman" w:eastAsia="方正小标宋_GBK" w:cs="方正小标宋_GBK"/>
          <w:color w:val="000000" w:themeColor="text1"/>
          <w:kern w:val="0"/>
          <w:sz w:val="44"/>
          <w:szCs w:val="32"/>
          <w:lang w:val="en-US" w:eastAsia="zh-CN"/>
          <w14:textFill>
            <w14:solidFill>
              <w14:schemeClr w14:val="tx1"/>
            </w14:solidFill>
          </w14:textFill>
        </w:rPr>
        <w:t>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center"/>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400"/>
        <w:jc w:val="both"/>
        <w:textAlignment w:val="baseline"/>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pPr>
      <w:r>
        <w:rPr>
          <w:rFonts w:hint="eastAsia" w:ascii="Times New Roman" w:hAnsi="Times New Roman" w:eastAsia="方正仿宋_GBK" w:cs="方正仿宋_GBK"/>
          <w:color w:val="000000" w:themeColor="text1"/>
          <w:spacing w:val="80"/>
          <w:kern w:val="0"/>
          <w:sz w:val="32"/>
          <w:szCs w:val="32"/>
          <w:fitText w:val="1920" w:id="1465269865"/>
          <w14:textFill>
            <w14:solidFill>
              <w14:schemeClr w14:val="tx1"/>
            </w14:solidFill>
          </w14:textFill>
        </w:rPr>
        <w:t>申报单位</w:t>
      </w:r>
      <w:r>
        <w:rPr>
          <w:rFonts w:hint="eastAsia" w:ascii="Times New Roman" w:hAnsi="Times New Roman" w:eastAsia="方正仿宋_GBK" w:cs="方正仿宋_GBK"/>
          <w:color w:val="000000" w:themeColor="text1"/>
          <w:spacing w:val="0"/>
          <w:kern w:val="0"/>
          <w:sz w:val="32"/>
          <w:szCs w:val="32"/>
          <w:fitText w:val="1920" w:id="1465269865"/>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none"/>
          <w:lang w:val="en-US" w:eastAsia="zh-CN"/>
          <w14:textFill>
            <w14:solidFill>
              <w14:schemeClr w14:val="tx1"/>
            </w14:solidFill>
          </w14:textFill>
        </w:rPr>
        <w:t>公章</w:t>
      </w:r>
      <w:r>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单位负责人：</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u w:val="none"/>
          <w:lang w:val="en-US" w:eastAsia="zh-CN"/>
          <w14:textFill>
            <w14:solidFill>
              <w14:schemeClr w14:val="tx1"/>
            </w14:solidFill>
          </w14:textFill>
        </w:rPr>
        <w:t>单位联系人：</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4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80"/>
          <w:kern w:val="0"/>
          <w:sz w:val="32"/>
          <w:szCs w:val="32"/>
          <w:u w:val="none"/>
          <w:fitText w:val="1920" w:id="1600940592"/>
          <w:lang w:val="en-US" w:eastAsia="zh-CN"/>
          <w14:textFill>
            <w14:solidFill>
              <w14:schemeClr w14:val="tx1"/>
            </w14:solidFill>
          </w14:textFill>
        </w:rPr>
        <w:t>联系电话</w:t>
      </w:r>
      <w:r>
        <w:rPr>
          <w:rFonts w:hint="eastAsia" w:ascii="Times New Roman" w:hAnsi="Times New Roman" w:eastAsia="方正仿宋_GBK" w:cs="方正仿宋_GBK"/>
          <w:color w:val="000000" w:themeColor="text1"/>
          <w:spacing w:val="0"/>
          <w:kern w:val="0"/>
          <w:sz w:val="32"/>
          <w:szCs w:val="32"/>
          <w:u w:val="none"/>
          <w:fitText w:val="1920" w:id="1600940592"/>
          <w:lang w:val="en-US"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default" w:ascii="Times New Roman" w:hAnsi="Times New Roman" w:eastAsia="仿宋_GB2312" w:cs="Times New Roman"/>
          <w:color w:val="000000" w:themeColor="text1"/>
          <w:kern w:val="0"/>
          <w:sz w:val="32"/>
          <w:szCs w:val="32"/>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default" w:ascii="Times New Roman" w:hAnsi="Times New Roman" w:eastAsia="仿宋_GB2312" w:cs="Times New Roman"/>
          <w:color w:val="000000" w:themeColor="text1"/>
          <w:kern w:val="0"/>
          <w:sz w:val="32"/>
          <w:szCs w:val="32"/>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default" w:ascii="Times New Roman" w:hAnsi="Times New Roman" w:eastAsia="仿宋_GB2312" w:cs="Times New Roman"/>
          <w:color w:val="000000" w:themeColor="text1"/>
          <w:kern w:val="0"/>
          <w:sz w:val="32"/>
          <w:szCs w:val="32"/>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default" w:ascii="Times New Roman" w:hAnsi="Times New Roman" w:eastAsia="仿宋_GB2312" w:cs="Times New Roman"/>
          <w:color w:val="000000" w:themeColor="text1"/>
          <w:kern w:val="0"/>
          <w:sz w:val="32"/>
          <w:szCs w:val="32"/>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重庆两江新区市场监督管理局编制</w:t>
      </w: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sectPr>
          <w:pgSz w:w="11906" w:h="16838"/>
          <w:pgMar w:top="2098" w:right="1531" w:bottom="1984" w:left="1531" w:header="851" w:footer="992" w:gutter="0"/>
          <w:pgNumType w:fmt="decimal"/>
          <w:cols w:space="720" w:num="1"/>
          <w:docGrid w:type="lines" w:linePitch="312" w:charSpace="0"/>
        </w:sect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二〇二五年九月</w:t>
      </w:r>
    </w:p>
    <w:p>
      <w:pPr>
        <w:adjustRightInd w:val="0"/>
        <w:spacing w:line="660" w:lineRule="exact"/>
        <w:jc w:val="both"/>
        <w:textAlignment w:val="baseline"/>
        <w:rPr>
          <w:rFonts w:hint="eastAsia" w:ascii="Times New Roman" w:hAnsi="Times New Roman" w:eastAsia="方正小标宋_GBK" w:cs="方正小标宋_GBK"/>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jc w:val="center"/>
        <w:textAlignment w:val="baseline"/>
        <w:rPr>
          <w:rFonts w:hint="eastAsia"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填 表 说 明</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一、填写内容要求真实详细。</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二、需要特殊说明的可在备注项中填写，若有其他重要附件，可附在申请表后面。</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三、本表要求采用</w:t>
      </w:r>
      <w:r>
        <w:rPr>
          <w:rFonts w:hint="default" w:ascii="Times New Roman" w:hAnsi="Times New Roman" w:eastAsia="方正仿宋_GBK" w:cs="Times New Roman"/>
          <w:color w:val="000000" w:themeColor="text1"/>
          <w:kern w:val="0"/>
          <w:sz w:val="32"/>
          <w:szCs w:val="32"/>
          <w14:textFill>
            <w14:solidFill>
              <w14:schemeClr w14:val="tx1"/>
            </w14:solidFill>
          </w14:textFill>
        </w:rPr>
        <w:t>A4</w:t>
      </w:r>
      <w:r>
        <w:rPr>
          <w:rFonts w:hint="eastAsia" w:ascii="Times New Roman" w:hAnsi="Times New Roman" w:eastAsia="方正仿宋_GBK" w:cs="方正仿宋_GBK"/>
          <w:color w:val="000000" w:themeColor="text1"/>
          <w:kern w:val="0"/>
          <w:sz w:val="32"/>
          <w:szCs w:val="32"/>
          <w14:textFill>
            <w14:solidFill>
              <w14:schemeClr w14:val="tx1"/>
            </w14:solidFill>
          </w14:textFill>
        </w:rPr>
        <w:t>纸双面打印，一式</w:t>
      </w:r>
      <w:r>
        <w:rPr>
          <w:rFonts w:hint="eastAsia" w:ascii="Times New Roman" w:hAnsi="Times New Roman" w:cs="方正仿宋_GBK"/>
          <w:color w:val="000000" w:themeColor="text1"/>
          <w:kern w:val="0"/>
          <w:sz w:val="32"/>
          <w:szCs w:val="32"/>
          <w:lang w:eastAsia="zh-CN"/>
          <w14:textFill>
            <w14:solidFill>
              <w14:schemeClr w14:val="tx1"/>
            </w14:solidFill>
          </w14:textFill>
        </w:rPr>
        <w:t>一</w:t>
      </w:r>
      <w:r>
        <w:rPr>
          <w:rFonts w:hint="eastAsia" w:ascii="Times New Roman" w:hAnsi="Times New Roman" w:eastAsia="方正仿宋_GBK" w:cs="方正仿宋_GBK"/>
          <w:color w:val="000000" w:themeColor="text1"/>
          <w:kern w:val="0"/>
          <w:sz w:val="32"/>
          <w:szCs w:val="32"/>
          <w14:textFill>
            <w14:solidFill>
              <w14:schemeClr w14:val="tx1"/>
            </w14:solidFill>
          </w14:textFill>
        </w:rPr>
        <w:t>份。</w:t>
      </w:r>
    </w:p>
    <w:p>
      <w:pPr>
        <w:adjustRightInd w:val="0"/>
        <w:spacing w:line="560" w:lineRule="exact"/>
        <w:ind w:firstLine="640" w:firstLineChars="200"/>
        <w:textAlignment w:val="baseline"/>
        <w:rPr>
          <w:rFonts w:hint="default" w:ascii="Times New Roman" w:hAnsi="Times New Roman" w:eastAsia="仿宋_GB2312" w:cs="Times New Roman"/>
          <w:color w:val="000000" w:themeColor="text1"/>
          <w:kern w:val="0"/>
          <w:sz w:val="32"/>
          <w:szCs w:val="32"/>
          <w14:textFill>
            <w14:solidFill>
              <w14:schemeClr w14:val="tx1"/>
            </w14:solidFill>
          </w14:textFill>
        </w:rPr>
      </w:pPr>
    </w:p>
    <w:p>
      <w:pPr>
        <w:adjustRightInd/>
        <w:spacing w:line="560" w:lineRule="exact"/>
        <w:ind w:firstLine="0" w:firstLineChars="0"/>
        <w:jc w:val="both"/>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sectPr>
          <w:pgSz w:w="11906" w:h="16838"/>
          <w:pgMar w:top="2098" w:right="1531" w:bottom="1984"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hAnsi="Times New Roman" w:eastAsia="方正小标宋_GBK" w:cs="方正小标宋_GBK"/>
          <w:color w:val="000000" w:themeColor="text1"/>
          <w:spacing w:val="0"/>
          <w:sz w:val="44"/>
          <w:szCs w:val="44"/>
          <w14:textFill>
            <w14:solidFill>
              <w14:schemeClr w14:val="tx1"/>
            </w14:solidFill>
          </w14:textFill>
        </w:rPr>
      </w:pPr>
      <w:r>
        <w:rPr>
          <w:rFonts w:hint="eastAsia" w:ascii="Times New Roman" w:hAnsi="Times New Roman" w:eastAsia="方正小标宋_GBK" w:cs="方正小标宋_GBK"/>
          <w:color w:val="000000" w:themeColor="text1"/>
          <w:spacing w:val="0"/>
          <w:sz w:val="44"/>
          <w:szCs w:val="44"/>
          <w:lang w:val="en-US" w:eastAsia="zh-CN"/>
          <w14:textFill>
            <w14:solidFill>
              <w14:schemeClr w14:val="tx1"/>
            </w14:solidFill>
          </w14:textFill>
        </w:rPr>
        <w:t>重庆</w:t>
      </w:r>
      <w:r>
        <w:rPr>
          <w:rFonts w:hint="eastAsia" w:ascii="Times New Roman" w:hAnsi="Times New Roman" w:eastAsia="方正小标宋_GBK" w:cs="方正小标宋_GBK"/>
          <w:color w:val="000000" w:themeColor="text1"/>
          <w:spacing w:val="0"/>
          <w:sz w:val="44"/>
          <w:szCs w:val="44"/>
          <w:lang w:eastAsia="zh-CN"/>
          <w14:textFill>
            <w14:solidFill>
              <w14:schemeClr w14:val="tx1"/>
            </w14:solidFill>
          </w14:textFill>
        </w:rPr>
        <w:t>两江新区知识产权多元解纷</w:t>
      </w:r>
      <w:r>
        <w:rPr>
          <w:rFonts w:hint="eastAsia" w:ascii="Times New Roman" w:hAnsi="Times New Roman" w:eastAsia="方正小标宋_GBK" w:cs="方正小标宋_GBK"/>
          <w:color w:val="000000" w:themeColor="text1"/>
          <w:spacing w:val="0"/>
          <w:sz w:val="44"/>
          <w:szCs w:val="44"/>
          <w14:textFill>
            <w14:solidFill>
              <w14:schemeClr w14:val="tx1"/>
            </w14:solidFill>
          </w14:textFill>
        </w:rPr>
        <w:t>工作站</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hAnsi="Times New Roman" w:eastAsia="方正小标宋_GBK" w:cs="方正小标宋_GBK"/>
          <w:color w:val="000000" w:themeColor="text1"/>
          <w:spacing w:val="0"/>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spacing w:val="0"/>
          <w:kern w:val="0"/>
          <w:sz w:val="44"/>
          <w:szCs w:val="44"/>
          <w14:textFill>
            <w14:solidFill>
              <w14:schemeClr w14:val="tx1"/>
            </w14:solidFill>
          </w14:textFill>
        </w:rPr>
        <w:t>建设申请表</w:t>
      </w:r>
    </w:p>
    <w:p>
      <w:pPr>
        <w:adjustRightInd/>
        <w:spacing w:line="560" w:lineRule="exact"/>
        <w:ind w:firstLine="0" w:firstLineChars="0"/>
        <w:jc w:val="center"/>
        <w:textAlignment w:val="auto"/>
        <w:rPr>
          <w:rFonts w:hint="default" w:ascii="Times New Roman" w:hAnsi="Times New Roman" w:eastAsia="方正小标宋_GBK" w:cs="Times New Roman"/>
          <w:color w:val="000000" w:themeColor="text1"/>
          <w:spacing w:val="-23"/>
          <w:kern w:val="0"/>
          <w:sz w:val="44"/>
          <w:szCs w:val="44"/>
          <w14:textFill>
            <w14:solidFill>
              <w14:schemeClr w14:val="tx1"/>
            </w14:solidFill>
          </w14:textFill>
        </w:rPr>
      </w:pPr>
    </w:p>
    <w:tbl>
      <w:tblPr>
        <w:tblStyle w:val="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212"/>
        <w:gridCol w:w="1353"/>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单位名称</w:t>
            </w:r>
          </w:p>
        </w:tc>
        <w:tc>
          <w:tcPr>
            <w:tcW w:w="685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单位性质</w:t>
            </w:r>
          </w:p>
        </w:tc>
        <w:tc>
          <w:tcPr>
            <w:tcW w:w="6853" w:type="dxa"/>
            <w:gridSpan w:val="3"/>
            <w:tcBorders>
              <w:top w:val="single" w:color="000000"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成立时间</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r>
              <w:rPr>
                <w:rFonts w:hint="eastAsia" w:ascii="Times New Roman" w:hAnsi="Times New Roman" w:eastAsia="方正仿宋_GBK" w:cs="方正仿宋_GBK"/>
                <w:color w:val="000000" w:themeColor="text1"/>
                <w:kern w:val="24"/>
                <w:sz w:val="28"/>
                <w:szCs w:val="28"/>
                <w14:textFill>
                  <w14:solidFill>
                    <w14:schemeClr w14:val="tx1"/>
                  </w14:solidFill>
                </w14:textFill>
              </w:rPr>
              <w:t>代表人</w:t>
            </w:r>
          </w:p>
        </w:tc>
        <w:tc>
          <w:tcPr>
            <w:tcW w:w="3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28"/>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28"/>
                <w14:textFill>
                  <w14:solidFill>
                    <w14:schemeClr w14:val="tx1"/>
                  </w14:solidFill>
                </w14:textFill>
              </w:rPr>
            </w:pPr>
            <w:r>
              <w:rPr>
                <w:rFonts w:hint="eastAsia" w:ascii="Times New Roman" w:hAnsi="Times New Roman" w:eastAsia="方正仿宋_GBK" w:cs="方正仿宋_GBK"/>
                <w:color w:val="000000" w:themeColor="text1"/>
                <w:kern w:val="0"/>
                <w:sz w:val="28"/>
                <w:szCs w:val="28"/>
                <w14:textFill>
                  <w14:solidFill>
                    <w14:schemeClr w14:val="tx1"/>
                  </w14:solidFill>
                </w14:textFill>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r>
              <w:rPr>
                <w:rFonts w:hint="eastAsia" w:ascii="Times New Roman" w:hAnsi="Times New Roman" w:eastAsia="方正仿宋_GBK" w:cs="方正仿宋_GBK"/>
                <w:color w:val="000000" w:themeColor="text1"/>
                <w:kern w:val="24"/>
                <w:sz w:val="28"/>
                <w:szCs w:val="28"/>
                <w14:textFill>
                  <w14:solidFill>
                    <w14:schemeClr w14:val="tx1"/>
                  </w14:solidFill>
                </w14:textFill>
              </w:rPr>
              <w:t>联络人</w:t>
            </w:r>
          </w:p>
        </w:tc>
        <w:tc>
          <w:tcPr>
            <w:tcW w:w="3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r>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r>
              <w:rPr>
                <w:rFonts w:hint="eastAsia" w:ascii="Times New Roman" w:hAnsi="Times New Roman" w:eastAsia="方正仿宋_GBK" w:cs="方正仿宋_GBK"/>
                <w:color w:val="000000" w:themeColor="text1"/>
                <w:kern w:val="24"/>
                <w:sz w:val="28"/>
                <w:szCs w:val="28"/>
                <w14:textFill>
                  <w14:solidFill>
                    <w14:schemeClr w14:val="tx1"/>
                  </w14:solidFill>
                </w14:textFill>
              </w:rPr>
              <w:t>地址邮编</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联系电话</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both"/>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r>
              <w:rPr>
                <w:rFonts w:hint="eastAsia" w:ascii="Times New Roman" w:hAnsi="Times New Roman" w:eastAsia="方正仿宋_GBK" w:cs="方正仿宋_GBK"/>
                <w:color w:val="000000" w:themeColor="text1"/>
                <w:kern w:val="24"/>
                <w:sz w:val="28"/>
                <w:szCs w:val="28"/>
                <w14:textFill>
                  <w14:solidFill>
                    <w14:schemeClr w14:val="tx1"/>
                  </w14:solidFill>
                </w14:textFill>
              </w:rPr>
              <w:t>单位基本情况介绍（包括组织架构、人员构成、经费情况等内容）</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5"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both"/>
              <w:textAlignment w:val="baseline"/>
              <w:rPr>
                <w:rFonts w:hint="eastAsia" w:ascii="Times New Roman" w:hAnsi="Times New Roman" w:eastAsia="方正仿宋_GBK" w:cs="方正仿宋_GBK"/>
                <w:color w:val="000000" w:themeColor="text1"/>
                <w:kern w:val="24"/>
                <w:sz w:val="28"/>
                <w:szCs w:val="28"/>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lang w:val="en-US" w:eastAsia="zh-CN"/>
                <w14:textFill>
                  <w14:solidFill>
                    <w14:schemeClr w14:val="tx1"/>
                  </w14:solidFill>
                </w14:textFill>
              </w:rPr>
              <w:t>知识产权纠纷多元解纷成果</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r>
              <w:rPr>
                <w:rFonts w:hint="eastAsia" w:ascii="Times New Roman" w:hAnsi="Times New Roman" w:eastAsia="方正仿宋_GBK" w:cs="方正仿宋_GBK"/>
                <w:color w:val="000000" w:themeColor="text1"/>
                <w:kern w:val="24"/>
                <w:sz w:val="28"/>
                <w:szCs w:val="28"/>
                <w14:textFill>
                  <w14:solidFill>
                    <w14:schemeClr w14:val="tx1"/>
                  </w14:solidFill>
                </w14:textFill>
              </w:rPr>
              <w:t>工作站建设方案</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000000" w:themeColor="text1"/>
                <w:kern w:val="24"/>
                <w:sz w:val="28"/>
                <w:szCs w:val="28"/>
                <w14:textFill>
                  <w14:solidFill>
                    <w14:schemeClr w14:val="tx1"/>
                  </w14:solidFill>
                </w14:textFill>
              </w:rPr>
            </w:pPr>
            <w:r>
              <w:rPr>
                <w:rFonts w:hint="eastAsia" w:ascii="Times New Roman" w:hAnsi="Times New Roman" w:eastAsia="方正仿宋_GBK" w:cs="方正仿宋_GBK"/>
                <w:color w:val="000000" w:themeColor="text1"/>
                <w:kern w:val="24"/>
                <w:sz w:val="28"/>
                <w:szCs w:val="28"/>
                <w14:textFill>
                  <w14:solidFill>
                    <w14:schemeClr w14:val="tx1"/>
                  </w14:solidFill>
                </w14:textFill>
              </w:rPr>
              <w:t>有无</w:t>
            </w:r>
            <w:r>
              <w:rPr>
                <w:rFonts w:hint="eastAsia" w:ascii="Times New Roman" w:hAnsi="Times New Roman" w:eastAsia="方正仿宋_GBK" w:cs="方正仿宋_GBK"/>
                <w:color w:val="000000" w:themeColor="text1"/>
                <w:kern w:val="0"/>
                <w:sz w:val="28"/>
                <w:szCs w:val="32"/>
                <w14:textFill>
                  <w14:solidFill>
                    <w14:schemeClr w14:val="tx1"/>
                  </w14:solidFill>
                </w14:textFill>
              </w:rPr>
              <w:t>违法违纪情况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本单位保证以上所填内容属实。</w:t>
            </w: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 xml:space="preserve">                                  代表人签名：</w:t>
            </w:r>
          </w:p>
          <w:p>
            <w:pPr>
              <w:adjustRightInd w:val="0"/>
              <w:spacing w:line="560" w:lineRule="exact"/>
              <w:ind w:firstLine="5040" w:firstLineChars="1800"/>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（盖章）：</w:t>
            </w:r>
          </w:p>
          <w:p>
            <w:pPr>
              <w:adjustRightInd w:val="0"/>
              <w:spacing w:line="3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 xml:space="preserve">                                         </w:t>
            </w:r>
          </w:p>
          <w:p>
            <w:pPr>
              <w:adjustRightInd w:val="0"/>
              <w:spacing w:line="360" w:lineRule="exact"/>
              <w:jc w:val="center"/>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28"/>
                <w:szCs w:val="32"/>
                <w14:textFill>
                  <w14:solidFill>
                    <w14:schemeClr w14:val="tx1"/>
                  </w14:solidFill>
                </w14:textFill>
              </w:rPr>
              <w:t xml:space="preserve"> 年   月   日</w:t>
            </w:r>
          </w:p>
          <w:p>
            <w:pPr>
              <w:adjustRightInd w:val="0"/>
              <w:spacing w:line="360" w:lineRule="exact"/>
              <w:ind w:firstLine="6432" w:firstLineChars="2400"/>
              <w:textAlignment w:val="baseline"/>
              <w:rPr>
                <w:rFonts w:hint="eastAsia" w:ascii="Times New Roman" w:hAnsi="Times New Roman" w:eastAsia="方正仿宋_GBK" w:cs="方正仿宋_GBK"/>
                <w:color w:val="000000" w:themeColor="text1"/>
                <w:spacing w:val="-6"/>
                <w:kern w:val="0"/>
                <w:sz w:val="28"/>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before="240"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r>
              <w:rPr>
                <w:rFonts w:hint="eastAsia" w:ascii="Times New Roman" w:hAnsi="Times New Roman" w:eastAsia="方正仿宋_GBK" w:cs="方正仿宋_GBK"/>
                <w:color w:val="000000" w:themeColor="text1"/>
                <w:kern w:val="0"/>
                <w:sz w:val="28"/>
                <w:szCs w:val="32"/>
                <w14:textFill>
                  <w14:solidFill>
                    <w14:schemeClr w14:val="tx1"/>
                  </w14:solidFill>
                </w14:textFill>
              </w:rPr>
              <w:t>备注：</w:t>
            </w: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p>
            <w:pPr>
              <w:adjustRightInd w:val="0"/>
              <w:spacing w:line="560" w:lineRule="exact"/>
              <w:textAlignment w:val="baseline"/>
              <w:rPr>
                <w:rFonts w:hint="eastAsia" w:ascii="Times New Roman" w:hAnsi="Times New Roman" w:eastAsia="方正仿宋_GBK" w:cs="方正仿宋_GBK"/>
                <w:color w:val="000000" w:themeColor="text1"/>
                <w:kern w:val="0"/>
                <w:sz w:val="28"/>
                <w:szCs w:val="32"/>
                <w14:textFill>
                  <w14:solidFill>
                    <w14:schemeClr w14:val="tx1"/>
                  </w14:solidFill>
                </w14:textFill>
              </w:rPr>
            </w:pPr>
          </w:p>
        </w:tc>
      </w:tr>
    </w:tbl>
    <w:p>
      <w:pPr>
        <w:adjustRightInd w:val="0"/>
        <w:spacing w:before="312" w:beforeLines="100" w:after="468" w:afterLines="150" w:line="800" w:lineRule="exact"/>
        <w:ind w:right="1260" w:rightChars="600"/>
        <w:jc w:val="both"/>
        <w:textAlignment w:val="baseline"/>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sectPr>
          <w:footerReference r:id="rId6" w:type="default"/>
          <w:pgSz w:w="11906" w:h="16838"/>
          <w:pgMar w:top="2098" w:right="1531" w:bottom="1984"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79" w:lineRule="exact"/>
        <w:jc w:val="both"/>
        <w:textAlignment w:val="baseline"/>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eastAsia" w:ascii="Times New Roman" w:hAnsi="Times New Roman" w:eastAsia="方正黑体_GBK" w:cs="方正黑体_GBK"/>
          <w:color w:val="000000" w:themeColor="text1"/>
          <w:sz w:val="32"/>
          <w:szCs w:val="32"/>
          <w:lang w:val="en-US" w:eastAsia="zh-CN"/>
          <w14:textFill>
            <w14:solidFill>
              <w14:schemeClr w14:val="tx1"/>
            </w14:solidFill>
          </w14:textFill>
        </w:rPr>
        <w:t>附件1.2</w:t>
      </w:r>
    </w:p>
    <w:p>
      <w:pPr>
        <w:keepNext w:val="0"/>
        <w:keepLines w:val="0"/>
        <w:pageBreakBefore w:val="0"/>
        <w:widowControl w:val="0"/>
        <w:kinsoku/>
        <w:wordWrap/>
        <w:overflowPunct/>
        <w:topLinePunct w:val="0"/>
        <w:autoSpaceDE/>
        <w:autoSpaceDN/>
        <w:bidi w:val="0"/>
        <w:adjustRightInd w:val="0"/>
        <w:snapToGrid/>
        <w:spacing w:line="579" w:lineRule="exact"/>
        <w:ind w:left="0" w:leftChars="0"/>
        <w:jc w:val="center"/>
        <w:textAlignment w:val="baseline"/>
        <w:rPr>
          <w:rFonts w:hint="eastAsia" w:ascii="Times New Roman" w:hAnsi="Times New Roman" w:eastAsia="方正小标宋_GBK" w:cs="方正小标宋_GBK"/>
          <w:color w:val="000000" w:themeColor="text1"/>
          <w:kern w:val="0"/>
          <w:sz w:val="44"/>
          <w:szCs w:val="44"/>
          <w14:textFill>
            <w14:solidFill>
              <w14:schemeClr w14:val="tx1"/>
            </w14:solidFill>
          </w14:textFill>
        </w:rPr>
      </w:pPr>
      <w:r>
        <w:rPr>
          <w:rFonts w:hint="eastAsia" w:ascii="Times New Roman" w:hAnsi="Times New Roman" w:eastAsia="方正小标宋_GBK" w:cs="方正小标宋_GBK"/>
          <w:color w:val="000000" w:themeColor="text1"/>
          <w:kern w:val="0"/>
          <w:sz w:val="44"/>
          <w:szCs w:val="44"/>
          <w14:textFill>
            <w14:solidFill>
              <w14:schemeClr w14:val="tx1"/>
            </w14:solidFill>
          </w14:textFill>
        </w:rPr>
        <w:t>信用承诺书</w:t>
      </w:r>
    </w:p>
    <w:p>
      <w:pPr>
        <w:keepNext w:val="0"/>
        <w:keepLines w:val="0"/>
        <w:pageBreakBefore w:val="0"/>
        <w:widowControl w:val="0"/>
        <w:kinsoku/>
        <w:wordWrap/>
        <w:overflowPunct/>
        <w:topLinePunct w:val="0"/>
        <w:autoSpaceDE/>
        <w:autoSpaceDN/>
        <w:bidi w:val="0"/>
        <w:adjustRightInd w:val="0"/>
        <w:snapToGrid/>
        <w:spacing w:line="579" w:lineRule="exact"/>
        <w:ind w:left="0" w:leftChars="0"/>
        <w:jc w:val="both"/>
        <w:textAlignment w:val="baseline"/>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我单位已知晓并严格遵守《重庆两江新区促进知识产权事业发展若干政策措施</w:t>
      </w:r>
      <w:r>
        <w:rPr>
          <w:rFonts w:hint="eastAsia" w:ascii="Times New Roman" w:hAnsi="Times New Roman" w:cs="方正仿宋_GBK"/>
          <w:color w:val="000000" w:themeColor="text1"/>
          <w:sz w:val="32"/>
          <w:szCs w:val="32"/>
          <w:lang w:eastAsia="zh-CN"/>
          <w14:textFill>
            <w14:solidFill>
              <w14:schemeClr w14:val="tx1"/>
            </w14:solidFill>
          </w14:textFill>
        </w:rPr>
        <w:t>（修订）</w:t>
      </w:r>
      <w:r>
        <w:rPr>
          <w:rFonts w:hint="eastAsia" w:ascii="Times New Roman" w:hAnsi="Times New Roman" w:eastAsia="方正仿宋_GBK" w:cs="方正仿宋_GBK"/>
          <w:color w:val="000000" w:themeColor="text1"/>
          <w:sz w:val="32"/>
          <w:szCs w:val="32"/>
          <w14:textFill>
            <w14:solidFill>
              <w14:schemeClr w14:val="tx1"/>
            </w14:solidFill>
          </w14:textFill>
        </w:rPr>
        <w:t>》有关规定，郑重承诺如下：</w:t>
      </w: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1</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cs="方正仿宋_GBK"/>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14:textFill>
            <w14:solidFill>
              <w14:schemeClr w14:val="tx1"/>
            </w14:solidFill>
          </w14:textFill>
        </w:rPr>
        <w:t>我单位信用状况良好，无严重失信行为；</w:t>
      </w: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2</w:t>
      </w:r>
      <w:r>
        <w:rPr>
          <w:rFonts w:hint="eastAsia" w:ascii="Times New Roman" w:hAnsi="Times New Roman" w:eastAsia="方正仿宋_GBK" w:cs="方正仿宋_GBK"/>
          <w:color w:val="000000" w:themeColor="text1"/>
          <w:sz w:val="32"/>
          <w:szCs w:val="32"/>
          <w:lang w:val="en-US"/>
          <w14:textFill>
            <w14:solidFill>
              <w14:schemeClr w14:val="tx1"/>
            </w14:solidFill>
          </w14:textFill>
        </w:rPr>
        <w:t>.</w:t>
      </w:r>
      <w:r>
        <w:rPr>
          <w:rFonts w:hint="eastAsia" w:ascii="Times New Roman" w:hAnsi="Times New Roman" w:cs="方正仿宋_GBK"/>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14:textFill>
            <w14:solidFill>
              <w14:schemeClr w14:val="tx1"/>
            </w14:solidFill>
          </w14:textFill>
        </w:rPr>
        <w:t>我单位对申报材料的真实性、有效性、合法性负完全责任，无编报、篡改单位数据、侵犯他人知识产权等失信行为，愿意接受相关部门的信用信息核查</w:t>
      </w:r>
      <w:r>
        <w:rPr>
          <w:rFonts w:hint="eastAsia" w:ascii="Times New Roman" w:hAnsi="Times New Roman" w:cs="方正仿宋_GBK"/>
          <w:color w:val="000000" w:themeColor="text1"/>
          <w:sz w:val="32"/>
          <w:szCs w:val="32"/>
          <w:lang w:eastAsia="zh-CN"/>
          <w14:textFill>
            <w14:solidFill>
              <w14:schemeClr w14:val="tx1"/>
            </w14:solidFill>
          </w14:textFill>
        </w:rPr>
        <w:t>；</w:t>
      </w: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3</w:t>
      </w:r>
      <w:r>
        <w:rPr>
          <w:rFonts w:hint="eastAsia" w:ascii="Times New Roman" w:hAnsi="Times New Roman" w:eastAsia="方正仿宋_GBK" w:cs="方正仿宋_GBK"/>
          <w:color w:val="000000" w:themeColor="text1"/>
          <w:sz w:val="32"/>
          <w:szCs w:val="32"/>
          <w:lang w:val="en-US"/>
          <w14:textFill>
            <w14:solidFill>
              <w14:schemeClr w14:val="tx1"/>
            </w14:solidFill>
          </w14:textFill>
        </w:rPr>
        <w:t>.</w:t>
      </w:r>
      <w:r>
        <w:rPr>
          <w:rFonts w:hint="eastAsia" w:ascii="Times New Roman" w:hAnsi="Times New Roman" w:cs="方正仿宋_GBK"/>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14:textFill>
            <w14:solidFill>
              <w14:schemeClr w14:val="tx1"/>
            </w14:solidFill>
          </w14:textFill>
        </w:rPr>
        <w:t>如有虚假和失信行为，我单位及相关责任人员愿意承担相关法律责任，包括但不限于：（1）取消资助资格；（2）退回资助资金；（3）严重失信的，同意有关主管部门将相关失信信息在相关政府门户网站公开；（4）其他相关法律责任等。</w:t>
      </w:r>
    </w:p>
    <w:p>
      <w:pPr>
        <w:pStyle w:val="5"/>
        <w:keepNext w:val="0"/>
        <w:keepLines w:val="0"/>
        <w:pageBreakBefore w:val="0"/>
        <w:widowControl w:val="0"/>
        <w:kinsoku/>
        <w:wordWrap/>
        <w:overflowPunct/>
        <w:topLinePunct w:val="0"/>
        <w:autoSpaceDE/>
        <w:autoSpaceDN/>
        <w:bidi w:val="0"/>
        <w:snapToGrid/>
        <w:spacing w:line="579" w:lineRule="exact"/>
        <w:ind w:left="0" w:leftChars="0"/>
        <w:jc w:val="both"/>
        <w:rPr>
          <w:rFonts w:hint="eastAsia" w:ascii="Times New Roman" w:hAnsi="Times New Roman" w:eastAsia="方正仿宋_GBK" w:cs="方正仿宋_GBK"/>
          <w:color w:val="000000" w:themeColor="text1"/>
          <w14:textFill>
            <w14:solidFill>
              <w14:schemeClr w14:val="tx1"/>
            </w14:solidFill>
          </w14:textFill>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color w:val="000000" w:themeColor="text1"/>
          <w:sz w:val="32"/>
          <w:szCs w:val="32"/>
          <w:lang w:val="en-US"/>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申报责任人（签名）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color w:val="000000" w:themeColor="text1"/>
          <w:sz w:val="32"/>
          <w:szCs w:val="32"/>
          <w:lang w:val="en-US"/>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法定代表人/负责人（签名）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申报单位（公章）</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p>
    <w:p>
      <w:pPr>
        <w:keepNext w:val="0"/>
        <w:keepLines w:val="0"/>
        <w:pageBreakBefore w:val="0"/>
        <w:wordWrap/>
        <w:overflowPunct/>
        <w:topLinePunct w:val="0"/>
        <w:bidi w:val="0"/>
        <w:spacing w:line="579" w:lineRule="exact"/>
        <w:rPr>
          <w:rFonts w:hint="eastAsia" w:ascii="Times New Roman" w:hAnsi="Times New Roman" w:eastAsia="Arial" w:cs="Arial"/>
          <w:snapToGrid w:val="0"/>
          <w:color w:val="000000"/>
          <w:kern w:val="0"/>
          <w:sz w:val="21"/>
          <w:szCs w:val="21"/>
          <w:lang w:val="en-US" w:eastAsia="en-US" w:bidi="ar-SA"/>
        </w:rPr>
      </w:pPr>
    </w:p>
    <w:p>
      <w:pPr>
        <w:keepNext w:val="0"/>
        <w:keepLines w:val="0"/>
        <w:pageBreakBefore w:val="0"/>
        <w:wordWrap/>
        <w:overflowPunct/>
        <w:topLinePunct w:val="0"/>
        <w:autoSpaceDE w:val="0"/>
        <w:autoSpaceDN w:val="0"/>
        <w:bidi w:val="0"/>
        <w:spacing w:line="579" w:lineRule="exact"/>
        <w:rPr>
          <w:rFonts w:hint="eastAsia" w:ascii="方正小标宋_GBK" w:hAnsi="方正小标宋_GBK" w:eastAsia="方正小标宋_GBK" w:cs="方正小标宋_GBK"/>
          <w:sz w:val="44"/>
          <w:szCs w:val="44"/>
        </w:rPr>
      </w:pPr>
      <w:r>
        <w:rPr>
          <w:rFonts w:hint="default" w:ascii="Times New Roman" w:hAnsi="Times New Roman" w:eastAsia="方正黑体_GBK" w:cs="Times New Roman"/>
          <w:color w:val="000000" w:themeColor="text1"/>
          <w:sz w:val="32"/>
          <w:szCs w:val="32"/>
          <w14:textFill>
            <w14:solidFill>
              <w14:schemeClr w14:val="tx1"/>
            </w14:solidFill>
          </w14:textFill>
        </w:rPr>
        <w:t>附件</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2</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lang w:val="en-US" w:eastAsia="zh-CN"/>
        </w:rPr>
        <w:t>重庆</w:t>
      </w:r>
      <w:r>
        <w:rPr>
          <w:rFonts w:hint="eastAsia" w:ascii="方正小标宋_GBK" w:hAnsi="方正小标宋_GBK" w:eastAsia="方正小标宋_GBK" w:cs="方正小标宋_GBK"/>
          <w:spacing w:val="0"/>
          <w:sz w:val="44"/>
          <w:szCs w:val="44"/>
        </w:rPr>
        <w:t>两江新区海外知识产权纠纷应对指导</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工作站申报指南</w:t>
      </w:r>
    </w:p>
    <w:p>
      <w:pPr>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为深入实施创新驱动发展战略，促进知识产权创造、保护、运用、服务，优化营商环境和创新生态，助推两江新区知识产权高地建设，根据《知识产权强国建设纲要（</w:t>
      </w:r>
      <w:r>
        <w:rPr>
          <w:rFonts w:hint="default" w:ascii="Times New Roman" w:hAnsi="Times New Roman" w:eastAsia="方正仿宋_GBK" w:cs="Times New Roman"/>
          <w:sz w:val="32"/>
          <w:szCs w:val="32"/>
          <w:highlight w:val="none"/>
        </w:rPr>
        <w:t>2021—2035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eastAsia="zh-CN"/>
        </w:rPr>
        <w:t>《</w:t>
      </w:r>
      <w:r>
        <w:rPr>
          <w:rStyle w:val="9"/>
          <w:rFonts w:hint="eastAsia" w:ascii="方正仿宋_GBK" w:hAnsi="方正仿宋_GBK" w:eastAsia="方正仿宋_GBK" w:cs="方正仿宋_GBK"/>
          <w:b w:val="0"/>
          <w:bCs/>
          <w:sz w:val="32"/>
          <w:szCs w:val="32"/>
        </w:rPr>
        <w:t>国务院关于涉外知识产权纠纷处理的规定</w:t>
      </w:r>
      <w:r>
        <w:rPr>
          <w:rFonts w:hint="eastAsia" w:ascii="方正仿宋_GBK" w:hAnsi="方正仿宋_GBK" w:eastAsia="方正仿宋_GBK" w:cs="方正仿宋_GBK"/>
          <w:sz w:val="32"/>
          <w:szCs w:val="32"/>
          <w:highlight w:val="none"/>
          <w:lang w:eastAsia="zh-CN"/>
        </w:rPr>
        <w:t>》</w:t>
      </w:r>
      <w:r>
        <w:rPr>
          <w:rStyle w:val="9"/>
          <w:rFonts w:hint="eastAsia" w:ascii="方正仿宋_GBK" w:hAnsi="方正仿宋_GBK" w:eastAsia="方正仿宋_GBK" w:cs="方正仿宋_GBK"/>
          <w:b w:val="0"/>
          <w:bCs/>
          <w:sz w:val="32"/>
          <w:szCs w:val="32"/>
          <w:lang w:eastAsia="zh-CN"/>
        </w:rPr>
        <w:t>（</w:t>
      </w:r>
      <w:r>
        <w:rPr>
          <w:rStyle w:val="9"/>
          <w:rFonts w:hint="eastAsia" w:ascii="方正仿宋_GBK" w:hAnsi="方正仿宋_GBK" w:eastAsia="方正仿宋_GBK" w:cs="方正仿宋_GBK"/>
          <w:b w:val="0"/>
          <w:bCs/>
          <w:sz w:val="32"/>
          <w:szCs w:val="32"/>
        </w:rPr>
        <w:t>国令第</w:t>
      </w:r>
      <w:r>
        <w:rPr>
          <w:rStyle w:val="9"/>
          <w:rFonts w:hint="default" w:ascii="Times New Roman" w:hAnsi="Times New Roman" w:eastAsia="方正仿宋_GBK" w:cs="Times New Roman"/>
          <w:b w:val="0"/>
          <w:bCs/>
          <w:sz w:val="32"/>
          <w:szCs w:val="32"/>
        </w:rPr>
        <w:t>801号</w:t>
      </w:r>
      <w:r>
        <w:rPr>
          <w:rStyle w:val="9"/>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sz w:val="32"/>
          <w:szCs w:val="32"/>
          <w:highlight w:val="none"/>
        </w:rPr>
        <w:t>等</w:t>
      </w:r>
      <w:r>
        <w:rPr>
          <w:rFonts w:hint="default" w:ascii="Times New Roman" w:hAnsi="Times New Roman" w:eastAsia="方正仿宋_GBK" w:cs="Times New Roman"/>
          <w:sz w:val="32"/>
          <w:szCs w:val="32"/>
          <w:highlight w:val="none"/>
          <w:lang w:eastAsia="zh-CN"/>
        </w:rPr>
        <w:t>文件精神</w:t>
      </w:r>
      <w:r>
        <w:rPr>
          <w:rFonts w:hint="default" w:ascii="Times New Roman" w:hAnsi="Times New Roman" w:eastAsia="方正仿宋_GBK" w:cs="Times New Roman"/>
          <w:sz w:val="32"/>
          <w:szCs w:val="32"/>
          <w:highlight w:val="none"/>
        </w:rPr>
        <w:t>，结合两江新区实际，</w:t>
      </w:r>
      <w:r>
        <w:rPr>
          <w:rFonts w:hint="default" w:ascii="Times New Roman" w:hAnsi="Times New Roman" w:eastAsia="方正仿宋_GBK" w:cs="Times New Roman"/>
          <w:sz w:val="32"/>
          <w:szCs w:val="32"/>
          <w:highlight w:val="none"/>
          <w:lang w:eastAsia="zh-CN"/>
        </w:rPr>
        <w:t>按照</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重庆两江新</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区促进知识产权高质量发展若干政策措施（修订）</w:t>
      </w:r>
      <w:r>
        <w:rPr>
          <w:rFonts w:hint="eastAsia" w:ascii="方正仿宋_GBK" w:hAnsi="方正仿宋_GBK" w:eastAsia="方正仿宋_GBK" w:cs="方正仿宋_GBK"/>
          <w:i w:val="0"/>
          <w:iCs w:val="0"/>
          <w:caps w:val="0"/>
          <w:color w:val="000000" w:themeColor="text1"/>
          <w:spacing w:val="0"/>
          <w:sz w:val="32"/>
          <w:szCs w:val="32"/>
          <w:highlight w:val="none"/>
          <w:shd w:val="clear"/>
          <w14:textFill>
            <w14:solidFill>
              <w14:schemeClr w14:val="tx1"/>
            </w14:solidFill>
          </w14:textFill>
        </w:rPr>
        <w:t>》</w:t>
      </w:r>
      <w:r>
        <w:rPr>
          <w:rFonts w:hint="eastAsia" w:ascii="方正仿宋_GBK" w:hAnsi="方正仿宋_GBK" w:eastAsia="方正仿宋_GBK" w:cs="方正仿宋_GBK"/>
          <w:bCs w:val="0"/>
          <w:color w:val="000000" w:themeColor="text1"/>
          <w:kern w:val="2"/>
          <w:sz w:val="32"/>
          <w:szCs w:val="32"/>
          <w:highlight w:val="none"/>
          <w14:textFill>
            <w14:solidFill>
              <w14:schemeClr w14:val="tx1"/>
            </w14:solidFill>
          </w14:textFill>
        </w:rPr>
        <w:t>（渝两</w:t>
      </w:r>
      <w:r>
        <w:rPr>
          <w:rFonts w:hint="eastAsia" w:ascii="方正仿宋_GBK" w:hAnsi="方正仿宋_GBK" w:eastAsia="方正仿宋_GBK" w:cs="方正仿宋_GBK"/>
          <w:bCs w:val="0"/>
          <w:kern w:val="2"/>
          <w:sz w:val="32"/>
          <w:szCs w:val="32"/>
          <w:highlight w:val="none"/>
        </w:rPr>
        <w:t>江管发〔</w:t>
      </w:r>
      <w:r>
        <w:rPr>
          <w:rFonts w:hint="default" w:ascii="Times New Roman" w:hAnsi="Times New Roman" w:eastAsia="方正仿宋_GBK" w:cs="Times New Roman"/>
          <w:bCs w:val="0"/>
          <w:kern w:val="2"/>
          <w:sz w:val="32"/>
          <w:szCs w:val="32"/>
          <w:highlight w:val="none"/>
        </w:rPr>
        <w:t>2025〕16</w:t>
      </w:r>
      <w:r>
        <w:rPr>
          <w:rFonts w:hint="eastAsia" w:ascii="方正仿宋_GBK" w:hAnsi="方正仿宋_GBK" w:eastAsia="方正仿宋_GBK" w:cs="方正仿宋_GBK"/>
          <w:bCs w:val="0"/>
          <w:kern w:val="2"/>
          <w:sz w:val="32"/>
          <w:szCs w:val="32"/>
          <w:highlight w:val="none"/>
        </w:rPr>
        <w:t>号）</w:t>
      </w:r>
      <w:r>
        <w:rPr>
          <w:rFonts w:hint="eastAsia" w:ascii="方正仿宋_GBK" w:hAnsi="方正仿宋_GBK" w:eastAsia="方正仿宋_GBK" w:cs="方正仿宋_GBK"/>
          <w:bCs w:val="0"/>
          <w:kern w:val="2"/>
          <w:sz w:val="32"/>
          <w:szCs w:val="32"/>
          <w:highlight w:val="none"/>
          <w:lang w:eastAsia="zh-CN"/>
        </w:rPr>
        <w:t>第六条关于</w:t>
      </w:r>
      <w:r>
        <w:rPr>
          <w:rFonts w:hint="eastAsia" w:ascii="方正仿宋_GBK" w:hAnsi="方正仿宋_GBK" w:eastAsia="方正仿宋_GBK" w:cs="方正仿宋_GBK"/>
          <w:color w:val="000000"/>
          <w:kern w:val="21"/>
          <w:sz w:val="32"/>
          <w:szCs w:val="32"/>
        </w:rPr>
        <w:t>知识产权保护站点资助</w:t>
      </w:r>
      <w:r>
        <w:rPr>
          <w:rFonts w:hint="eastAsia" w:ascii="方正仿宋_GBK" w:hAnsi="方正仿宋_GBK" w:eastAsia="方正仿宋_GBK" w:cs="方正仿宋_GBK"/>
          <w:color w:val="000000"/>
          <w:kern w:val="21"/>
          <w:sz w:val="32"/>
          <w:szCs w:val="32"/>
          <w:lang w:eastAsia="zh-CN"/>
        </w:rPr>
        <w:t>的相关规定</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i w:val="0"/>
          <w:iCs w:val="0"/>
          <w:caps w:val="0"/>
          <w:spacing w:val="0"/>
          <w:sz w:val="32"/>
          <w:szCs w:val="32"/>
          <w:highlight w:val="none"/>
          <w:shd w:val="clear"/>
        </w:rPr>
        <w:t>制定本指南。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一、申报主体</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本指南</w:t>
      </w:r>
      <w:r>
        <w:rPr>
          <w:rFonts w:hint="eastAsia" w:ascii="方正仿宋_GBK" w:hAnsi="方正仿宋_GBK" w:eastAsia="方正仿宋_GBK" w:cs="方正仿宋_GBK"/>
          <w:sz w:val="32"/>
          <w:szCs w:val="32"/>
          <w:lang w:eastAsia="zh-CN"/>
        </w:rPr>
        <w:t>申报主体为</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重庆</w:t>
      </w:r>
      <w:r>
        <w:rPr>
          <w:rFonts w:hint="eastAsia" w:ascii="方正仿宋_GBK" w:hAnsi="方正仿宋_GBK" w:eastAsia="方正仿宋_GBK" w:cs="方正仿宋_GBK"/>
          <w:sz w:val="32"/>
          <w:szCs w:val="32"/>
        </w:rPr>
        <w:t>两江新区内</w:t>
      </w:r>
      <w:r>
        <w:rPr>
          <w:rFonts w:hint="eastAsia" w:ascii="方正仿宋_GBK" w:hAnsi="方正仿宋_GBK" w:eastAsia="方正仿宋_GBK" w:cs="方正仿宋_GBK"/>
          <w:sz w:val="32"/>
          <w:szCs w:val="32"/>
          <w:lang w:eastAsia="zh-CN"/>
        </w:rPr>
        <w:t>依法经营</w:t>
      </w:r>
      <w:r>
        <w:rPr>
          <w:rFonts w:hint="eastAsia" w:ascii="方正仿宋_GBK" w:hAnsi="方正仿宋_GBK" w:eastAsia="方正仿宋_GBK" w:cs="方正仿宋_GBK"/>
          <w:sz w:val="32"/>
          <w:szCs w:val="32"/>
        </w:rPr>
        <w:t>，致力于面向企业提供海外知识产权纠纷咨询、案件指导、风险防控、资源协调</w:t>
      </w:r>
      <w:r>
        <w:rPr>
          <w:rFonts w:hint="eastAsia" w:ascii="方正仿宋_GBK" w:hAnsi="方正仿宋_GBK" w:eastAsia="方正仿宋_GBK" w:cs="方正仿宋_GBK"/>
          <w:sz w:val="32"/>
          <w:szCs w:val="32"/>
          <w:lang w:val="en-US" w:eastAsia="zh-CN"/>
        </w:rPr>
        <w:t>的单位</w:t>
      </w:r>
      <w:r>
        <w:rPr>
          <w:rFonts w:hint="eastAsia" w:ascii="方正仿宋_GBK" w:hAnsi="方正仿宋_GBK" w:eastAsia="方正仿宋_GBK" w:cs="方正仿宋_GBK"/>
          <w:sz w:val="32"/>
          <w:szCs w:val="32"/>
          <w:lang w:eastAsia="zh-CN"/>
        </w:rPr>
        <w:t>。业务范围</w:t>
      </w:r>
      <w:r>
        <w:rPr>
          <w:rFonts w:hint="eastAsia" w:ascii="方正仿宋_GBK" w:hAnsi="方正仿宋_GBK" w:eastAsia="方正仿宋_GBK" w:cs="方正仿宋_GBK"/>
          <w:sz w:val="32"/>
          <w:szCs w:val="32"/>
        </w:rPr>
        <w:t>包括：</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提供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海外</w:t>
      </w:r>
      <w:r>
        <w:rPr>
          <w:rFonts w:hint="eastAsia" w:ascii="方正仿宋_GBK" w:hAnsi="方正仿宋_GBK" w:eastAsia="方正仿宋_GBK" w:cs="方正仿宋_GBK"/>
          <w:color w:val="000000" w:themeColor="text1"/>
          <w:sz w:val="32"/>
          <w:szCs w:val="32"/>
          <w14:textFill>
            <w14:solidFill>
              <w14:schemeClr w14:val="tx1"/>
            </w14:solidFill>
          </w14:textFill>
        </w:rPr>
        <w:t>知识产权纠纷咨询、评估、调解服务；</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搭建企业与司法、行政、仲裁机构的协作平台；</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开展</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公益性海外</w:t>
      </w:r>
      <w:r>
        <w:rPr>
          <w:rFonts w:hint="eastAsia" w:ascii="方正仿宋_GBK" w:hAnsi="方正仿宋_GBK" w:eastAsia="方正仿宋_GBK" w:cs="方正仿宋_GBK"/>
          <w:color w:val="000000" w:themeColor="text1"/>
          <w:sz w:val="32"/>
          <w:szCs w:val="32"/>
          <w14:textFill>
            <w14:solidFill>
              <w14:schemeClr w14:val="tx1"/>
            </w14:solidFill>
          </w14:textFill>
        </w:rPr>
        <w:t>知识产权纠纷预防培训</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、宣传</w:t>
      </w:r>
      <w:r>
        <w:rPr>
          <w:rFonts w:hint="eastAsia" w:ascii="方正仿宋_GBK" w:hAnsi="方正仿宋_GBK" w:eastAsia="方正仿宋_GBK" w:cs="方正仿宋_GBK"/>
          <w:color w:val="000000" w:themeColor="text1"/>
          <w:sz w:val="32"/>
          <w:szCs w:val="32"/>
          <w14:textFill>
            <w14:solidFill>
              <w14:schemeClr w14:val="tx1"/>
            </w14:solidFill>
          </w14:textFill>
        </w:rPr>
        <w:t>及典型案例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编撰</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）派调解员进驻两江新区内知识产权公益性服务中心及站点，辅助开展海外知识产权纠纷应对工作；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提供海外知识产权纠纷应对资源共享</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lang w:eastAsia="zh-CN"/>
        </w:rPr>
        <w:t>其他知识产权相关服务工作，包括海外知识产权布局规划咨询、国际专利申请指导、跨境知识产权预警分析等。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二、申报条件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申报主体须具备以下条件：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（一）申报主体</w:t>
      </w:r>
      <w:r>
        <w:rPr>
          <w:rFonts w:hint="eastAsia" w:ascii="方正仿宋_GBK" w:hAnsi="方正仿宋_GBK" w:eastAsia="方正仿宋_GBK" w:cs="方正仿宋_GBK"/>
          <w:sz w:val="32"/>
          <w:szCs w:val="32"/>
          <w:lang w:eastAsia="zh-CN"/>
        </w:rPr>
        <w:t>拥有固定的线下工作场所及功能完备的线上工作平台</w:t>
      </w:r>
      <w:r>
        <w:rPr>
          <w:rFonts w:hint="eastAsia" w:ascii="方正仿宋_GBK" w:hAnsi="方正仿宋_GBK" w:eastAsia="方正仿宋_GBK" w:cs="方正仿宋_GBK"/>
          <w:sz w:val="32"/>
          <w:szCs w:val="32"/>
          <w:lang w:val="en-US" w:eastAsia="zh-CN"/>
        </w:rPr>
        <w:t>，管理运行状况良好，无严重失信违规行</w:t>
      </w:r>
      <w:r>
        <w:rPr>
          <w:rFonts w:hint="eastAsia" w:ascii="方正仿宋_GBK" w:hAnsi="方正仿宋_GBK" w:eastAsia="方正仿宋_GBK" w:cs="方正仿宋_GBK"/>
          <w:color w:val="auto"/>
          <w:sz w:val="32"/>
          <w:szCs w:val="32"/>
          <w:lang w:val="en-US" w:eastAsia="zh-CN"/>
        </w:rPr>
        <w:t>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（二）具有开展海外知识产权纠纷应对指导工作的专业团队，且至少</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名具备知识产权师以上职称或法律职业资格，组建由律师、技术专家、退休法官等知识产权专家构成的指导专家库；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（三）具有知识产权相关的国内外文献资源、数据库、信息分析工具等；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（四）具有海外知识产权纠纷应对指导的服务经验和典型案例，近</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年至少成功协助企业处理</w:t>
      </w: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起海外知识产权纠纷案件；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（五）具有健全完善的组织管理体系，有相对规范的管理制度、工作流程和服务标准，包含纠纷受理、案件指导、档案管理等专项制度；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（六）在国（境）外设有分支机构或有紧密合作关系的合作机构，合作机构需具备当地知识产权法律服务资质，具有海外知识产权相关服务经验和能力。</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三、项目任务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（一）制定工作计划，建立案件分级分类处理机制；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（二）开展企业知识产权风险应对培训，每年不少</w:t>
      </w:r>
      <w:r>
        <w:rPr>
          <w:rFonts w:hint="default" w:ascii="Times New Roman" w:hAnsi="Times New Roman" w:eastAsia="方正仿宋_GBK" w:cs="Times New Roman"/>
          <w:sz w:val="32"/>
          <w:szCs w:val="32"/>
          <w:lang w:val="en-US" w:eastAsia="zh-CN"/>
        </w:rPr>
        <w:t>于10场</w:t>
      </w:r>
      <w:r>
        <w:rPr>
          <w:rFonts w:hint="eastAsia" w:ascii="方正仿宋_GBK" w:hAnsi="方正仿宋_GBK" w:eastAsia="方正仿宋_GBK" w:cs="方正仿宋_GBK"/>
          <w:sz w:val="32"/>
          <w:szCs w:val="32"/>
          <w:lang w:val="en-US" w:eastAsia="zh-CN"/>
        </w:rPr>
        <w:t>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（三）建设海外知识产权纠纷应对典型案例库，每年新增入库不少于</w:t>
      </w:r>
      <w:r>
        <w:rPr>
          <w:rFonts w:hint="default" w:ascii="Times New Roman" w:hAnsi="Times New Roman" w:eastAsia="方正仿宋_GBK" w:cs="Times New Roman"/>
          <w:sz w:val="32"/>
          <w:szCs w:val="32"/>
          <w:lang w:val="en-US" w:eastAsia="zh-CN"/>
        </w:rPr>
        <w:t>10件，</w:t>
      </w:r>
      <w:r>
        <w:rPr>
          <w:rFonts w:hint="eastAsia" w:ascii="方正仿宋_GBK" w:hAnsi="方正仿宋_GBK" w:eastAsia="方正仿宋_GBK" w:cs="方正仿宋_GBK"/>
          <w:sz w:val="32"/>
          <w:szCs w:val="32"/>
          <w:lang w:val="en-US" w:eastAsia="zh-CN"/>
        </w:rPr>
        <w:t>创新海外知识产权纠纷模式；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（四）开发并运维线上纠纷应对指导平台，实现海外知识产权纠纷应对全流程服务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四、申报材料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eastAsia="zh-CN"/>
        </w:rPr>
        <w:t>主体</w:t>
      </w:r>
      <w:r>
        <w:rPr>
          <w:rFonts w:hint="eastAsia" w:ascii="方正仿宋_GBK" w:hAnsi="方正仿宋_GBK" w:eastAsia="方正仿宋_GBK" w:cs="方正仿宋_GBK"/>
          <w:sz w:val="32"/>
          <w:szCs w:val="32"/>
        </w:rPr>
        <w:t>需提交以下材料：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建设申请书（附</w:t>
      </w:r>
      <w:r>
        <w:rPr>
          <w:rFonts w:hint="default" w:ascii="Times New Roman" w:hAnsi="Times New Roman" w:eastAsia="方正仿宋_GBK" w:cs="Times New Roman"/>
          <w:sz w:val="32"/>
          <w:szCs w:val="32"/>
          <w:lang w:val="en-US" w:eastAsia="zh-CN"/>
        </w:rPr>
        <w:t>件2.1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：包括单位基本情况、项目</w:t>
      </w:r>
      <w:r>
        <w:rPr>
          <w:rFonts w:hint="eastAsia" w:ascii="方正仿宋_GBK" w:hAnsi="方正仿宋_GBK" w:eastAsia="方正仿宋_GBK" w:cs="方正仿宋_GBK"/>
          <w:sz w:val="32"/>
          <w:szCs w:val="32"/>
          <w:lang w:val="en-US" w:eastAsia="zh-CN"/>
        </w:rPr>
        <w:t>任务</w:t>
      </w:r>
      <w:r>
        <w:rPr>
          <w:rFonts w:hint="eastAsia" w:ascii="方正仿宋_GBK" w:hAnsi="方正仿宋_GBK" w:eastAsia="方正仿宋_GBK" w:cs="方正仿宋_GBK"/>
          <w:sz w:val="32"/>
          <w:szCs w:val="32"/>
        </w:rPr>
        <w:t>、项目实施方案</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附件材料：包括单位营业执照复印件、专业团队介绍、</w:t>
      </w:r>
      <w:r>
        <w:rPr>
          <w:rFonts w:hint="eastAsia" w:ascii="方正仿宋_GBK" w:hAnsi="方正仿宋_GBK" w:eastAsia="方正仿宋_GBK" w:cs="方正仿宋_GBK"/>
          <w:sz w:val="32"/>
          <w:szCs w:val="32"/>
          <w:lang w:val="en-US" w:eastAsia="zh-CN"/>
        </w:rPr>
        <w:t>专家库介绍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场地介绍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知识产权培训能力介绍、年度工作计划</w:t>
      </w:r>
      <w:r>
        <w:rPr>
          <w:rFonts w:hint="eastAsia" w:ascii="方正仿宋_GBK" w:hAnsi="方正仿宋_GBK" w:eastAsia="方正仿宋_GBK" w:cs="方正仿宋_GBK"/>
          <w:sz w:val="32"/>
          <w:szCs w:val="32"/>
        </w:rPr>
        <w:t>等；</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信用承诺书（附件</w:t>
      </w: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rPr>
        <w:t>：承诺履行本指南规定的项目任务并遵守相关政策法规；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其他有助于说明申报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实力和项目实施条件的材料。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以上申报材料需加盖申报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公章，并按照要求装订成册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一式一份（纸质件+电子档）</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应对申报材料的真实性和完整性负责。</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left"/>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default"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lang w:val="en-US" w:eastAsia="zh-CN"/>
        </w:rPr>
        <w:t>重庆两江新区海外知识产权纠纷应对指导工作站</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jc w:val="left"/>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FFFF" w:themeColor="background1"/>
          <w:sz w:val="32"/>
          <w:szCs w:val="32"/>
          <w:lang w:val="en-US" w:eastAsia="zh-CN"/>
          <w14:textFill>
            <w14:solidFill>
              <w14:schemeClr w14:val="bg1"/>
            </w14:solidFill>
          </w14:textFill>
        </w:rPr>
        <w:t>..</w:t>
      </w:r>
      <w:r>
        <w:rPr>
          <w:rFonts w:hint="eastAsia" w:ascii="方正仿宋_GBK" w:hAnsi="方正仿宋_GBK" w:eastAsia="方正仿宋_GBK" w:cs="方正仿宋_GBK"/>
          <w:sz w:val="32"/>
          <w:szCs w:val="32"/>
          <w:lang w:val="en-US" w:eastAsia="zh-CN"/>
        </w:rPr>
        <w:t xml:space="preserve">建设申请书 </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left"/>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2.2</w:t>
      </w:r>
      <w:r>
        <w:rPr>
          <w:rFonts w:hint="eastAsia" w:ascii="方正仿宋_GBK" w:hAnsi="方正仿宋_GBK" w:eastAsia="方正仿宋_GBK" w:cs="方正仿宋_GBK"/>
          <w:sz w:val="32"/>
          <w:szCs w:val="32"/>
          <w:lang w:val="en-US" w:eastAsia="zh-CN"/>
        </w:rPr>
        <w:t>信用承诺书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left"/>
        <w:textAlignment w:val="baseline"/>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jc w:val="left"/>
        <w:textAlignment w:val="baseline"/>
        <w:rPr>
          <w:rFonts w:hint="default" w:ascii="Times New Roman" w:hAnsi="Times New Roman" w:eastAsia="方正小标宋_GBK" w:cs="Times New Roman"/>
          <w:kern w:val="0"/>
          <w:sz w:val="48"/>
          <w:szCs w:val="48"/>
        </w:rPr>
      </w:pPr>
      <w:r>
        <w:rPr>
          <w:rFonts w:hint="eastAsia" w:ascii="方正仿宋_GBK" w:hAnsi="方正仿宋_GBK" w:eastAsia="方正仿宋_GBK" w:cs="方正仿宋_GBK"/>
          <w:sz w:val="32"/>
          <w:szCs w:val="32"/>
        </w:rPr>
        <w:br w:type="page"/>
      </w:r>
      <w:r>
        <w:rPr>
          <w:rFonts w:hint="eastAsia" w:ascii="Times New Roman" w:hAnsi="Times New Roman" w:eastAsia="方正黑体_GBK" w:cs="方正黑体_GBK"/>
          <w:sz w:val="32"/>
          <w:szCs w:val="32"/>
        </w:rPr>
        <w:t>附</w:t>
      </w:r>
      <w:r>
        <w:rPr>
          <w:rFonts w:hint="eastAsia" w:ascii="Times New Roman" w:hAnsi="Times New Roman" w:eastAsia="方正黑体_GBK" w:cs="方正黑体_GBK"/>
          <w:sz w:val="32"/>
          <w:szCs w:val="32"/>
          <w:lang w:eastAsia="zh-CN"/>
        </w:rPr>
        <w:t>件</w:t>
      </w:r>
      <w:r>
        <w:rPr>
          <w:rFonts w:hint="eastAsia" w:ascii="Times New Roman" w:hAnsi="Times New Roman" w:eastAsia="方正黑体_GBK" w:cs="方正黑体_GBK"/>
          <w:sz w:val="32"/>
          <w:szCs w:val="32"/>
          <w:lang w:val="en-US" w:eastAsia="zh-CN"/>
        </w:rPr>
        <w:t>2.</w:t>
      </w:r>
      <w:r>
        <w:rPr>
          <w:rFonts w:hint="default" w:ascii="Times New Roman" w:hAnsi="Times New Roman" w:eastAsia="黑体" w:cs="Times New Roman"/>
          <w:sz w:val="32"/>
          <w:szCs w:val="32"/>
        </w:rPr>
        <w:t>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pacing w:val="0"/>
          <w:sz w:val="44"/>
          <w:szCs w:val="44"/>
          <w:lang w:val="en-US" w:eastAsia="zh-CN"/>
        </w:rPr>
      </w:pPr>
      <w:r>
        <w:rPr>
          <w:rFonts w:hint="eastAsia" w:ascii="Times New Roman" w:hAnsi="Times New Roman" w:eastAsia="方正小标宋_GBK" w:cs="Times New Roman"/>
          <w:spacing w:val="0"/>
          <w:sz w:val="44"/>
          <w:szCs w:val="44"/>
          <w:lang w:val="en-US" w:eastAsia="zh-CN"/>
        </w:rPr>
        <w:t>重庆</w:t>
      </w:r>
      <w:r>
        <w:rPr>
          <w:rFonts w:hint="default" w:ascii="Times New Roman" w:hAnsi="Times New Roman" w:eastAsia="方正小标宋_GBK" w:cs="Times New Roman"/>
          <w:spacing w:val="0"/>
          <w:sz w:val="44"/>
          <w:szCs w:val="44"/>
          <w:lang w:val="en-US" w:eastAsia="zh-CN"/>
        </w:rPr>
        <w:t>两江新区海外知识产权纠纷应对指导</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pacing w:val="0"/>
          <w:kern w:val="0"/>
          <w:sz w:val="44"/>
          <w:szCs w:val="32"/>
          <w:lang w:val="en-US" w:eastAsia="zh-CN"/>
        </w:rPr>
      </w:pPr>
      <w:r>
        <w:rPr>
          <w:rFonts w:hint="default" w:ascii="Times New Roman" w:hAnsi="Times New Roman" w:eastAsia="方正小标宋_GBK" w:cs="Times New Roman"/>
          <w:spacing w:val="0"/>
          <w:sz w:val="44"/>
          <w:szCs w:val="44"/>
          <w:lang w:val="en-US" w:eastAsia="zh-CN"/>
        </w:rPr>
        <w:t>工作站</w:t>
      </w:r>
      <w:r>
        <w:rPr>
          <w:rFonts w:hint="default" w:ascii="Times New Roman" w:hAnsi="Times New Roman" w:eastAsia="方正小标宋_GBK" w:cs="Times New Roman"/>
          <w:spacing w:val="0"/>
          <w:kern w:val="0"/>
          <w:sz w:val="44"/>
          <w:szCs w:val="32"/>
        </w:rPr>
        <w:t>建设申请</w:t>
      </w:r>
      <w:r>
        <w:rPr>
          <w:rFonts w:hint="default" w:ascii="Times New Roman" w:hAnsi="Times New Roman" w:eastAsia="方正小标宋_GBK" w:cs="Times New Roman"/>
          <w:spacing w:val="0"/>
          <w:kern w:val="0"/>
          <w:sz w:val="44"/>
          <w:szCs w:val="32"/>
          <w:lang w:val="en-US" w:eastAsia="zh-CN"/>
        </w:rPr>
        <w:t>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400"/>
        <w:jc w:val="both"/>
        <w:textAlignment w:val="baseline"/>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pPr>
      <w:r>
        <w:rPr>
          <w:rFonts w:hint="eastAsia" w:ascii="Times New Roman" w:hAnsi="Times New Roman" w:eastAsia="方正仿宋_GBK" w:cs="方正仿宋_GBK"/>
          <w:color w:val="000000" w:themeColor="text1"/>
          <w:spacing w:val="80"/>
          <w:kern w:val="0"/>
          <w:sz w:val="32"/>
          <w:szCs w:val="32"/>
          <w:fitText w:val="1920" w:id="1830750208"/>
          <w14:textFill>
            <w14:solidFill>
              <w14:schemeClr w14:val="tx1"/>
            </w14:solidFill>
          </w14:textFill>
        </w:rPr>
        <w:t>申报单位</w:t>
      </w:r>
      <w:r>
        <w:rPr>
          <w:rFonts w:hint="eastAsia" w:ascii="Times New Roman" w:hAnsi="Times New Roman" w:eastAsia="方正仿宋_GBK" w:cs="方正仿宋_GBK"/>
          <w:color w:val="000000" w:themeColor="text1"/>
          <w:spacing w:val="0"/>
          <w:kern w:val="0"/>
          <w:sz w:val="32"/>
          <w:szCs w:val="32"/>
          <w:fitText w:val="1920" w:id="1830750208"/>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none"/>
          <w:lang w:val="en-US" w:eastAsia="zh-CN"/>
          <w14:textFill>
            <w14:solidFill>
              <w14:schemeClr w14:val="tx1"/>
            </w14:solidFill>
          </w14:textFill>
        </w:rPr>
        <w:t>公章</w:t>
      </w:r>
      <w:r>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textAlignment w:val="baseline"/>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单位负责人：</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u w:val="none"/>
          <w:lang w:val="en-US" w:eastAsia="zh-CN"/>
          <w14:textFill>
            <w14:solidFill>
              <w14:schemeClr w14:val="tx1"/>
            </w14:solidFill>
          </w14:textFill>
        </w:rPr>
        <w:t>单位联系人：</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4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80"/>
          <w:kern w:val="0"/>
          <w:sz w:val="32"/>
          <w:szCs w:val="32"/>
          <w:u w:val="none"/>
          <w:fitText w:val="1920" w:id="1773208531"/>
          <w:lang w:val="en-US" w:eastAsia="zh-CN"/>
          <w14:textFill>
            <w14:solidFill>
              <w14:schemeClr w14:val="tx1"/>
            </w14:solidFill>
          </w14:textFill>
        </w:rPr>
        <w:t>联系电话</w:t>
      </w:r>
      <w:r>
        <w:rPr>
          <w:rFonts w:hint="eastAsia" w:ascii="Times New Roman" w:hAnsi="Times New Roman" w:eastAsia="方正仿宋_GBK" w:cs="方正仿宋_GBK"/>
          <w:color w:val="000000" w:themeColor="text1"/>
          <w:spacing w:val="0"/>
          <w:kern w:val="0"/>
          <w:sz w:val="32"/>
          <w:szCs w:val="32"/>
          <w:u w:val="none"/>
          <w:fitText w:val="1920" w:id="1773208531"/>
          <w:lang w:val="en-US"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重庆两江新区市场监督管理局编制</w:t>
      </w: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二〇二五年九月</w:t>
      </w: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jc w:val="center"/>
        <w:textAlignment w:val="baseline"/>
        <w:rPr>
          <w:rFonts w:hint="default" w:ascii="Times New Roman" w:hAnsi="Times New Roman" w:eastAsia="方正小标宋_GBK" w:cs="Times New Roman"/>
          <w:kern w:val="0"/>
          <w:sz w:val="44"/>
          <w:szCs w:val="44"/>
        </w:rPr>
      </w:pPr>
    </w:p>
    <w:p>
      <w:pPr>
        <w:keepNext w:val="0"/>
        <w:keepLines w:val="0"/>
        <w:pageBreakBefore w:val="0"/>
        <w:widowControl w:val="0"/>
        <w:kinsoku/>
        <w:wordWrap/>
        <w:overflowPunct/>
        <w:topLinePunct w:val="0"/>
        <w:autoSpaceDE/>
        <w:autoSpaceDN/>
        <w:bidi w:val="0"/>
        <w:adjustRightInd w:val="0"/>
        <w:snapToGrid/>
        <w:spacing w:line="579" w:lineRule="exact"/>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填 表 说 明</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一、填写内容要求真实详细。</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二、需要特殊说明的可在备注项中填写，若有其他重要附件，可附在申请表后面。</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三、本表要求采用</w:t>
      </w:r>
      <w:r>
        <w:rPr>
          <w:rFonts w:hint="default" w:ascii="Times New Roman" w:hAnsi="Times New Roman" w:eastAsia="方正仿宋_GBK" w:cs="Times New Roman"/>
          <w:kern w:val="0"/>
          <w:sz w:val="32"/>
          <w:szCs w:val="32"/>
        </w:rPr>
        <w:t>A4</w:t>
      </w:r>
      <w:r>
        <w:rPr>
          <w:rFonts w:hint="eastAsia" w:ascii="Times New Roman" w:hAnsi="Times New Roman" w:eastAsia="方正仿宋_GBK" w:cs="方正仿宋_GBK"/>
          <w:kern w:val="0"/>
          <w:sz w:val="32"/>
          <w:szCs w:val="32"/>
        </w:rPr>
        <w:t>纸双面打印，一式</w:t>
      </w:r>
      <w:r>
        <w:rPr>
          <w:rFonts w:hint="eastAsia" w:ascii="Times New Roman" w:hAnsi="Times New Roman" w:eastAsia="方正仿宋_GBK" w:cs="方正仿宋_GBK"/>
          <w:kern w:val="0"/>
          <w:sz w:val="32"/>
          <w:szCs w:val="32"/>
          <w:lang w:val="en-US" w:eastAsia="zh-CN"/>
        </w:rPr>
        <w:t>一</w:t>
      </w:r>
      <w:r>
        <w:rPr>
          <w:rFonts w:hint="eastAsia" w:ascii="Times New Roman" w:hAnsi="Times New Roman" w:eastAsia="方正仿宋_GBK" w:cs="方正仿宋_GBK"/>
          <w:kern w:val="0"/>
          <w:sz w:val="32"/>
          <w:szCs w:val="32"/>
        </w:rPr>
        <w:t>份。</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spacing w:line="560" w:lineRule="exact"/>
        <w:ind w:firstLine="0" w:firstLineChars="0"/>
        <w:jc w:val="both"/>
        <w:textAlignment w:val="auto"/>
        <w:rPr>
          <w:rFonts w:hint="default" w:ascii="Times New Roman" w:hAnsi="Times New Roman" w:eastAsia="方正小标宋_GBK" w:cs="Times New Roman"/>
          <w:sz w:val="44"/>
          <w:szCs w:val="44"/>
        </w:rPr>
        <w:sectPr>
          <w:footerReference r:id="rId7" w:type="default"/>
          <w:pgSz w:w="11906" w:h="16838"/>
          <w:pgMar w:top="2098" w:right="1531" w:bottom="1984" w:left="1531" w:header="851" w:footer="992" w:gutter="0"/>
          <w:pgNumType w:fmt="decimal"/>
          <w:cols w:space="0" w:num="1"/>
          <w:rtlGutter w:val="0"/>
          <w:docGrid w:type="lines" w:linePitch="439" w:charSpace="0"/>
        </w:sectPr>
      </w:pPr>
    </w:p>
    <w:p>
      <w:pPr>
        <w:adjustRightInd/>
        <w:spacing w:line="560" w:lineRule="exact"/>
        <w:ind w:firstLine="0" w:firstLineChars="0"/>
        <w:jc w:val="center"/>
        <w:textAlignment w:val="auto"/>
        <w:rPr>
          <w:rFonts w:hint="default" w:ascii="Times New Roman" w:hAnsi="Times New Roman" w:eastAsia="方正小标宋_GBK" w:cs="Times New Roman"/>
          <w:spacing w:val="0"/>
          <w:kern w:val="0"/>
          <w:sz w:val="44"/>
          <w:szCs w:val="44"/>
        </w:rPr>
      </w:pPr>
      <w:r>
        <w:rPr>
          <w:rFonts w:hint="eastAsia" w:ascii="Times New Roman" w:hAnsi="Times New Roman" w:eastAsia="方正小标宋_GBK" w:cs="Times New Roman"/>
          <w:spacing w:val="0"/>
          <w:kern w:val="0"/>
          <w:sz w:val="44"/>
          <w:szCs w:val="44"/>
          <w:lang w:val="en-US" w:eastAsia="zh-CN"/>
        </w:rPr>
        <w:t>重庆两江新区</w:t>
      </w:r>
      <w:r>
        <w:rPr>
          <w:rFonts w:hint="default" w:ascii="Times New Roman" w:hAnsi="Times New Roman" w:eastAsia="方正小标宋_GBK" w:cs="Times New Roman"/>
          <w:spacing w:val="0"/>
          <w:kern w:val="0"/>
          <w:sz w:val="44"/>
          <w:szCs w:val="44"/>
        </w:rPr>
        <w:t>海外知识产权纠纷应对指导</w:t>
      </w:r>
    </w:p>
    <w:p>
      <w:pPr>
        <w:adjustRightInd/>
        <w:spacing w:line="560" w:lineRule="exact"/>
        <w:ind w:firstLine="0" w:firstLineChars="0"/>
        <w:jc w:val="center"/>
        <w:textAlignment w:val="auto"/>
        <w:rPr>
          <w:rFonts w:hint="default" w:ascii="Times New Roman" w:hAnsi="Times New Roman" w:eastAsia="方正小标宋_GBK" w:cs="Times New Roman"/>
          <w:spacing w:val="0"/>
          <w:kern w:val="0"/>
          <w:sz w:val="44"/>
          <w:szCs w:val="44"/>
        </w:rPr>
      </w:pPr>
      <w:r>
        <w:rPr>
          <w:rFonts w:hint="default" w:ascii="Times New Roman" w:hAnsi="Times New Roman" w:eastAsia="方正小标宋_GBK" w:cs="Times New Roman"/>
          <w:spacing w:val="0"/>
          <w:kern w:val="0"/>
          <w:sz w:val="44"/>
          <w:szCs w:val="44"/>
        </w:rPr>
        <w:t>工作站</w:t>
      </w:r>
      <w:r>
        <w:rPr>
          <w:rFonts w:hint="eastAsia" w:ascii="Times New Roman" w:hAnsi="Times New Roman" w:eastAsia="方正小标宋_GBK" w:cs="Times New Roman"/>
          <w:spacing w:val="0"/>
          <w:kern w:val="0"/>
          <w:sz w:val="44"/>
          <w:szCs w:val="44"/>
          <w:lang w:val="en-US" w:eastAsia="zh-CN"/>
        </w:rPr>
        <w:t>建设</w:t>
      </w:r>
      <w:r>
        <w:rPr>
          <w:rFonts w:hint="default" w:ascii="Times New Roman" w:hAnsi="Times New Roman" w:eastAsia="方正小标宋_GBK" w:cs="Times New Roman"/>
          <w:spacing w:val="0"/>
          <w:kern w:val="0"/>
          <w:sz w:val="44"/>
          <w:szCs w:val="44"/>
        </w:rPr>
        <w:t>申请表</w:t>
      </w:r>
    </w:p>
    <w:p>
      <w:pPr>
        <w:adjustRightInd/>
        <w:spacing w:line="560" w:lineRule="exact"/>
        <w:ind w:firstLine="0" w:firstLineChars="0"/>
        <w:jc w:val="center"/>
        <w:textAlignment w:val="auto"/>
        <w:rPr>
          <w:rFonts w:hint="default" w:ascii="Times New Roman" w:hAnsi="Times New Roman" w:eastAsia="方正小标宋_GBK" w:cs="Times New Roman"/>
          <w:spacing w:val="-23"/>
          <w:kern w:val="0"/>
          <w:sz w:val="44"/>
          <w:szCs w:val="44"/>
        </w:rPr>
      </w:pPr>
    </w:p>
    <w:tbl>
      <w:tblPr>
        <w:tblStyle w:val="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212"/>
        <w:gridCol w:w="1353"/>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6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单位名称</w:t>
            </w:r>
          </w:p>
        </w:tc>
        <w:tc>
          <w:tcPr>
            <w:tcW w:w="6853" w:type="dxa"/>
            <w:gridSpan w:val="3"/>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单位性质</w:t>
            </w:r>
          </w:p>
        </w:tc>
        <w:tc>
          <w:tcPr>
            <w:tcW w:w="6853" w:type="dxa"/>
            <w:gridSpan w:val="3"/>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成立时间</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auto" w:sz="4" w:space="0"/>
              <w:left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代表人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r>
              <w:rPr>
                <w:rFonts w:hint="eastAsia" w:ascii="Times New Roman" w:hAnsi="Times New Roman" w:eastAsia="方正仿宋_GBK" w:cs="方正仿宋_GBK"/>
                <w:kern w:val="0"/>
                <w:sz w:val="28"/>
                <w:szCs w:val="28"/>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联络人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r>
              <w:rPr>
                <w:rFonts w:hint="eastAsia" w:ascii="Times New Roman" w:hAnsi="Times New Roman" w:eastAsia="方正仿宋_GBK" w:cs="方正仿宋_GBK"/>
                <w:spacing w:val="-6"/>
                <w:kern w:val="0"/>
                <w:sz w:val="28"/>
                <w:szCs w:val="32"/>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地址邮编</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联系电话</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both"/>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单位基本情况介绍（包括组织架构、人员构成、经费情况等内容）</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8"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left"/>
              <w:textAlignment w:val="baseline"/>
              <w:rPr>
                <w:rFonts w:hint="eastAsia" w:ascii="Times New Roman" w:hAnsi="Times New Roman" w:eastAsia="方正仿宋_GBK" w:cs="方正仿宋_GBK"/>
                <w:color w:val="000000"/>
                <w:kern w:val="24"/>
                <w:sz w:val="28"/>
                <w:szCs w:val="28"/>
                <w:lang w:val="en-US" w:eastAsia="zh-CN"/>
              </w:rPr>
            </w:pPr>
            <w:r>
              <w:rPr>
                <w:rFonts w:hint="eastAsia" w:ascii="Times New Roman" w:hAnsi="Times New Roman" w:eastAsia="方正仿宋_GBK" w:cs="方正仿宋_GBK"/>
                <w:color w:val="000000"/>
                <w:kern w:val="24"/>
                <w:sz w:val="28"/>
                <w:szCs w:val="28"/>
                <w:lang w:val="en-US" w:eastAsia="zh-CN"/>
              </w:rPr>
              <w:t>项目任务</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9"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工作站建设方案</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有无</w:t>
            </w:r>
            <w:r>
              <w:rPr>
                <w:rFonts w:hint="eastAsia" w:ascii="Times New Roman" w:hAnsi="Times New Roman" w:eastAsia="方正仿宋_GBK" w:cs="方正仿宋_GBK"/>
                <w:kern w:val="0"/>
                <w:sz w:val="28"/>
                <w:szCs w:val="32"/>
              </w:rPr>
              <w:t>违法违纪情况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本单位保证以上所填内容属实。</w:t>
            </w: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 xml:space="preserve">                                  代表人签名：</w:t>
            </w:r>
          </w:p>
          <w:p>
            <w:pPr>
              <w:adjustRightInd w:val="0"/>
              <w:spacing w:line="560" w:lineRule="exact"/>
              <w:ind w:firstLine="5040" w:firstLineChars="1800"/>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（盖章）：</w:t>
            </w:r>
          </w:p>
          <w:p>
            <w:pPr>
              <w:adjustRightInd w:val="0"/>
              <w:spacing w:line="3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 xml:space="preserve">                                         </w:t>
            </w:r>
          </w:p>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lang w:val="en-US" w:eastAsia="zh-CN"/>
              </w:rPr>
              <w:t xml:space="preserve">                       </w:t>
            </w:r>
            <w:r>
              <w:rPr>
                <w:rFonts w:hint="eastAsia" w:ascii="Times New Roman" w:hAnsi="Times New Roman" w:eastAsia="方正仿宋_GBK" w:cs="方正仿宋_GBK"/>
                <w:kern w:val="0"/>
                <w:sz w:val="28"/>
                <w:szCs w:val="32"/>
              </w:rPr>
              <w:t xml:space="preserve"> 年   月   日</w:t>
            </w:r>
          </w:p>
          <w:p>
            <w:pPr>
              <w:adjustRightInd w:val="0"/>
              <w:spacing w:line="360" w:lineRule="exact"/>
              <w:ind w:firstLine="6432" w:firstLineChars="2400"/>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before="240"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备注：</w:t>
            </w: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p>
        </w:tc>
      </w:tr>
    </w:tbl>
    <w:p>
      <w:pPr>
        <w:tabs>
          <w:tab w:val="left" w:pos="4620"/>
        </w:tabs>
        <w:spacing w:line="590" w:lineRule="exact"/>
        <w:jc w:val="center"/>
        <w:rPr>
          <w:rFonts w:hint="default" w:ascii="Times New Roman" w:hAnsi="Times New Roman" w:eastAsia="仿宋_GB2312" w:cs="Times New Roman"/>
          <w:sz w:val="36"/>
          <w:szCs w:val="36"/>
        </w:rPr>
      </w:pPr>
    </w:p>
    <w:p>
      <w:pPr>
        <w:tabs>
          <w:tab w:val="left" w:pos="4620"/>
        </w:tabs>
        <w:spacing w:line="20" w:lineRule="exact"/>
        <w:jc w:val="center"/>
        <w:rPr>
          <w:rFonts w:hint="default" w:ascii="Times New Roman" w:hAnsi="Times New Roman" w:eastAsia="方正小标宋_GBK" w:cs="Times New Roman"/>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both"/>
        <w:textAlignment w:val="baseline"/>
        <w:rPr>
          <w:rFonts w:hint="default" w:ascii="Times New Roman" w:hAnsi="Times New Roman" w:eastAsia="方正小标宋_GBK" w:cs="Times New Roman"/>
          <w:kern w:val="0"/>
          <w:sz w:val="44"/>
          <w:szCs w:val="44"/>
          <w:lang w:val="en-US" w:eastAsia="zh-CN"/>
        </w:rPr>
        <w:sectPr>
          <w:footerReference r:id="rId8"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79" w:lineRule="exact"/>
        <w:ind w:left="0" w:leftChars="0"/>
        <w:jc w:val="both"/>
        <w:textAlignment w:val="baseline"/>
        <w:rPr>
          <w:rFonts w:hint="default" w:ascii="Times New Roman" w:hAnsi="Times New Roman" w:eastAsia="方正小标宋_GBK" w:cs="Times New Roman"/>
          <w:kern w:val="0"/>
          <w:sz w:val="44"/>
          <w:szCs w:val="44"/>
        </w:rPr>
      </w:pPr>
      <w:r>
        <w:rPr>
          <w:rFonts w:hint="eastAsia" w:ascii="Times New Roman" w:hAnsi="Times New Roman" w:eastAsia="方正黑体_GBK" w:cs="方正黑体_GBK"/>
          <w:sz w:val="32"/>
          <w:szCs w:val="32"/>
          <w:lang w:val="en-US" w:eastAsia="zh-CN"/>
        </w:rPr>
        <w:t>附件</w:t>
      </w: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spacing w:line="579" w:lineRule="exact"/>
        <w:ind w:left="0" w:leftChars="0"/>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信用承诺书</w:t>
      </w:r>
    </w:p>
    <w:p>
      <w:pPr>
        <w:keepNext w:val="0"/>
        <w:keepLines w:val="0"/>
        <w:pageBreakBefore w:val="0"/>
        <w:widowControl w:val="0"/>
        <w:kinsoku/>
        <w:wordWrap/>
        <w:overflowPunct/>
        <w:topLinePunct w:val="0"/>
        <w:autoSpaceDE/>
        <w:autoSpaceDN/>
        <w:bidi w:val="0"/>
        <w:adjustRightInd w:val="0"/>
        <w:snapToGrid/>
        <w:spacing w:line="579" w:lineRule="exact"/>
        <w:ind w:left="0" w:leftChars="0"/>
        <w:jc w:val="both"/>
        <w:textAlignment w:val="baseline"/>
        <w:rPr>
          <w:rFonts w:hint="default" w:ascii="Times New Roman" w:hAnsi="Times New Roman" w:eastAsia="方正小标宋_GBK" w:cs="Times New Roman"/>
          <w:kern w:val="0"/>
          <w:sz w:val="44"/>
          <w:szCs w:val="44"/>
        </w:rPr>
      </w:pP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我单位已知晓并严格遵守《重庆两江新区促进知识产权事业发展若干政策措施》有关规定，郑重承诺如下：</w:t>
      </w: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我单位信用状况良好，无严重失信行为；</w:t>
      </w: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我单位对申报材料的真实性、有效性、合法性负完全责任，无编报、篡改单位数据、侵犯他人知识产权等失信行为，愿意接受相关部门的信用信息核查。</w:t>
      </w: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如有虚假和失信行为，我单位及相关责任人员愿意承担相关法律责任，包括但不限于：（</w:t>
      </w:r>
      <w:r>
        <w:rPr>
          <w:rFonts w:hint="default"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）取消资助资格；（</w:t>
      </w:r>
      <w:r>
        <w:rPr>
          <w:rFonts w:hint="eastAsia" w:ascii="Times New Roman" w:hAnsi="Times New Roman" w:eastAsia="方正仿宋_GBK" w:cs="Times New Roman"/>
          <w:sz w:val="32"/>
          <w:szCs w:val="32"/>
        </w:rPr>
        <w:t>2</w:t>
      </w:r>
      <w:r>
        <w:rPr>
          <w:rFonts w:hint="eastAsia" w:ascii="Times New Roman" w:hAnsi="Times New Roman" w:eastAsia="方正仿宋_GBK" w:cs="方正仿宋_GBK"/>
          <w:sz w:val="32"/>
          <w:szCs w:val="32"/>
        </w:rPr>
        <w:t>）退回资助资金；（</w:t>
      </w:r>
      <w:r>
        <w:rPr>
          <w:rFonts w:hint="eastAsia" w:ascii="Times New Roman" w:hAnsi="Times New Roman" w:eastAsia="方正仿宋_GBK" w:cs="Times New Roman"/>
          <w:sz w:val="32"/>
          <w:szCs w:val="32"/>
        </w:rPr>
        <w:t>3</w:t>
      </w:r>
      <w:r>
        <w:rPr>
          <w:rFonts w:hint="eastAsia" w:ascii="Times New Roman" w:hAnsi="Times New Roman" w:eastAsia="方正仿宋_GBK" w:cs="方正仿宋_GBK"/>
          <w:sz w:val="32"/>
          <w:szCs w:val="32"/>
        </w:rPr>
        <w:t>）严重失信的，同意有关主管部门将相关失信信息在相关政府门户网站公开；（</w:t>
      </w:r>
      <w:r>
        <w:rPr>
          <w:rFonts w:hint="eastAsia"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）其他相关法律责任等。</w:t>
      </w:r>
    </w:p>
    <w:p>
      <w:pPr>
        <w:pStyle w:val="5"/>
        <w:keepNext w:val="0"/>
        <w:keepLines w:val="0"/>
        <w:pageBreakBefore w:val="0"/>
        <w:widowControl w:val="0"/>
        <w:kinsoku/>
        <w:wordWrap/>
        <w:overflowPunct/>
        <w:topLinePunct w:val="0"/>
        <w:autoSpaceDE/>
        <w:autoSpaceDN/>
        <w:bidi w:val="0"/>
        <w:snapToGrid/>
        <w:spacing w:line="579" w:lineRule="exact"/>
        <w:ind w:left="0" w:leftChars="0"/>
        <w:jc w:val="both"/>
        <w:rPr>
          <w:rFonts w:hint="eastAsia" w:ascii="Times New Roman" w:hAnsi="Times New Roman" w:eastAsia="方正仿宋_GBK" w:cs="方正仿宋_GBK"/>
        </w:rPr>
      </w:pPr>
    </w:p>
    <w:p>
      <w:pPr>
        <w:keepNext w:val="0"/>
        <w:keepLines w:val="0"/>
        <w:pageBreakBefore w:val="0"/>
        <w:widowControl w:val="0"/>
        <w:tabs>
          <w:tab w:val="left" w:pos="4620"/>
        </w:tabs>
        <w:kinsoku/>
        <w:wordWrap/>
        <w:overflowPunct/>
        <w:topLinePunct w:val="0"/>
        <w:autoSpaceDE/>
        <w:autoSpaceDN/>
        <w:bidi w:val="0"/>
        <w:snapToGrid/>
        <w:spacing w:line="579" w:lineRule="exact"/>
        <w:ind w:left="0" w:leftChars="0"/>
        <w:jc w:val="both"/>
        <w:rPr>
          <w:rFonts w:hint="eastAsia" w:ascii="Times New Roman" w:hAnsi="Times New Roman" w:eastAsia="方正仿宋_GBK" w:cs="方正仿宋_GBK"/>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申报责任人（签名）</w:t>
      </w:r>
      <w:r>
        <w:rPr>
          <w:rFonts w:hint="eastAsia" w:ascii="Times New Roman" w:hAnsi="Times New Roman" w:eastAsia="方正仿宋_GBK" w:cs="方正仿宋_GBK"/>
          <w:sz w:val="32"/>
          <w:szCs w:val="32"/>
          <w:lang w:eastAsia="zh-CN"/>
        </w:rPr>
        <w:t>：</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法定代表人/负责人（签名）</w:t>
      </w:r>
      <w:r>
        <w:rPr>
          <w:rFonts w:hint="eastAsia" w:ascii="Times New Roman" w:hAnsi="Times New Roman" w:eastAsia="方正仿宋_GBK" w:cs="方正仿宋_GBK"/>
          <w:sz w:val="32"/>
          <w:szCs w:val="32"/>
          <w:lang w:eastAsia="zh-CN"/>
        </w:rPr>
        <w:t>：</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申报单位（公章）</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rPr>
      </w:pPr>
      <w:r>
        <w:rPr>
          <w:rFonts w:hint="eastAsia" w:ascii="Times New Roman" w:hAnsi="Times New Roman" w:eastAsia="方正仿宋_GBK" w:cs="方正仿宋_GBK"/>
          <w:sz w:val="32"/>
          <w:szCs w:val="32"/>
        </w:rPr>
        <w:t xml:space="preserve">    年   月   日</w:t>
      </w:r>
    </w:p>
    <w:p>
      <w:pPr>
        <w:keepNext w:val="0"/>
        <w:keepLines w:val="0"/>
        <w:pageBreakBefore w:val="0"/>
        <w:wordWrap/>
        <w:overflowPunct/>
        <w:topLinePunct w:val="0"/>
        <w:bidi w:val="0"/>
        <w:spacing w:line="579" w:lineRule="exact"/>
        <w:rPr>
          <w:rFonts w:hint="eastAsia" w:ascii="Times New Roman" w:hAnsi="Times New Roman" w:eastAsia="Arial" w:cs="Arial"/>
          <w:snapToGrid w:val="0"/>
          <w:color w:val="000000"/>
          <w:kern w:val="0"/>
          <w:sz w:val="21"/>
          <w:szCs w:val="21"/>
          <w:lang w:val="en-US" w:eastAsia="en-US" w:bidi="ar-SA"/>
        </w:rPr>
      </w:pPr>
    </w:p>
    <w:p>
      <w:pPr>
        <w:keepNext w:val="0"/>
        <w:keepLines w:val="0"/>
        <w:pageBreakBefore w:val="0"/>
        <w:wordWrap/>
        <w:overflowPunct/>
        <w:topLinePunct w:val="0"/>
        <w:autoSpaceDE w:val="0"/>
        <w:autoSpaceDN w:val="0"/>
        <w:bidi w:val="0"/>
        <w:spacing w:line="579"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color w:val="000000" w:themeColor="text1"/>
          <w:sz w:val="32"/>
          <w:szCs w:val="32"/>
          <w14:textFill>
            <w14:solidFill>
              <w14:schemeClr w14:val="tx1"/>
            </w14:solidFill>
          </w14:textFill>
        </w:rPr>
        <w:t>附件</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重庆两江新区地理标志产业运营中心</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申报指南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为深入贯彻知识产权强国战略和商标品牌战略，</w:t>
      </w:r>
      <w:r>
        <w:rPr>
          <w:rFonts w:hint="eastAsia" w:ascii="方正仿宋_GBK" w:hAnsi="方正仿宋_GBK" w:eastAsia="方正仿宋_GBK" w:cs="方正仿宋_GBK"/>
          <w:color w:val="auto"/>
          <w:sz w:val="32"/>
          <w:szCs w:val="32"/>
          <w:highlight w:val="none"/>
        </w:rPr>
        <w:t>进一步提升地理标志综合运用效能，</w:t>
      </w:r>
      <w:r>
        <w:rPr>
          <w:rFonts w:hint="eastAsia" w:ascii="方正仿宋_GBK" w:hAnsi="方正仿宋_GBK" w:eastAsia="方正仿宋_GBK" w:cs="方正仿宋_GBK"/>
          <w:color w:val="auto"/>
          <w:sz w:val="32"/>
          <w:szCs w:val="32"/>
          <w:highlight w:val="none"/>
          <w:lang w:val="en-US" w:eastAsia="zh-CN"/>
        </w:rPr>
        <w:t>充分发挥地理标志产业在推动乡村振兴、促进产业转型升级和助力国际消费中心城市建设中的重要作用，</w:t>
      </w:r>
      <w:r>
        <w:rPr>
          <w:rFonts w:hint="eastAsia" w:ascii="方正仿宋_GBK" w:hAnsi="方正仿宋_GBK" w:eastAsia="方正仿宋_GBK" w:cs="方正仿宋_GBK"/>
          <w:color w:val="auto"/>
          <w:sz w:val="32"/>
          <w:szCs w:val="32"/>
          <w:highlight w:val="none"/>
        </w:rPr>
        <w:t>大力发展区域特色优势产业，根据《知识产权强国建设纲要</w:t>
      </w:r>
      <w:r>
        <w:rPr>
          <w:rFonts w:hint="default" w:ascii="Times New Roman" w:hAnsi="Times New Roman" w:eastAsia="方正仿宋_GBK" w:cs="Times New Roman"/>
          <w:color w:val="auto"/>
          <w:sz w:val="32"/>
          <w:szCs w:val="32"/>
          <w:highlight w:val="none"/>
        </w:rPr>
        <w:t>（2021—2035年</w:t>
      </w:r>
      <w:r>
        <w:rPr>
          <w:rFonts w:hint="eastAsia" w:ascii="方正仿宋_GBK" w:hAnsi="方正仿宋_GBK" w:eastAsia="方正仿宋_GBK" w:cs="方正仿宋_GBK"/>
          <w:color w:val="auto"/>
          <w:sz w:val="32"/>
          <w:szCs w:val="32"/>
          <w:highlight w:val="none"/>
        </w:rPr>
        <w:t>）》《共建现代化新重庆知识产权强市实施方案》</w:t>
      </w:r>
      <w:r>
        <w:rPr>
          <w:rFonts w:hint="eastAsia" w:ascii="方正仿宋_GBK" w:hAnsi="方正仿宋_GBK" w:eastAsia="方正仿宋_GBK" w:cs="方正仿宋_GBK"/>
          <w:color w:val="auto"/>
          <w:sz w:val="32"/>
          <w:szCs w:val="32"/>
          <w:highlight w:val="none"/>
          <w:lang w:val="en-US" w:eastAsia="zh-CN"/>
        </w:rPr>
        <w:t>和《重庆市培育建设国际消费中心城市若干政策》</w:t>
      </w:r>
      <w:r>
        <w:rPr>
          <w:rFonts w:hint="eastAsia" w:ascii="方正仿宋_GBK" w:hAnsi="方正仿宋_GBK" w:eastAsia="方正仿宋_GBK" w:cs="方正仿宋_GBK"/>
          <w:color w:val="auto"/>
          <w:sz w:val="32"/>
          <w:szCs w:val="32"/>
          <w:highlight w:val="none"/>
        </w:rPr>
        <w:t>等</w:t>
      </w:r>
      <w:r>
        <w:rPr>
          <w:rFonts w:hint="eastAsia" w:ascii="方正仿宋_GBK" w:hAnsi="方正仿宋_GBK" w:eastAsia="方正仿宋_GBK" w:cs="方正仿宋_GBK"/>
          <w:color w:val="auto"/>
          <w:sz w:val="32"/>
          <w:szCs w:val="32"/>
          <w:highlight w:val="none"/>
          <w:lang w:eastAsia="zh-CN"/>
        </w:rPr>
        <w:t>文件精神</w:t>
      </w:r>
      <w:r>
        <w:rPr>
          <w:rFonts w:hint="eastAsia" w:ascii="方正仿宋_GBK" w:hAnsi="方正仿宋_GBK" w:eastAsia="方正仿宋_GBK" w:cs="方正仿宋_GBK"/>
          <w:color w:val="auto"/>
          <w:sz w:val="32"/>
          <w:szCs w:val="32"/>
          <w:highlight w:val="none"/>
        </w:rPr>
        <w:t>，结合两江新区实际，</w:t>
      </w:r>
      <w:r>
        <w:rPr>
          <w:rFonts w:hint="eastAsia" w:ascii="方正仿宋_GBK" w:hAnsi="方正仿宋_GBK" w:eastAsia="方正仿宋_GBK" w:cs="方正仿宋_GBK"/>
          <w:color w:val="auto"/>
          <w:sz w:val="32"/>
          <w:szCs w:val="32"/>
          <w:highlight w:val="none"/>
          <w:lang w:eastAsia="zh-CN"/>
        </w:rPr>
        <w:t>按照《重庆两江新区促进知识产权高质量发展若干政策措施（</w:t>
      </w:r>
      <w:r>
        <w:rPr>
          <w:rFonts w:hint="eastAsia" w:ascii="方正仿宋_GBK" w:hAnsi="方正仿宋_GBK" w:eastAsia="方正仿宋_GBK" w:cs="方正仿宋_GBK"/>
          <w:color w:val="auto"/>
          <w:sz w:val="32"/>
          <w:szCs w:val="32"/>
          <w:highlight w:val="none"/>
          <w:lang w:val="en-US" w:eastAsia="zh-CN"/>
        </w:rPr>
        <w:t>修订）</w:t>
      </w:r>
      <w:r>
        <w:rPr>
          <w:rFonts w:hint="eastAsia" w:ascii="方正仿宋_GBK" w:hAnsi="方正仿宋_GBK" w:eastAsia="方正仿宋_GBK" w:cs="方正仿宋_GBK"/>
          <w:color w:val="auto"/>
          <w:sz w:val="32"/>
          <w:szCs w:val="32"/>
          <w:highlight w:val="none"/>
          <w:lang w:eastAsia="zh-CN"/>
        </w:rPr>
        <w:t>》（渝两江管发〔</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16</w:t>
      </w:r>
      <w:r>
        <w:rPr>
          <w:rFonts w:hint="eastAsia" w:ascii="方正仿宋_GBK" w:hAnsi="方正仿宋_GBK" w:eastAsia="方正仿宋_GBK" w:cs="方正仿宋_GBK"/>
          <w:color w:val="auto"/>
          <w:sz w:val="32"/>
          <w:szCs w:val="32"/>
          <w:highlight w:val="none"/>
          <w:lang w:eastAsia="zh-CN"/>
        </w:rPr>
        <w:t>号）第十条关于知识产权运营站点资助的相关规定，</w:t>
      </w:r>
      <w:r>
        <w:rPr>
          <w:rFonts w:hint="eastAsia" w:ascii="方正仿宋_GBK" w:hAnsi="方正仿宋_GBK" w:eastAsia="方正仿宋_GBK" w:cs="方正仿宋_GBK"/>
          <w:color w:val="auto"/>
          <w:sz w:val="32"/>
          <w:szCs w:val="32"/>
          <w:highlight w:val="none"/>
        </w:rPr>
        <w:t>制定本</w:t>
      </w:r>
      <w:r>
        <w:rPr>
          <w:rFonts w:hint="eastAsia" w:ascii="方正仿宋_GBK" w:hAnsi="方正仿宋_GBK" w:eastAsia="方正仿宋_GBK" w:cs="方正仿宋_GBK"/>
          <w:strike w:val="0"/>
          <w:dstrike w:val="0"/>
          <w:color w:val="auto"/>
          <w:sz w:val="32"/>
          <w:szCs w:val="32"/>
          <w:highlight w:val="none"/>
          <w:lang w:eastAsia="zh-CN"/>
        </w:rPr>
        <w:t>指南</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一、申报主体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本指南</w:t>
      </w:r>
      <w:r>
        <w:rPr>
          <w:rFonts w:hint="eastAsia" w:ascii="方正仿宋_GBK" w:hAnsi="方正仿宋_GBK" w:eastAsia="方正仿宋_GBK" w:cs="方正仿宋_GBK"/>
          <w:color w:val="auto"/>
          <w:sz w:val="32"/>
          <w:szCs w:val="32"/>
          <w:lang w:eastAsia="zh-CN"/>
        </w:rPr>
        <w:t>申报主体为</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重庆</w:t>
      </w:r>
      <w:r>
        <w:rPr>
          <w:rFonts w:hint="eastAsia" w:ascii="方正仿宋_GBK" w:hAnsi="方正仿宋_GBK" w:eastAsia="方正仿宋_GBK" w:cs="方正仿宋_GBK"/>
          <w:color w:val="auto"/>
          <w:sz w:val="32"/>
          <w:szCs w:val="32"/>
        </w:rPr>
        <w:t>两江新区</w:t>
      </w:r>
      <w:r>
        <w:rPr>
          <w:rFonts w:hint="eastAsia" w:ascii="方正仿宋_GBK" w:hAnsi="方正仿宋_GBK" w:eastAsia="方正仿宋_GBK" w:cs="方正仿宋_GBK"/>
          <w:color w:val="auto"/>
          <w:sz w:val="32"/>
          <w:szCs w:val="32"/>
          <w:lang w:eastAsia="zh-CN"/>
        </w:rPr>
        <w:t>依法经营</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val="en-US" w:eastAsia="zh-CN"/>
        </w:rPr>
        <w:t>单位</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业务范围包括：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通过产业链资源整合与运营模式创新，</w:t>
      </w:r>
      <w:r>
        <w:rPr>
          <w:rFonts w:hint="eastAsia" w:ascii="方正仿宋_GBK" w:hAnsi="方正仿宋_GBK" w:eastAsia="方正仿宋_GBK" w:cs="方正仿宋_GBK"/>
          <w:color w:val="auto"/>
          <w:sz w:val="32"/>
          <w:szCs w:val="32"/>
          <w:lang w:val="en-US" w:eastAsia="zh-CN"/>
        </w:rPr>
        <w:t>为地理标志品牌和企业提供一站式知识产权与产业升级服务；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spacing w:val="-3"/>
          <w:sz w:val="32"/>
          <w:szCs w:val="32"/>
        </w:rPr>
        <w:t>提升产业知识产权运营精准度，</w:t>
      </w:r>
      <w:r>
        <w:rPr>
          <w:rFonts w:hint="eastAsia" w:ascii="方正仿宋_GBK" w:hAnsi="方正仿宋_GBK" w:eastAsia="方正仿宋_GBK" w:cs="方正仿宋_GBK"/>
          <w:color w:val="auto"/>
          <w:sz w:val="32"/>
          <w:szCs w:val="32"/>
        </w:rPr>
        <w:t>助力乡村振兴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加快推进食品及农产品加工业高质量发展</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b w:val="0"/>
          <w:bCs w:val="0"/>
          <w:color w:val="auto"/>
          <w:kern w:val="2"/>
          <w:sz w:val="32"/>
          <w:szCs w:val="32"/>
          <w:highlight w:val="none"/>
          <w:lang w:val="en-US" w:eastAsia="zh-CN" w:bidi="ar-SA"/>
        </w:rPr>
        <w:t>发挥</w:t>
      </w:r>
      <w:r>
        <w:rPr>
          <w:rFonts w:hint="eastAsia" w:ascii="方正仿宋_GBK" w:hAnsi="方正仿宋_GBK" w:eastAsia="方正仿宋_GBK" w:cs="方正仿宋_GBK"/>
          <w:sz w:val="32"/>
          <w:szCs w:val="32"/>
          <w:highlight w:val="none"/>
          <w:lang w:eastAsia="zh-CN"/>
        </w:rPr>
        <w:t>新区综合保税区</w:t>
      </w:r>
      <w:r>
        <w:rPr>
          <w:rFonts w:hint="eastAsia" w:ascii="方正仿宋_GBK" w:hAnsi="方正仿宋_GBK" w:eastAsia="方正仿宋_GBK" w:cs="方正仿宋_GBK"/>
          <w:b w:val="0"/>
          <w:bCs w:val="0"/>
          <w:color w:val="auto"/>
          <w:kern w:val="2"/>
          <w:sz w:val="32"/>
          <w:szCs w:val="32"/>
          <w:highlight w:val="none"/>
          <w:lang w:val="en-US" w:eastAsia="zh-CN" w:bidi="ar-SA"/>
        </w:rPr>
        <w:t>的口岸功能和区位优势，</w:t>
      </w:r>
      <w:r>
        <w:rPr>
          <w:rFonts w:hint="eastAsia" w:ascii="方正仿宋_GBK" w:hAnsi="方正仿宋_GBK" w:eastAsia="方正仿宋_GBK" w:cs="方正仿宋_GBK"/>
          <w:color w:val="auto"/>
          <w:sz w:val="32"/>
          <w:szCs w:val="32"/>
          <w:highlight w:val="none"/>
          <w:lang w:val="en-US" w:eastAsia="zh-CN"/>
        </w:rPr>
        <w:t>利用</w:t>
      </w:r>
      <w:r>
        <w:rPr>
          <w:rFonts w:hint="eastAsia" w:ascii="方正仿宋_GBK" w:hAnsi="方正仿宋_GBK" w:eastAsia="方正仿宋_GBK" w:cs="方正仿宋_GBK"/>
          <w:b w:val="0"/>
          <w:bCs w:val="0"/>
          <w:color w:val="auto"/>
          <w:kern w:val="2"/>
          <w:sz w:val="32"/>
          <w:szCs w:val="32"/>
          <w:highlight w:val="none"/>
          <w:lang w:val="en-US" w:eastAsia="zh-CN" w:bidi="ar-SA"/>
        </w:rPr>
        <w:t>西部陆海新通道、中欧班列等国际物流通道优势，</w:t>
      </w:r>
      <w:r>
        <w:rPr>
          <w:rFonts w:hint="eastAsia" w:ascii="方正仿宋_GBK" w:hAnsi="方正仿宋_GBK" w:eastAsia="方正仿宋_GBK" w:cs="方正仿宋_GBK"/>
          <w:sz w:val="32"/>
          <w:szCs w:val="32"/>
        </w:rPr>
        <w:t>助</w:t>
      </w:r>
      <w:r>
        <w:rPr>
          <w:rFonts w:hint="eastAsia" w:ascii="方正仿宋_GBK" w:hAnsi="方正仿宋_GBK" w:eastAsia="方正仿宋_GBK" w:cs="方正仿宋_GBK"/>
          <w:sz w:val="32"/>
          <w:szCs w:val="32"/>
          <w:lang w:val="en-US" w:eastAsia="zh-CN"/>
        </w:rPr>
        <w:t>推“</w:t>
      </w:r>
      <w:r>
        <w:rPr>
          <w:rFonts w:hint="eastAsia" w:ascii="方正仿宋_GBK" w:hAnsi="方正仿宋_GBK" w:eastAsia="方正仿宋_GBK" w:cs="方正仿宋_GBK"/>
          <w:sz w:val="32"/>
          <w:szCs w:val="32"/>
        </w:rPr>
        <w:t>重庆</w:t>
      </w:r>
      <w:r>
        <w:rPr>
          <w:rFonts w:hint="eastAsia" w:ascii="方正仿宋_GBK" w:hAnsi="方正仿宋_GBK" w:eastAsia="方正仿宋_GBK" w:cs="方正仿宋_GBK"/>
          <w:sz w:val="32"/>
          <w:szCs w:val="32"/>
          <w:lang w:val="en-US" w:eastAsia="zh-CN"/>
        </w:rPr>
        <w:t>制造”</w:t>
      </w:r>
      <w:r>
        <w:rPr>
          <w:rFonts w:hint="eastAsia" w:ascii="方正仿宋_GBK" w:hAnsi="方正仿宋_GBK" w:eastAsia="方正仿宋_GBK" w:cs="方正仿宋_GBK"/>
          <w:sz w:val="32"/>
          <w:szCs w:val="32"/>
        </w:rPr>
        <w:t>商标品牌</w:t>
      </w:r>
      <w:r>
        <w:rPr>
          <w:rFonts w:hint="eastAsia" w:ascii="方正仿宋_GBK" w:hAnsi="方正仿宋_GBK" w:eastAsia="方正仿宋_GBK" w:cs="方正仿宋_GBK"/>
          <w:sz w:val="32"/>
          <w:szCs w:val="32"/>
          <w:lang w:val="en-US" w:eastAsia="zh-CN"/>
        </w:rPr>
        <w:t>和地理标志产品出海</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应具备一定的知识产权工作基础，拥有专业的知识产权管理团队或专职人员</w:t>
      </w:r>
      <w:r>
        <w:rPr>
          <w:rFonts w:hint="eastAsia" w:ascii="方正仿宋_GBK" w:hAnsi="方正仿宋_GBK" w:eastAsia="方正仿宋_GBK" w:cs="方正仿宋_GBK"/>
          <w:sz w:val="32"/>
          <w:szCs w:val="32"/>
          <w:lang w:eastAsia="zh-CN"/>
        </w:rPr>
        <w:t>（人数不少于</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lang w:eastAsia="zh-CN"/>
        </w:rPr>
        <w:t>或其专业人员</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地理标志培育运用、保护管理、产业促进等</w:t>
      </w:r>
      <w:r>
        <w:rPr>
          <w:rFonts w:hint="eastAsia" w:ascii="方正仿宋_GBK" w:hAnsi="方正仿宋_GBK" w:eastAsia="方正仿宋_GBK" w:cs="方正仿宋_GBK"/>
          <w:sz w:val="32"/>
          <w:szCs w:val="32"/>
          <w:lang w:val="en-US" w:eastAsia="zh-CN"/>
        </w:rPr>
        <w:t>方面有一定成果</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申报主体应具有地理标志领域的知识产权服务和产业服务能力，</w:t>
      </w:r>
      <w:r>
        <w:rPr>
          <w:rFonts w:hint="eastAsia" w:ascii="方正仿宋_GBK" w:hAnsi="方正仿宋_GBK" w:eastAsia="方正仿宋_GBK" w:cs="方正仿宋_GBK"/>
          <w:sz w:val="32"/>
          <w:szCs w:val="32"/>
        </w:rPr>
        <w:t>能够为</w:t>
      </w:r>
      <w:r>
        <w:rPr>
          <w:rFonts w:hint="eastAsia" w:ascii="方正仿宋_GBK" w:hAnsi="方正仿宋_GBK" w:eastAsia="方正仿宋_GBK" w:cs="方正仿宋_GBK"/>
          <w:color w:val="auto"/>
          <w:sz w:val="32"/>
          <w:szCs w:val="32"/>
          <w:lang w:val="en-US" w:eastAsia="zh-CN"/>
        </w:rPr>
        <w:t>地理标志品牌和企业</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val="en-US" w:eastAsia="zh-CN"/>
        </w:rPr>
        <w:t>专业</w:t>
      </w:r>
      <w:r>
        <w:rPr>
          <w:rFonts w:hint="eastAsia" w:ascii="方正仿宋_GBK" w:hAnsi="方正仿宋_GBK" w:eastAsia="方正仿宋_GBK" w:cs="方正仿宋_GBK"/>
          <w:sz w:val="32"/>
          <w:szCs w:val="32"/>
        </w:rPr>
        <w:t>咨询、培训、指导等服务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三、项目任务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运营中心</w:t>
      </w:r>
      <w:r>
        <w:rPr>
          <w:rFonts w:hint="eastAsia" w:ascii="方正仿宋_GBK" w:hAnsi="方正仿宋_GBK" w:eastAsia="方正仿宋_GBK" w:cs="方正仿宋_GBK"/>
          <w:sz w:val="32"/>
          <w:szCs w:val="32"/>
        </w:rPr>
        <w:t>应围绕</w:t>
      </w:r>
      <w:r>
        <w:rPr>
          <w:rFonts w:hint="eastAsia" w:ascii="方正仿宋_GBK" w:hAnsi="方正仿宋_GBK" w:eastAsia="方正仿宋_GBK" w:cs="方正仿宋_GBK"/>
          <w:sz w:val="32"/>
          <w:szCs w:val="32"/>
          <w:lang w:val="en-US" w:eastAsia="zh-CN"/>
        </w:rPr>
        <w:t>地理标志品牌和企业的知识产权与产业服务</w:t>
      </w:r>
      <w:r>
        <w:rPr>
          <w:rFonts w:hint="eastAsia" w:ascii="方正仿宋_GBK" w:hAnsi="方正仿宋_GBK" w:eastAsia="方正仿宋_GBK" w:cs="方正仿宋_GBK"/>
          <w:sz w:val="32"/>
          <w:szCs w:val="32"/>
        </w:rPr>
        <w:t>需求，</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以下工作：</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提供</w:t>
      </w:r>
      <w:r>
        <w:rPr>
          <w:rFonts w:hint="eastAsia" w:ascii="方正仿宋_GBK" w:hAnsi="方正仿宋_GBK" w:eastAsia="方正仿宋_GBK" w:cs="方正仿宋_GBK"/>
          <w:color w:val="auto"/>
          <w:sz w:val="32"/>
          <w:szCs w:val="32"/>
          <w:lang w:val="en-US" w:eastAsia="zh-CN"/>
        </w:rPr>
        <w:t>地理标志</w:t>
      </w:r>
      <w:r>
        <w:rPr>
          <w:rFonts w:hint="eastAsia" w:ascii="方正仿宋_GBK" w:hAnsi="方正仿宋_GBK" w:eastAsia="方正仿宋_GBK" w:cs="方正仿宋_GBK"/>
          <w:color w:val="auto"/>
          <w:sz w:val="32"/>
          <w:szCs w:val="32"/>
        </w:rPr>
        <w:t>培训和咨询服务，提升企业知识产权意识和能力</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搭建产业研究和品牌培育平台，提供标准制定、产品培育、品牌建设等服务，帮助企业提升地理标志产品标准化生产、品牌化运营水平；</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提供地理标志品牌推广服务，帮助企业拓展多元化营销渠道，提升品牌影响力；</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提供地理标志产品贸易服务和国际互认指导，帮助企业开拓国际市场；</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提供海外地理标志布局和纠纷应对指导，提升企业风险防控能力；</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提供数字化应用和金融服务指导，促进地理标志与生态旅游、文化创意、电子商务等行业领域融合发展；</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提供知识产权战略规划、培育保护、运营管理等指导，协助企业建立健全知识产权管理制度。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四、申报材料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eastAsia="zh-CN"/>
        </w:rPr>
        <w:t>主体</w:t>
      </w:r>
      <w:r>
        <w:rPr>
          <w:rFonts w:hint="eastAsia" w:ascii="方正仿宋_GBK" w:hAnsi="方正仿宋_GBK" w:eastAsia="方正仿宋_GBK" w:cs="方正仿宋_GBK"/>
          <w:sz w:val="32"/>
          <w:szCs w:val="32"/>
        </w:rPr>
        <w:t>应提交以下材料：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建设申请书（附件</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：包括申报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基本情况、项目背景、项目目标、项目实施方案等内容；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主体资格</w:t>
      </w:r>
      <w:r>
        <w:rPr>
          <w:rFonts w:hint="eastAsia" w:ascii="方正仿宋_GBK" w:hAnsi="方正仿宋_GBK" w:eastAsia="方正仿宋_GBK" w:cs="方正仿宋_GBK"/>
          <w:sz w:val="32"/>
          <w:szCs w:val="32"/>
        </w:rPr>
        <w:t>证明材料：包括</w:t>
      </w:r>
      <w:r>
        <w:rPr>
          <w:rFonts w:hint="eastAsia" w:ascii="方正仿宋_GBK" w:hAnsi="方正仿宋_GBK" w:eastAsia="方正仿宋_GBK" w:cs="方正仿宋_GBK"/>
          <w:sz w:val="32"/>
          <w:szCs w:val="32"/>
          <w:lang w:val="en-US" w:eastAsia="zh-CN"/>
        </w:rPr>
        <w:t>申报主体</w:t>
      </w:r>
      <w:r>
        <w:rPr>
          <w:rFonts w:hint="eastAsia" w:ascii="方正仿宋_GBK" w:hAnsi="方正仿宋_GBK" w:eastAsia="方正仿宋_GBK" w:cs="方正仿宋_GBK"/>
          <w:sz w:val="32"/>
          <w:szCs w:val="32"/>
        </w:rPr>
        <w:t>营业执照或法人证书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管理团队或专职人员情况介绍、服务能力等；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）信用</w:t>
      </w:r>
      <w:r>
        <w:rPr>
          <w:rFonts w:hint="eastAsia" w:ascii="方正仿宋_GBK" w:hAnsi="方正仿宋_GBK" w:eastAsia="方正仿宋_GBK" w:cs="方正仿宋_GBK"/>
          <w:sz w:val="32"/>
          <w:szCs w:val="32"/>
        </w:rPr>
        <w:t>承诺书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附</w:t>
      </w:r>
      <w:r>
        <w:rPr>
          <w:rFonts w:hint="default" w:ascii="Times New Roman" w:hAnsi="Times New Roman" w:eastAsia="方正仿宋_GBK" w:cs="Times New Roman"/>
          <w:sz w:val="32"/>
          <w:szCs w:val="32"/>
          <w:lang w:val="en-US" w:eastAsia="zh-CN"/>
        </w:rPr>
        <w:t>件3.2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应对申报材料的真实性、合法性及项目实施的可行性等作出承诺；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w:t>
      </w:r>
      <w:r>
        <w:rPr>
          <w:rFonts w:hint="eastAsia" w:ascii="方正仿宋_GBK" w:hAnsi="方正仿宋_GBK" w:eastAsia="方正仿宋_GBK" w:cs="方正仿宋_GBK"/>
          <w:sz w:val="32"/>
          <w:szCs w:val="32"/>
          <w:lang w:val="en-US" w:eastAsia="zh-CN"/>
        </w:rPr>
        <w:t>证明</w:t>
      </w:r>
      <w:r>
        <w:rPr>
          <w:rFonts w:hint="eastAsia" w:ascii="方正仿宋_GBK" w:hAnsi="方正仿宋_GBK" w:eastAsia="方正仿宋_GBK" w:cs="方正仿宋_GBK"/>
          <w:sz w:val="32"/>
          <w:szCs w:val="32"/>
        </w:rPr>
        <w:t>材料：根据项目实际情况，</w:t>
      </w:r>
      <w:r>
        <w:rPr>
          <w:rFonts w:hint="eastAsia" w:ascii="方正仿宋_GBK" w:hAnsi="方正仿宋_GBK" w:eastAsia="方正仿宋_GBK" w:cs="方正仿宋_GBK"/>
          <w:sz w:val="32"/>
          <w:szCs w:val="32"/>
          <w:lang w:val="en-US" w:eastAsia="zh-CN"/>
        </w:rPr>
        <w:t>开展相关活动或其他</w:t>
      </w:r>
      <w:r>
        <w:rPr>
          <w:rFonts w:hint="eastAsia" w:ascii="方正仿宋_GBK" w:hAnsi="方正仿宋_GBK" w:eastAsia="方正仿宋_GBK" w:cs="方正仿宋_GBK"/>
          <w:sz w:val="32"/>
          <w:szCs w:val="32"/>
        </w:rPr>
        <w:t>需要提供的</w:t>
      </w:r>
      <w:r>
        <w:rPr>
          <w:rFonts w:hint="eastAsia" w:ascii="方正仿宋_GBK" w:hAnsi="方正仿宋_GBK" w:eastAsia="方正仿宋_GBK" w:cs="方正仿宋_GBK"/>
          <w:sz w:val="32"/>
          <w:szCs w:val="32"/>
          <w:lang w:val="en-US" w:eastAsia="zh-CN"/>
        </w:rPr>
        <w:t>证明</w:t>
      </w:r>
      <w:r>
        <w:rPr>
          <w:rFonts w:hint="eastAsia" w:ascii="方正仿宋_GBK" w:hAnsi="方正仿宋_GBK" w:eastAsia="方正仿宋_GBK" w:cs="方正仿宋_GBK"/>
          <w:sz w:val="32"/>
          <w:szCs w:val="32"/>
        </w:rPr>
        <w:t>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以上申报材料需加盖申报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公章，并按照</w:t>
      </w:r>
      <w:r>
        <w:rPr>
          <w:rFonts w:hint="eastAsia" w:ascii="方正仿宋_GBK" w:hAnsi="方正仿宋_GBK" w:eastAsia="方正仿宋_GBK" w:cs="方正仿宋_GBK"/>
          <w:sz w:val="32"/>
          <w:szCs w:val="32"/>
          <w:lang w:val="en-US" w:eastAsia="zh-CN"/>
        </w:rPr>
        <w:t>以上顺序和</w:t>
      </w:r>
      <w:r>
        <w:rPr>
          <w:rFonts w:hint="eastAsia" w:ascii="方正仿宋_GBK" w:hAnsi="方正仿宋_GBK" w:eastAsia="方正仿宋_GBK" w:cs="方正仿宋_GBK"/>
          <w:sz w:val="32"/>
          <w:szCs w:val="32"/>
        </w:rPr>
        <w:t>要求装订成册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一式一份（纸质件+电子档）</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应对申报材料的真实性和完整性负责。</w:t>
      </w:r>
    </w:p>
    <w:p>
      <w:pPr>
        <w:keepNext w:val="0"/>
        <w:keepLines w:val="0"/>
        <w:pageBreakBefore w:val="0"/>
        <w:widowControl/>
        <w:kinsoku/>
        <w:wordWrap/>
        <w:overflowPunct/>
        <w:topLinePunct w:val="0"/>
        <w:autoSpaceDE w:val="0"/>
        <w:autoSpaceDN w:val="0"/>
        <w:bidi w:val="0"/>
        <w:adjustRightInd w:val="0"/>
        <w:snapToGrid w:val="0"/>
        <w:spacing w:line="579" w:lineRule="exact"/>
        <w:ind w:left="0" w:right="0" w:rightChars="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79"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3.1 重庆两江新区地理标志产业运营中心建设申请书</w:t>
      </w: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jc w:val="left"/>
        <w:textAlignment w:val="baseline"/>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3.2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信用承诺书</w:t>
      </w:r>
    </w:p>
    <w:p>
      <w:pPr>
        <w:keepNext w:val="0"/>
        <w:keepLines w:val="0"/>
        <w:pageBreakBefore w:val="0"/>
        <w:widowControl w:val="0"/>
        <w:kinsoku/>
        <w:wordWrap/>
        <w:overflowPunct/>
        <w:topLinePunct w:val="0"/>
        <w:autoSpaceDE/>
        <w:autoSpaceDN/>
        <w:bidi w:val="0"/>
        <w:adjustRightInd w:val="0"/>
        <w:snapToGrid/>
        <w:spacing w:line="579" w:lineRule="exact"/>
        <w:jc w:val="lef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方正黑体_GBK" w:cs="Times New Roman"/>
          <w:sz w:val="32"/>
          <w:szCs w:val="32"/>
          <w:lang w:val="en-US" w:eastAsia="zh-CN"/>
        </w:rPr>
        <w:t>附件3.1</w:t>
      </w:r>
    </w:p>
    <w:p>
      <w:pPr>
        <w:keepNext w:val="0"/>
        <w:keepLines w:val="0"/>
        <w:pageBreakBefore w:val="0"/>
        <w:widowControl w:val="0"/>
        <w:kinsoku/>
        <w:wordWrap/>
        <w:overflowPunct/>
        <w:topLinePunct w:val="0"/>
        <w:autoSpaceDE/>
        <w:autoSpaceDN/>
        <w:bidi w:val="0"/>
        <w:snapToGrid/>
        <w:spacing w:line="579"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重庆</w:t>
      </w:r>
      <w:r>
        <w:rPr>
          <w:rFonts w:hint="eastAsia" w:ascii="Times New Roman" w:hAnsi="Times New Roman" w:eastAsia="方正小标宋_GBK" w:cs="方正小标宋_GBK"/>
          <w:sz w:val="44"/>
          <w:szCs w:val="44"/>
        </w:rPr>
        <w:t>两江新区地理标志产业运营中心</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_GBK" w:cs="方正小标宋_GBK"/>
          <w:kern w:val="0"/>
          <w:sz w:val="44"/>
          <w:szCs w:val="32"/>
          <w:lang w:val="en-US" w:eastAsia="zh-CN"/>
        </w:rPr>
      </w:pPr>
      <w:r>
        <w:rPr>
          <w:rFonts w:hint="eastAsia" w:ascii="Times New Roman" w:hAnsi="Times New Roman" w:eastAsia="方正小标宋_GBK" w:cs="方正小标宋_GBK"/>
          <w:kern w:val="0"/>
          <w:sz w:val="44"/>
          <w:szCs w:val="32"/>
        </w:rPr>
        <w:t>建设申请</w:t>
      </w:r>
      <w:r>
        <w:rPr>
          <w:rFonts w:hint="eastAsia" w:ascii="Times New Roman" w:hAnsi="Times New Roman" w:eastAsia="方正小标宋_GBK" w:cs="方正小标宋_GBK"/>
          <w:kern w:val="0"/>
          <w:sz w:val="44"/>
          <w:szCs w:val="32"/>
          <w:lang w:val="en-US" w:eastAsia="zh-CN"/>
        </w:rPr>
        <w:t>书</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center"/>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400"/>
        <w:jc w:val="both"/>
        <w:textAlignment w:val="baseline"/>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pPr>
      <w:r>
        <w:rPr>
          <w:rFonts w:hint="eastAsia" w:ascii="Times New Roman" w:hAnsi="Times New Roman" w:eastAsia="方正仿宋_GBK" w:cs="方正仿宋_GBK"/>
          <w:color w:val="000000" w:themeColor="text1"/>
          <w:spacing w:val="80"/>
          <w:kern w:val="0"/>
          <w:sz w:val="32"/>
          <w:szCs w:val="32"/>
          <w:fitText w:val="1920" w:id="661413043"/>
          <w14:textFill>
            <w14:solidFill>
              <w14:schemeClr w14:val="tx1"/>
            </w14:solidFill>
          </w14:textFill>
        </w:rPr>
        <w:t>申报单位</w:t>
      </w:r>
      <w:r>
        <w:rPr>
          <w:rFonts w:hint="eastAsia" w:ascii="Times New Roman" w:hAnsi="Times New Roman" w:eastAsia="方正仿宋_GBK" w:cs="方正仿宋_GBK"/>
          <w:color w:val="000000" w:themeColor="text1"/>
          <w:spacing w:val="0"/>
          <w:kern w:val="0"/>
          <w:sz w:val="32"/>
          <w:szCs w:val="32"/>
          <w:fitText w:val="1920" w:id="661413043"/>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none"/>
          <w:lang w:val="en-US" w:eastAsia="zh-CN"/>
          <w14:textFill>
            <w14:solidFill>
              <w14:schemeClr w14:val="tx1"/>
            </w14:solidFill>
          </w14:textFill>
        </w:rPr>
        <w:t>公章</w:t>
      </w:r>
      <w:r>
        <w:rPr>
          <w:rFonts w:hint="eastAsia" w:ascii="Times New Roman" w:hAnsi="Times New Roman" w:eastAsia="方正仿宋_GBK" w:cs="方正仿宋_GBK"/>
          <w:color w:val="000000" w:themeColor="text1"/>
          <w:kern w:val="0"/>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14:textFill>
            <w14:solidFill>
              <w14:schemeClr w14:val="tx1"/>
            </w14:solidFill>
          </w14:textFill>
        </w:rPr>
        <w:t>单位负责人：</w:t>
      </w:r>
      <w:r>
        <w:rPr>
          <w:rFonts w:hint="eastAsia" w:ascii="Times New Roman" w:hAnsi="Times New Roman" w:eastAsia="方正仿宋_GBK" w:cs="方正仿宋_GBK"/>
          <w:color w:val="000000" w:themeColor="text1"/>
          <w:kern w:val="0"/>
          <w:sz w:val="32"/>
          <w:szCs w:val="32"/>
          <w:u w:val="single"/>
          <w14:textFill>
            <w14:solidFill>
              <w14:schemeClr w14:val="tx1"/>
            </w14:solidFill>
          </w14:textFill>
        </w:rPr>
        <w:t xml:space="preserve">                   </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600"/>
        <w:textAlignment w:val="baseline"/>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kern w:val="0"/>
          <w:sz w:val="32"/>
          <w:szCs w:val="32"/>
          <w:u w:val="none"/>
          <w:lang w:val="en-US" w:eastAsia="zh-CN"/>
          <w14:textFill>
            <w14:solidFill>
              <w14:schemeClr w14:val="tx1"/>
            </w14:solidFill>
          </w14:textFill>
        </w:rPr>
        <w:t>单位联系人：</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920" w:firstLineChars="400"/>
        <w:textAlignment w:val="baseline"/>
        <w:rPr>
          <w:rFonts w:hint="default"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80"/>
          <w:kern w:val="0"/>
          <w:sz w:val="32"/>
          <w:szCs w:val="32"/>
          <w:u w:val="none"/>
          <w:fitText w:val="1920" w:id="1654089172"/>
          <w:lang w:val="en-US" w:eastAsia="zh-CN"/>
          <w14:textFill>
            <w14:solidFill>
              <w14:schemeClr w14:val="tx1"/>
            </w14:solidFill>
          </w14:textFill>
        </w:rPr>
        <w:t>联系电话</w:t>
      </w:r>
      <w:r>
        <w:rPr>
          <w:rFonts w:hint="eastAsia" w:ascii="Times New Roman" w:hAnsi="Times New Roman" w:eastAsia="方正仿宋_GBK" w:cs="方正仿宋_GBK"/>
          <w:color w:val="000000" w:themeColor="text1"/>
          <w:spacing w:val="0"/>
          <w:kern w:val="0"/>
          <w:sz w:val="32"/>
          <w:szCs w:val="32"/>
          <w:u w:val="none"/>
          <w:fitText w:val="1920" w:id="1654089172"/>
          <w:lang w:val="en-US" w:eastAsia="zh-CN"/>
          <w14:textFill>
            <w14:solidFill>
              <w14:schemeClr w14:val="tx1"/>
            </w14:solidFill>
          </w14:textFill>
        </w:rPr>
        <w:t>：</w:t>
      </w:r>
      <w:r>
        <w:rPr>
          <w:rFonts w:hint="eastAsia" w:ascii="Times New Roman" w:hAnsi="Times New Roman" w:eastAsia="方正仿宋_GBK" w:cs="方正仿宋_GBK"/>
          <w:color w:val="000000" w:themeColor="text1"/>
          <w:kern w:val="0"/>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1600" w:firstLineChars="500"/>
        <w:textAlignment w:val="baseline"/>
        <w:rPr>
          <w:rFonts w:hint="default" w:ascii="Times New Roman" w:hAnsi="Times New Roman" w:eastAsia="仿宋_GB2312" w:cs="Times New Roman"/>
          <w:kern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重庆两江新区市场监</w:t>
      </w:r>
      <w:r>
        <w:rPr>
          <w:rFonts w:hint="eastAsia" w:ascii="Times New Roman" w:hAnsi="Times New Roman" w:eastAsia="方正仿宋_GBK" w:cs="方正仿宋_GBK"/>
          <w:color w:val="000000" w:themeColor="text1"/>
          <w:kern w:val="0"/>
          <w:sz w:val="32"/>
          <w:szCs w:val="32"/>
          <w:lang w:val="en-US" w:eastAsia="zh-CN"/>
          <w14:textFill>
            <w14:solidFill>
              <w14:schemeClr w14:val="tx1"/>
            </w14:solidFill>
          </w14:textFill>
        </w:rPr>
        <w:t>督管理</w:t>
      </w:r>
      <w:r>
        <w:rPr>
          <w:rFonts w:hint="eastAsia" w:ascii="Times New Roman" w:hAnsi="Times New Roman" w:eastAsia="方正仿宋_GBK" w:cs="方正仿宋_GBK"/>
          <w:kern w:val="0"/>
          <w:sz w:val="32"/>
          <w:szCs w:val="32"/>
          <w:lang w:val="en-US" w:eastAsia="zh-CN"/>
        </w:rPr>
        <w:t>局编制</w:t>
      </w:r>
    </w:p>
    <w:p>
      <w:pPr>
        <w:keepNext w:val="0"/>
        <w:keepLines w:val="0"/>
        <w:pageBreakBefore w:val="0"/>
        <w:widowControl w:val="0"/>
        <w:kinsoku/>
        <w:wordWrap/>
        <w:overflowPunct/>
        <w:topLinePunct w:val="0"/>
        <w:autoSpaceDE/>
        <w:autoSpaceDN/>
        <w:bidi w:val="0"/>
        <w:adjustRightInd w:val="0"/>
        <w:snapToGrid/>
        <w:spacing w:line="579" w:lineRule="exact"/>
        <w:ind w:firstLine="0" w:firstLineChars="0"/>
        <w:jc w:val="center"/>
        <w:textAlignment w:val="baseline"/>
        <w:rPr>
          <w:rFonts w:hint="eastAsia" w:ascii="方正仿宋_GBK" w:hAnsi="方正仿宋_GBK" w:eastAsia="方正仿宋_GBK" w:cs="方正仿宋_GBK"/>
          <w:kern w:val="0"/>
          <w:sz w:val="32"/>
          <w:szCs w:val="32"/>
          <w:lang w:val="en-US" w:eastAsia="zh-CN"/>
        </w:rPr>
        <w:sectPr>
          <w:footerReference r:id="rId9" w:type="default"/>
          <w:pgSz w:w="11906" w:h="16838"/>
          <w:pgMar w:top="2098" w:right="1531" w:bottom="1984" w:left="1531" w:header="851" w:footer="992" w:gutter="0"/>
          <w:pgNumType w:fmt="decimal"/>
          <w:cols w:space="720" w:num="1"/>
          <w:docGrid w:type="lines" w:linePitch="312" w:charSpace="0"/>
        </w:sectPr>
      </w:pPr>
      <w:r>
        <w:rPr>
          <w:rFonts w:hint="eastAsia" w:ascii="方正仿宋_GBK" w:hAnsi="方正仿宋_GBK" w:eastAsia="方正仿宋_GBK" w:cs="方正仿宋_GBK"/>
          <w:kern w:val="0"/>
          <w:sz w:val="32"/>
          <w:szCs w:val="32"/>
          <w:lang w:val="en-US" w:eastAsia="zh-CN"/>
        </w:rPr>
        <w:t>二〇二五年</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kern w:val="0"/>
          <w:sz w:val="32"/>
          <w:szCs w:val="32"/>
          <w:lang w:val="en-US" w:eastAsia="zh-CN"/>
        </w:rPr>
        <w:t>月</w:t>
      </w:r>
    </w:p>
    <w:p>
      <w:pPr>
        <w:keepNext w:val="0"/>
        <w:keepLines w:val="0"/>
        <w:pageBreakBefore w:val="0"/>
        <w:widowControl w:val="0"/>
        <w:kinsoku/>
        <w:wordWrap/>
        <w:overflowPunct/>
        <w:topLinePunct w:val="0"/>
        <w:autoSpaceDE/>
        <w:autoSpaceDN/>
        <w:bidi w:val="0"/>
        <w:adjustRightInd w:val="0"/>
        <w:snapToGrid/>
        <w:spacing w:line="579" w:lineRule="exact"/>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jc w:val="center"/>
        <w:textAlignment w:val="baseline"/>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填 表 说 明</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一、填写内容要求真实详细。</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二、需要特殊说明的可在备注项中填写，若有其他重要附件，可附在申请表后面。</w:t>
      </w:r>
    </w:p>
    <w:p>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baseline"/>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三、本表要求采用A4纸双面打印，一式一份。</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Times New Roman" w:hAnsi="Times New Roman" w:eastAsia="方正仿宋_GBK" w:cs="方正仿宋_GBK"/>
          <w:color w:val="auto"/>
          <w:sz w:val="32"/>
          <w:szCs w:val="32"/>
        </w:rPr>
        <w:sectPr>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lang w:val="en-US" w:eastAsia="zh-CN"/>
        </w:rPr>
        <w:t>重庆</w:t>
      </w:r>
      <w:r>
        <w:rPr>
          <w:rFonts w:hint="eastAsia" w:ascii="Times New Roman" w:hAnsi="Times New Roman" w:eastAsia="方正小标宋_GBK" w:cs="方正小标宋_GBK"/>
          <w:spacing w:val="0"/>
          <w:sz w:val="44"/>
          <w:szCs w:val="44"/>
        </w:rPr>
        <w:t>两江新区地理标志产业运营中心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_GBK" w:cs="方正小标宋_GBK"/>
          <w:spacing w:val="0"/>
          <w:kern w:val="0"/>
          <w:sz w:val="44"/>
          <w:szCs w:val="44"/>
        </w:rPr>
      </w:pPr>
      <w:r>
        <w:rPr>
          <w:rFonts w:hint="eastAsia" w:ascii="Times New Roman" w:hAnsi="Times New Roman" w:eastAsia="方正小标宋_GBK" w:cs="方正小标宋_GBK"/>
          <w:spacing w:val="0"/>
          <w:kern w:val="0"/>
          <w:sz w:val="44"/>
          <w:szCs w:val="44"/>
        </w:rPr>
        <w:t>建设申请表</w:t>
      </w:r>
    </w:p>
    <w:p>
      <w:pPr>
        <w:keepNext w:val="0"/>
        <w:keepLines w:val="0"/>
        <w:pageBreakBefore w:val="0"/>
        <w:wordWrap/>
        <w:overflowPunct/>
        <w:topLinePunct w:val="0"/>
        <w:bidi w:val="0"/>
        <w:adjustRightInd/>
        <w:spacing w:line="560" w:lineRule="exact"/>
        <w:ind w:firstLine="0" w:firstLineChars="0"/>
        <w:jc w:val="center"/>
        <w:textAlignment w:val="auto"/>
        <w:rPr>
          <w:rFonts w:hint="default" w:ascii="Times New Roman" w:hAnsi="Times New Roman" w:eastAsia="方正小标宋_GBK" w:cs="Times New Roman"/>
          <w:spacing w:val="0"/>
          <w:kern w:val="0"/>
          <w:sz w:val="44"/>
          <w:szCs w:val="44"/>
        </w:rPr>
      </w:pPr>
    </w:p>
    <w:tbl>
      <w:tblPr>
        <w:tblStyle w:val="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212"/>
        <w:gridCol w:w="1353"/>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6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单位名称</w:t>
            </w:r>
          </w:p>
        </w:tc>
        <w:tc>
          <w:tcPr>
            <w:tcW w:w="6853" w:type="dxa"/>
            <w:gridSpan w:val="3"/>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单位性质</w:t>
            </w:r>
          </w:p>
        </w:tc>
        <w:tc>
          <w:tcPr>
            <w:tcW w:w="6853" w:type="dxa"/>
            <w:gridSpan w:val="3"/>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成立时间</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top w:val="single" w:color="auto" w:sz="4" w:space="0"/>
              <w:left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代表人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r>
              <w:rPr>
                <w:rFonts w:hint="eastAsia" w:ascii="Times New Roman" w:hAnsi="Times New Roman" w:eastAsia="方正仿宋_GBK" w:cs="方正仿宋_GBK"/>
                <w:kern w:val="0"/>
                <w:sz w:val="28"/>
                <w:szCs w:val="28"/>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6" w:type="dxa"/>
            <w:tcBorders>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联络人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r>
              <w:rPr>
                <w:rFonts w:hint="eastAsia" w:ascii="Times New Roman" w:hAnsi="Times New Roman" w:eastAsia="方正仿宋_GBK" w:cs="方正仿宋_GBK"/>
                <w:spacing w:val="-6"/>
                <w:kern w:val="0"/>
                <w:sz w:val="28"/>
                <w:szCs w:val="32"/>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地址邮编</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联系电话</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both"/>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单位基本情况介绍（包括组织架构、人员构成、经费情况等内容）</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8"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kern w:val="24"/>
                <w:sz w:val="28"/>
                <w:szCs w:val="28"/>
                <w:lang w:val="en-US" w:eastAsia="zh-CN"/>
              </w:rPr>
            </w:pPr>
            <w:r>
              <w:rPr>
                <w:rFonts w:hint="eastAsia" w:ascii="Times New Roman" w:hAnsi="Times New Roman" w:eastAsia="方正仿宋_GBK" w:cs="方正仿宋_GBK"/>
                <w:color w:val="000000"/>
                <w:kern w:val="24"/>
                <w:sz w:val="28"/>
                <w:szCs w:val="28"/>
                <w:lang w:val="en-US" w:eastAsia="zh-CN"/>
              </w:rPr>
              <w:t>地理标志知识产权服务和产业服务能力情况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both"/>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lang w:val="en-US" w:eastAsia="zh-CN"/>
              </w:rPr>
              <w:t>项目</w:t>
            </w:r>
            <w:r>
              <w:rPr>
                <w:rFonts w:hint="eastAsia" w:ascii="Times New Roman" w:hAnsi="Times New Roman" w:eastAsia="方正仿宋_GBK" w:cs="方正仿宋_GBK"/>
                <w:color w:val="000000"/>
                <w:kern w:val="24"/>
                <w:sz w:val="28"/>
                <w:szCs w:val="28"/>
              </w:rPr>
              <w:t>建设方案</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both"/>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color w:val="000000"/>
                <w:kern w:val="24"/>
                <w:sz w:val="28"/>
                <w:szCs w:val="28"/>
              </w:rPr>
              <w:t>有无</w:t>
            </w:r>
            <w:r>
              <w:rPr>
                <w:rFonts w:hint="eastAsia" w:ascii="Times New Roman" w:hAnsi="Times New Roman" w:eastAsia="方正仿宋_GBK" w:cs="方正仿宋_GBK"/>
                <w:kern w:val="0"/>
                <w:sz w:val="28"/>
                <w:szCs w:val="32"/>
              </w:rPr>
              <w:t>违法违纪情况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本单位保证以上所填内容属实。</w:t>
            </w: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 xml:space="preserve">                                  代表人签名：</w:t>
            </w:r>
          </w:p>
          <w:p>
            <w:pPr>
              <w:adjustRightInd w:val="0"/>
              <w:spacing w:line="560" w:lineRule="exact"/>
              <w:ind w:firstLine="5040" w:firstLineChars="1800"/>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（盖章）：</w:t>
            </w:r>
          </w:p>
          <w:p>
            <w:pPr>
              <w:adjustRightInd w:val="0"/>
              <w:spacing w:line="3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 xml:space="preserve">                                         </w:t>
            </w:r>
          </w:p>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lang w:val="en-US" w:eastAsia="zh-CN"/>
              </w:rPr>
              <w:t xml:space="preserve">                       </w:t>
            </w:r>
            <w:r>
              <w:rPr>
                <w:rFonts w:hint="eastAsia" w:ascii="Times New Roman" w:hAnsi="Times New Roman" w:eastAsia="方正仿宋_GBK" w:cs="方正仿宋_GBK"/>
                <w:kern w:val="0"/>
                <w:sz w:val="28"/>
                <w:szCs w:val="32"/>
              </w:rPr>
              <w:t xml:space="preserve"> 年   月   日</w:t>
            </w:r>
          </w:p>
          <w:p>
            <w:pPr>
              <w:adjustRightInd w:val="0"/>
              <w:spacing w:line="360" w:lineRule="exact"/>
              <w:ind w:firstLine="6432" w:firstLineChars="2400"/>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before="240" w:line="560" w:lineRule="exact"/>
              <w:textAlignment w:val="baseline"/>
              <w:rPr>
                <w:rFonts w:hint="default" w:ascii="Times New Roman" w:hAnsi="Times New Roman" w:eastAsia="仿宋_GB2312" w:cs="Times New Roman"/>
                <w:kern w:val="0"/>
                <w:sz w:val="28"/>
                <w:szCs w:val="32"/>
              </w:rPr>
            </w:pPr>
            <w:r>
              <w:rPr>
                <w:rFonts w:hint="default" w:ascii="Times New Roman" w:hAnsi="Times New Roman" w:eastAsia="仿宋_GB2312" w:cs="Times New Roman"/>
                <w:kern w:val="0"/>
                <w:sz w:val="28"/>
                <w:szCs w:val="32"/>
              </w:rPr>
              <w:t>备注：</w:t>
            </w:r>
          </w:p>
          <w:p>
            <w:pPr>
              <w:adjustRightInd w:val="0"/>
              <w:spacing w:line="560" w:lineRule="exact"/>
              <w:textAlignment w:val="baseline"/>
              <w:rPr>
                <w:rFonts w:hint="default" w:ascii="Times New Roman" w:hAnsi="Times New Roman" w:eastAsia="仿宋_GB2312" w:cs="Times New Roman"/>
                <w:kern w:val="0"/>
                <w:sz w:val="28"/>
                <w:szCs w:val="32"/>
              </w:rPr>
            </w:pPr>
          </w:p>
          <w:p>
            <w:pPr>
              <w:adjustRightInd w:val="0"/>
              <w:spacing w:line="560" w:lineRule="exact"/>
              <w:textAlignment w:val="baseline"/>
              <w:rPr>
                <w:rFonts w:hint="default" w:ascii="Times New Roman" w:hAnsi="Times New Roman" w:eastAsia="仿宋_GB2312" w:cs="Times New Roman"/>
                <w:kern w:val="0"/>
                <w:sz w:val="28"/>
                <w:szCs w:val="32"/>
              </w:rPr>
            </w:pPr>
          </w:p>
          <w:p>
            <w:pPr>
              <w:adjustRightInd w:val="0"/>
              <w:spacing w:line="560" w:lineRule="exact"/>
              <w:textAlignment w:val="baseline"/>
              <w:rPr>
                <w:rFonts w:hint="default" w:ascii="Times New Roman" w:hAnsi="Times New Roman" w:eastAsia="仿宋_GB2312" w:cs="Times New Roman"/>
                <w:kern w:val="0"/>
                <w:sz w:val="28"/>
                <w:szCs w:val="32"/>
              </w:rPr>
            </w:pPr>
          </w:p>
          <w:p>
            <w:pPr>
              <w:adjustRightInd w:val="0"/>
              <w:spacing w:line="560" w:lineRule="exact"/>
              <w:textAlignment w:val="baseline"/>
              <w:rPr>
                <w:rFonts w:hint="default" w:ascii="Times New Roman" w:hAnsi="Times New Roman" w:eastAsia="仿宋_GB2312" w:cs="Times New Roman"/>
                <w:kern w:val="0"/>
                <w:sz w:val="28"/>
                <w:szCs w:val="32"/>
              </w:rPr>
            </w:pPr>
          </w:p>
        </w:tc>
      </w:tr>
    </w:tbl>
    <w:p>
      <w:pPr>
        <w:tabs>
          <w:tab w:val="left" w:pos="4620"/>
        </w:tabs>
        <w:spacing w:line="590" w:lineRule="exact"/>
        <w:jc w:val="center"/>
        <w:rPr>
          <w:rFonts w:hint="default" w:ascii="Times New Roman" w:hAnsi="Times New Roman" w:eastAsia="仿宋_GB2312" w:cs="Times New Roman"/>
          <w:sz w:val="36"/>
          <w:szCs w:val="36"/>
        </w:rPr>
      </w:pPr>
    </w:p>
    <w:p>
      <w:pPr>
        <w:tabs>
          <w:tab w:val="left" w:pos="4620"/>
        </w:tabs>
        <w:spacing w:line="20" w:lineRule="exact"/>
        <w:jc w:val="center"/>
        <w:rPr>
          <w:rFonts w:hint="default" w:ascii="Times New Roman" w:hAnsi="Times New Roman" w:eastAsia="方正小标宋_GBK" w:cs="Times New Roman"/>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both"/>
        <w:textAlignment w:val="baseline"/>
        <w:rPr>
          <w:rFonts w:hint="default" w:ascii="Times New Roman" w:hAnsi="Times New Roman" w:eastAsia="方正小标宋_GBK" w:cs="Times New Roman"/>
          <w:kern w:val="0"/>
          <w:sz w:val="44"/>
          <w:szCs w:val="44"/>
          <w:lang w:val="en-US" w:eastAsia="zh-CN"/>
        </w:rPr>
        <w:sectPr>
          <w:footerReference r:id="rId10"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579" w:lineRule="exact"/>
        <w:jc w:val="left"/>
        <w:textAlignment w:val="baseline"/>
        <w:rPr>
          <w:rFonts w:hint="default" w:ascii="Times New Roman" w:hAnsi="Times New Roman" w:eastAsia="黑体" w:cs="Times New Roman"/>
          <w:sz w:val="32"/>
          <w:szCs w:val="32"/>
          <w:lang w:val="en-US" w:eastAsia="zh-CN"/>
        </w:rPr>
      </w:pPr>
      <w:r>
        <w:rPr>
          <w:rFonts w:hint="eastAsia" w:ascii="Times New Roman" w:hAnsi="Times New Roman" w:eastAsia="方正黑体_GBK" w:cs="方正黑体_GBK"/>
          <w:sz w:val="32"/>
          <w:szCs w:val="32"/>
          <w:lang w:val="en-US" w:eastAsia="zh-CN"/>
        </w:rPr>
        <w:t>附件3.2</w:t>
      </w:r>
    </w:p>
    <w:p>
      <w:pPr>
        <w:keepNext w:val="0"/>
        <w:keepLines w:val="0"/>
        <w:pageBreakBefore w:val="0"/>
        <w:widowControl w:val="0"/>
        <w:kinsoku/>
        <w:wordWrap/>
        <w:overflowPunct/>
        <w:topLinePunct w:val="0"/>
        <w:autoSpaceDE/>
        <w:autoSpaceDN/>
        <w:bidi w:val="0"/>
        <w:adjustRightInd w:val="0"/>
        <w:snapToGrid/>
        <w:spacing w:line="579" w:lineRule="exact"/>
        <w:jc w:val="center"/>
        <w:textAlignment w:val="baseline"/>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信用承诺书</w:t>
      </w:r>
    </w:p>
    <w:p>
      <w:pPr>
        <w:keepNext w:val="0"/>
        <w:keepLines w:val="0"/>
        <w:pageBreakBefore w:val="0"/>
        <w:widowControl w:val="0"/>
        <w:kinsoku/>
        <w:wordWrap/>
        <w:overflowPunct/>
        <w:topLinePunct w:val="0"/>
        <w:autoSpaceDE/>
        <w:autoSpaceDN/>
        <w:bidi w:val="0"/>
        <w:adjustRightInd w:val="0"/>
        <w:snapToGrid/>
        <w:spacing w:line="579" w:lineRule="exact"/>
        <w:jc w:val="both"/>
        <w:textAlignment w:val="baseline"/>
        <w:rPr>
          <w:rFonts w:hint="default" w:ascii="Times New Roman" w:hAnsi="Times New Roman" w:eastAsia="方正小标宋_GBK" w:cs="Times New Roman"/>
          <w:kern w:val="0"/>
          <w:sz w:val="44"/>
          <w:szCs w:val="44"/>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我单位已知晓并严格遵守《重庆两江新区促进知识产权事业发展若干政策措施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修订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》有关规定，郑重承诺如下：</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我单位信用状况良好，无严重失信行为；</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我单位对申报材料的真实性、有效性、合法性负完全责任，无编报、篡改单位数据、侵犯他人知识产权等失信行为，愿意接受相关部门的信用信息核查</w:t>
      </w:r>
      <w:r>
        <w:rPr>
          <w:rFonts w:hint="eastAsia" w:ascii="Times New Roman" w:hAnsi="Times New Roman" w:cs="方正仿宋_GBK"/>
          <w:sz w:val="32"/>
          <w:szCs w:val="32"/>
          <w:lang w:eastAsia="zh-CN"/>
        </w:rPr>
        <w:t>；</w:t>
      </w:r>
    </w:p>
    <w:p>
      <w:pPr>
        <w:keepNext w:val="0"/>
        <w:keepLines w:val="0"/>
        <w:pageBreakBefore w:val="0"/>
        <w:widowControl w:val="0"/>
        <w:tabs>
          <w:tab w:val="left" w:pos="4620"/>
        </w:tabs>
        <w:kinsoku/>
        <w:wordWrap/>
        <w:overflowPunct/>
        <w:topLinePunct w:val="0"/>
        <w:autoSpaceDE/>
        <w:autoSpaceDN/>
        <w:bidi w:val="0"/>
        <w:snapToGrid/>
        <w:spacing w:line="579"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如有虚假和失信行为，我单位及相关责任人员愿意承担相关法律责任，包括但不限于：（1）取消资助资格；（2）退回资助资金；（3）严重失信的，同意有关主管部门将相关失信信息在相关政府门户网站公开；（4）其他相关法律责任等。</w:t>
      </w:r>
    </w:p>
    <w:p>
      <w:pPr>
        <w:keepNext w:val="0"/>
        <w:keepLines w:val="0"/>
        <w:pageBreakBefore w:val="0"/>
        <w:widowControl w:val="0"/>
        <w:tabs>
          <w:tab w:val="left" w:pos="4620"/>
        </w:tabs>
        <w:kinsoku/>
        <w:wordWrap/>
        <w:overflowPunct/>
        <w:topLinePunct w:val="0"/>
        <w:autoSpaceDE/>
        <w:autoSpaceDN/>
        <w:bidi w:val="0"/>
        <w:snapToGrid/>
        <w:spacing w:line="579" w:lineRule="exact"/>
        <w:jc w:val="both"/>
        <w:rPr>
          <w:rFonts w:hint="default" w:ascii="Times New Roman" w:hAnsi="Times New Roman" w:eastAsia="仿宋_GB2312" w:cs="Times New Roman"/>
          <w:sz w:val="32"/>
          <w:szCs w:val="32"/>
        </w:rPr>
      </w:pPr>
    </w:p>
    <w:p>
      <w:pPr>
        <w:keepNext w:val="0"/>
        <w:keepLines w:val="0"/>
        <w:pageBreakBefore w:val="0"/>
        <w:widowControl w:val="0"/>
        <w:tabs>
          <w:tab w:val="left" w:pos="4620"/>
        </w:tabs>
        <w:kinsoku/>
        <w:wordWrap/>
        <w:overflowPunct/>
        <w:topLinePunct w:val="0"/>
        <w:autoSpaceDE/>
        <w:autoSpaceDN/>
        <w:bidi w:val="0"/>
        <w:snapToGrid/>
        <w:spacing w:line="579" w:lineRule="exact"/>
        <w:jc w:val="both"/>
        <w:rPr>
          <w:rFonts w:hint="default" w:ascii="Times New Roman" w:hAnsi="Times New Roman" w:eastAsia="仿宋_GB2312" w:cs="Times New Roman"/>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申报责任人（签名）</w:t>
      </w:r>
      <w:r>
        <w:rPr>
          <w:rFonts w:hint="eastAsia" w:ascii="Times New Roman" w:hAnsi="Times New Roman" w:eastAsia="方正仿宋_GBK" w:cs="方正仿宋_GBK"/>
          <w:sz w:val="32"/>
          <w:szCs w:val="32"/>
          <w:lang w:eastAsia="zh-CN"/>
        </w:rPr>
        <w:t>：</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法定代表人/负责人（签名）</w:t>
      </w:r>
      <w:r>
        <w:rPr>
          <w:rFonts w:hint="eastAsia" w:ascii="Times New Roman" w:hAnsi="Times New Roman" w:eastAsia="方正仿宋_GBK" w:cs="方正仿宋_GBK"/>
          <w:sz w:val="32"/>
          <w:szCs w:val="32"/>
          <w:lang w:eastAsia="zh-CN"/>
        </w:rPr>
        <w:t>：</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申报单位（公章）</w:t>
      </w:r>
    </w:p>
    <w:p>
      <w:pPr>
        <w:keepNext w:val="0"/>
        <w:keepLines w:val="0"/>
        <w:pageBreakBefore w:val="0"/>
        <w:widowControl w:val="0"/>
        <w:tabs>
          <w:tab w:val="left" w:pos="462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年   月   日</w:t>
      </w:r>
    </w:p>
    <w:p>
      <w:pPr>
        <w:keepNext w:val="0"/>
        <w:keepLines w:val="0"/>
        <w:pageBreakBefore w:val="0"/>
        <w:wordWrap/>
        <w:overflowPunct/>
        <w:topLinePunct w:val="0"/>
        <w:bidi w:val="0"/>
        <w:spacing w:line="579" w:lineRule="exact"/>
        <w:rPr>
          <w:rFonts w:hint="eastAsia" w:ascii="Times New Roman" w:hAnsi="Times New Roman" w:eastAsia="Arial" w:cs="Arial"/>
          <w:snapToGrid w:val="0"/>
          <w:color w:val="000000"/>
          <w:kern w:val="0"/>
          <w:sz w:val="21"/>
          <w:szCs w:val="21"/>
          <w:lang w:val="en-US" w:eastAsia="en-US" w:bidi="ar-SA"/>
        </w:rPr>
      </w:pPr>
    </w:p>
    <w:p>
      <w:pPr>
        <w:keepNext w:val="0"/>
        <w:keepLines w:val="0"/>
        <w:pageBreakBefore w:val="0"/>
        <w:wordWrap/>
        <w:overflowPunct/>
        <w:topLinePunct w:val="0"/>
        <w:bidi w:val="0"/>
        <w:adjustRightInd/>
        <w:spacing w:line="579"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w:t>
      </w:r>
      <w:r>
        <w:rPr>
          <w:rFonts w:hint="default" w:ascii="Times New Roman" w:hAnsi="Times New Roman" w:eastAsia="方正黑体_GBK" w:cs="Times New Roman"/>
          <w:color w:val="auto"/>
          <w:sz w:val="32"/>
          <w:szCs w:val="32"/>
          <w:lang w:val="en-US" w:eastAsia="zh-CN"/>
        </w:rPr>
        <w:t>件4</w:t>
      </w:r>
    </w:p>
    <w:p>
      <w:pPr>
        <w:keepNext w:val="0"/>
        <w:keepLines w:val="0"/>
        <w:pageBreakBefore w:val="0"/>
        <w:wordWrap/>
        <w:overflowPunct/>
        <w:topLinePunct w:val="0"/>
        <w:bidi w:val="0"/>
        <w:adjustRightInd/>
        <w:spacing w:line="579" w:lineRule="exact"/>
        <w:jc w:val="center"/>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ordWrap/>
        <w:overflowPunct/>
        <w:topLinePunct w:val="0"/>
        <w:bidi w:val="0"/>
        <w:adjustRightInd/>
        <w:spacing w:line="579"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重庆两江新区知识产权托管中心</w:t>
      </w:r>
      <w:r>
        <w:rPr>
          <w:rFonts w:hint="eastAsia" w:ascii="方正小标宋_GBK" w:hAnsi="方正小标宋_GBK" w:eastAsia="方正小标宋_GBK" w:cs="方正小标宋_GBK"/>
          <w:color w:val="auto"/>
          <w:sz w:val="44"/>
          <w:szCs w:val="44"/>
        </w:rPr>
        <w:t>申报指南</w:t>
      </w:r>
    </w:p>
    <w:p>
      <w:pPr>
        <w:keepNext w:val="0"/>
        <w:keepLines w:val="0"/>
        <w:pageBreakBefore w:val="0"/>
        <w:wordWrap/>
        <w:overflowPunct/>
        <w:topLinePunct w:val="0"/>
        <w:bidi w:val="0"/>
        <w:spacing w:line="579" w:lineRule="exact"/>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为深入实施创新驱动发展战略，促进知识产权创造、保护、运用、服务，优化营商环境和创新生态，助推</w:t>
      </w:r>
      <w:r>
        <w:rPr>
          <w:rFonts w:hint="default" w:ascii="Times New Roman" w:hAnsi="Times New Roman" w:eastAsia="方正仿宋_GBK" w:cs="Times New Roman"/>
          <w:color w:val="auto"/>
          <w:sz w:val="32"/>
          <w:szCs w:val="32"/>
          <w:highlight w:val="none"/>
        </w:rPr>
        <w:t>两江新区知识产权高地建设，根据《知识产权强国建设纲要（2021—2035年）》</w:t>
      </w:r>
      <w:r>
        <w:rPr>
          <w:rFonts w:hint="default" w:ascii="Times New Roman" w:hAnsi="Times New Roman" w:eastAsia="方正仿宋_GBK" w:cs="Times New Roman"/>
          <w:i w:val="0"/>
          <w:iCs w:val="0"/>
          <w:caps w:val="0"/>
          <w:color w:val="auto"/>
          <w:spacing w:val="0"/>
          <w:sz w:val="32"/>
          <w:szCs w:val="32"/>
          <w:highlight w:val="none"/>
          <w:shd w:val="clear"/>
          <w:lang w:val="en-US" w:eastAsia="zh-CN"/>
        </w:rPr>
        <w:t>和</w:t>
      </w:r>
      <w:r>
        <w:rPr>
          <w:rFonts w:hint="default" w:ascii="Times New Roman" w:hAnsi="Times New Roman" w:eastAsia="方正仿宋_GBK" w:cs="Times New Roman"/>
          <w:i w:val="0"/>
          <w:iCs w:val="0"/>
          <w:caps w:val="0"/>
          <w:color w:val="auto"/>
          <w:spacing w:val="0"/>
          <w:sz w:val="32"/>
          <w:szCs w:val="32"/>
          <w:shd w:val="clear" w:fill="FFFFFF"/>
        </w:rPr>
        <w:t>《重庆两江新区促进知识产权高质量发展若干政策措施（修订）</w:t>
      </w:r>
      <w:r>
        <w:rPr>
          <w:rFonts w:hint="default" w:ascii="Times New Roman" w:hAnsi="Times New Roman" w:eastAsia="方正仿宋_GBK" w:cs="Times New Roman"/>
          <w:i w:val="0"/>
          <w:iCs w:val="0"/>
          <w:caps w:val="0"/>
          <w:color w:val="auto"/>
          <w:spacing w:val="0"/>
          <w:sz w:val="32"/>
          <w:szCs w:val="32"/>
          <w:highlight w:val="none"/>
          <w:shd w:val="clear"/>
        </w:rPr>
        <w:t>》</w:t>
      </w:r>
      <w:r>
        <w:rPr>
          <w:rFonts w:hint="default" w:ascii="Times New Roman" w:hAnsi="Times New Roman" w:eastAsia="方正仿宋_GBK" w:cs="Times New Roman"/>
          <w:bCs w:val="0"/>
          <w:color w:val="auto"/>
          <w:kern w:val="2"/>
          <w:sz w:val="32"/>
          <w:szCs w:val="32"/>
          <w:highlight w:val="none"/>
        </w:rPr>
        <w:t>（渝两江管发〔2025〕16号）</w:t>
      </w:r>
      <w:r>
        <w:rPr>
          <w:rFonts w:hint="default" w:ascii="Times New Roman" w:hAnsi="Times New Roman" w:eastAsia="方正仿宋_GBK" w:cs="Times New Roman"/>
          <w:color w:val="auto"/>
          <w:sz w:val="32"/>
          <w:szCs w:val="32"/>
          <w:highlight w:val="none"/>
        </w:rPr>
        <w:t>等规</w:t>
      </w:r>
      <w:r>
        <w:rPr>
          <w:rFonts w:hint="eastAsia" w:ascii="方正仿宋_GBK" w:hAnsi="方正仿宋_GBK" w:eastAsia="方正仿宋_GBK" w:cs="方正仿宋_GBK"/>
          <w:color w:val="auto"/>
          <w:sz w:val="32"/>
          <w:szCs w:val="32"/>
          <w:highlight w:val="none"/>
        </w:rPr>
        <w:t>定和要求，结合两江新区实际，制定本</w:t>
      </w:r>
      <w:r>
        <w:rPr>
          <w:rFonts w:hint="eastAsia" w:ascii="方正仿宋_GBK" w:hAnsi="方正仿宋_GBK" w:eastAsia="方正仿宋_GBK" w:cs="方正仿宋_GBK"/>
          <w:color w:val="auto"/>
          <w:sz w:val="32"/>
          <w:szCs w:val="32"/>
          <w:highlight w:val="none"/>
          <w:lang w:val="en-US" w:eastAsia="zh-CN"/>
        </w:rPr>
        <w:t>指南</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一、申报主体</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本指南申报主体为在重庆两江新区依法经营的</w:t>
      </w:r>
      <w:r>
        <w:rPr>
          <w:rFonts w:hint="eastAsia" w:ascii="方正仿宋_GBK" w:hAnsi="方正仿宋_GBK" w:eastAsia="方正仿宋_GBK" w:cs="方正仿宋_GBK"/>
          <w:color w:val="auto"/>
          <w:sz w:val="32"/>
          <w:szCs w:val="32"/>
          <w:lang w:val="en-US" w:eastAsia="zh-CN"/>
        </w:rPr>
        <w:t>单位</w:t>
      </w:r>
      <w:r>
        <w:rPr>
          <w:rFonts w:hint="eastAsia" w:ascii="方正仿宋_GBK" w:hAnsi="方正仿宋_GBK" w:eastAsia="方正仿宋_GBK" w:cs="方正仿宋_GBK"/>
          <w:color w:val="auto"/>
          <w:sz w:val="32"/>
          <w:szCs w:val="32"/>
        </w:rPr>
        <w:t>，业务范围包括：</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提供知识产权</w:t>
      </w:r>
      <w:r>
        <w:rPr>
          <w:rFonts w:hint="eastAsia" w:ascii="方正仿宋_GBK" w:hAnsi="方正仿宋_GBK" w:eastAsia="方正仿宋_GBK" w:cs="方正仿宋_GBK"/>
          <w:color w:val="auto"/>
          <w:sz w:val="32"/>
          <w:szCs w:val="32"/>
          <w:lang w:val="en-US" w:eastAsia="zh-CN"/>
        </w:rPr>
        <w:t>创造、管理、运用、法律咨询</w:t>
      </w:r>
      <w:r>
        <w:rPr>
          <w:rFonts w:hint="eastAsia" w:ascii="方正仿宋_GBK" w:hAnsi="方正仿宋_GBK" w:eastAsia="方正仿宋_GBK" w:cs="方正仿宋_GBK"/>
          <w:color w:val="auto"/>
          <w:sz w:val="32"/>
          <w:szCs w:val="32"/>
        </w:rPr>
        <w:t>服务；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提供知识产权项目申报、技术合同咨询指导服务</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（三）提供知识产权品牌建设服务；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（四）提供知识产权培训服务；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（五）提供知识产权公益性服务。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二、申报条件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申报主体须具备以下条件：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（一）申报主体具备知识产权托管服务能力，包括：</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1. </w:t>
      </w:r>
      <w:r>
        <w:rPr>
          <w:rFonts w:hint="default" w:ascii="Times New Roman" w:hAnsi="Times New Roman" w:eastAsia="方正仿宋_GBK" w:cs="Times New Roman"/>
          <w:color w:val="auto"/>
          <w:sz w:val="32"/>
          <w:szCs w:val="32"/>
          <w:lang w:eastAsia="zh-CN"/>
        </w:rPr>
        <w:t>配备3名以上具有知识产权专业背景或</w:t>
      </w:r>
      <w:r>
        <w:rPr>
          <w:rFonts w:hint="default"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lang w:eastAsia="zh-CN"/>
        </w:rPr>
        <w:t>经验的专职</w:t>
      </w:r>
      <w:r>
        <w:rPr>
          <w:rFonts w:hint="default" w:ascii="Times New Roman" w:hAnsi="Times New Roman" w:eastAsia="方正仿宋_GBK" w:cs="Times New Roman"/>
          <w:color w:val="auto"/>
          <w:sz w:val="32"/>
          <w:szCs w:val="32"/>
          <w:lang w:val="en-US" w:eastAsia="zh-CN"/>
        </w:rPr>
        <w:t>知识产权托管顾问</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 配备2名及以上专业技术职称的专业人才，组建知识产权专家库，1人及以上入库国家知识产权局专家库；</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lang w:eastAsia="zh-CN"/>
        </w:rPr>
        <w:t>已建立成熟、规范的</w:t>
      </w:r>
      <w:r>
        <w:rPr>
          <w:rFonts w:hint="default" w:ascii="Times New Roman" w:hAnsi="Times New Roman" w:eastAsia="方正仿宋_GBK" w:cs="Times New Roman"/>
          <w:color w:val="auto"/>
          <w:sz w:val="32"/>
          <w:szCs w:val="32"/>
          <w:lang w:val="en-US" w:eastAsia="zh-CN"/>
        </w:rPr>
        <w:t>全流程</w:t>
      </w:r>
      <w:r>
        <w:rPr>
          <w:rFonts w:hint="default" w:ascii="Times New Roman" w:hAnsi="Times New Roman" w:eastAsia="方正仿宋_GBK" w:cs="Times New Roman"/>
          <w:color w:val="auto"/>
          <w:sz w:val="32"/>
          <w:szCs w:val="32"/>
          <w:lang w:eastAsia="zh-CN"/>
        </w:rPr>
        <w:t>知识产权</w:t>
      </w:r>
      <w:r>
        <w:rPr>
          <w:rFonts w:hint="default" w:ascii="Times New Roman" w:hAnsi="Times New Roman" w:eastAsia="方正仿宋_GBK" w:cs="Times New Roman"/>
          <w:color w:val="auto"/>
          <w:sz w:val="32"/>
          <w:szCs w:val="32"/>
          <w:lang w:val="en-US" w:eastAsia="zh-CN"/>
        </w:rPr>
        <w:t>托管</w:t>
      </w:r>
      <w:r>
        <w:rPr>
          <w:rFonts w:hint="default" w:ascii="Times New Roman" w:hAnsi="Times New Roman" w:eastAsia="方正仿宋_GBK" w:cs="Times New Roman"/>
          <w:color w:val="auto"/>
          <w:sz w:val="32"/>
          <w:szCs w:val="32"/>
          <w:lang w:eastAsia="zh-CN"/>
        </w:rPr>
        <w:t>工作流程和案件管理制度</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申报主体</w:t>
      </w:r>
      <w:r>
        <w:rPr>
          <w:rFonts w:hint="default" w:ascii="Times New Roman" w:hAnsi="Times New Roman" w:eastAsia="方正仿宋_GBK" w:cs="Times New Roman"/>
          <w:color w:val="auto"/>
          <w:sz w:val="32"/>
          <w:szCs w:val="32"/>
          <w:lang w:eastAsia="zh-CN"/>
        </w:rPr>
        <w:t>拥有固定的线下</w:t>
      </w:r>
      <w:r>
        <w:rPr>
          <w:rFonts w:hint="default" w:ascii="Times New Roman" w:hAnsi="Times New Roman" w:eastAsia="方正仿宋_GBK" w:cs="Times New Roman"/>
          <w:color w:val="auto"/>
          <w:sz w:val="32"/>
          <w:szCs w:val="32"/>
          <w:lang w:val="en-US" w:eastAsia="zh-CN"/>
        </w:rPr>
        <w:t>服务</w:t>
      </w:r>
      <w:r>
        <w:rPr>
          <w:rFonts w:hint="default" w:ascii="Times New Roman" w:hAnsi="Times New Roman" w:eastAsia="方正仿宋_GBK" w:cs="Times New Roman"/>
          <w:color w:val="auto"/>
          <w:sz w:val="32"/>
          <w:szCs w:val="32"/>
          <w:lang w:eastAsia="zh-CN"/>
        </w:rPr>
        <w:t>场所及功能完备的线上工作平台；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近一年内，曾为至少2家国家高新技术企业提供知识产权托管服务，并形成完整案例。</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三、项目任务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lang w:val="en-US" w:eastAsia="zh-CN"/>
        </w:rPr>
      </w:pPr>
      <w:r>
        <w:rPr>
          <w:rFonts w:hint="default" w:ascii="Times New Roman" w:hAnsi="Times New Roman" w:eastAsia="方正仿宋_GBK" w:cs="Times New Roman"/>
          <w:i w:val="0"/>
          <w:iCs w:val="0"/>
          <w:caps w:val="0"/>
          <w:color w:val="auto"/>
          <w:spacing w:val="0"/>
          <w:sz w:val="32"/>
          <w:szCs w:val="32"/>
          <w:shd w:val="clear"/>
          <w:lang w:eastAsia="zh-CN"/>
        </w:rPr>
        <w:t>（</w:t>
      </w:r>
      <w:r>
        <w:rPr>
          <w:rFonts w:hint="default" w:ascii="Times New Roman" w:hAnsi="Times New Roman" w:eastAsia="方正仿宋_GBK" w:cs="Times New Roman"/>
          <w:i w:val="0"/>
          <w:iCs w:val="0"/>
          <w:caps w:val="0"/>
          <w:color w:val="auto"/>
          <w:spacing w:val="0"/>
          <w:sz w:val="32"/>
          <w:szCs w:val="32"/>
          <w:shd w:val="clear"/>
          <w:lang w:val="en-US" w:eastAsia="zh-CN"/>
        </w:rPr>
        <w:t>一</w:t>
      </w:r>
      <w:r>
        <w:rPr>
          <w:rFonts w:hint="default" w:ascii="Times New Roman" w:hAnsi="Times New Roman" w:eastAsia="方正仿宋_GBK" w:cs="Times New Roman"/>
          <w:i w:val="0"/>
          <w:iCs w:val="0"/>
          <w:caps w:val="0"/>
          <w:color w:val="auto"/>
          <w:spacing w:val="0"/>
          <w:sz w:val="32"/>
          <w:szCs w:val="32"/>
          <w:shd w:val="clear"/>
          <w:lang w:eastAsia="zh-CN"/>
        </w:rPr>
        <w:t>）</w:t>
      </w:r>
      <w:r>
        <w:rPr>
          <w:rFonts w:hint="default" w:ascii="Times New Roman" w:hAnsi="Times New Roman" w:eastAsia="方正仿宋_GBK" w:cs="Times New Roman"/>
          <w:i w:val="0"/>
          <w:iCs w:val="0"/>
          <w:caps w:val="0"/>
          <w:color w:val="auto"/>
          <w:spacing w:val="0"/>
          <w:sz w:val="32"/>
          <w:szCs w:val="32"/>
          <w:shd w:val="clear"/>
        </w:rPr>
        <w:t>制定年度</w:t>
      </w:r>
      <w:r>
        <w:rPr>
          <w:rFonts w:hint="default" w:ascii="Times New Roman" w:hAnsi="Times New Roman" w:eastAsia="方正仿宋_GBK" w:cs="Times New Roman"/>
          <w:i w:val="0"/>
          <w:iCs w:val="0"/>
          <w:caps w:val="0"/>
          <w:color w:val="auto"/>
          <w:spacing w:val="0"/>
          <w:sz w:val="32"/>
          <w:szCs w:val="32"/>
          <w:shd w:val="clear"/>
          <w:lang w:val="en-US" w:eastAsia="zh-CN"/>
        </w:rPr>
        <w:t>托管</w:t>
      </w:r>
      <w:r>
        <w:rPr>
          <w:rFonts w:hint="default" w:ascii="Times New Roman" w:hAnsi="Times New Roman" w:eastAsia="方正仿宋_GBK" w:cs="Times New Roman"/>
          <w:i w:val="0"/>
          <w:iCs w:val="0"/>
          <w:caps w:val="0"/>
          <w:color w:val="auto"/>
          <w:spacing w:val="0"/>
          <w:sz w:val="32"/>
          <w:szCs w:val="32"/>
          <w:shd w:val="clear"/>
        </w:rPr>
        <w:t>计划，建立案件分级分类处理机制；</w:t>
      </w:r>
      <w:r>
        <w:rPr>
          <w:rFonts w:hint="default" w:ascii="Times New Roman" w:hAnsi="Times New Roman" w:eastAsia="方正仿宋_GBK" w:cs="Times New Roman"/>
          <w:i w:val="0"/>
          <w:iCs w:val="0"/>
          <w:caps w:val="0"/>
          <w:color w:val="auto"/>
          <w:spacing w:val="0"/>
          <w:sz w:val="32"/>
          <w:szCs w:val="32"/>
          <w:shd w:val="clear"/>
        </w:rPr>
        <w:br w:type="textWrapping"/>
      </w:r>
      <w:r>
        <w:rPr>
          <w:rFonts w:hint="default" w:ascii="Times New Roman" w:hAnsi="Times New Roman" w:eastAsia="方正仿宋_GBK" w:cs="Times New Roman"/>
          <w:i w:val="0"/>
          <w:iCs w:val="0"/>
          <w:caps w:val="0"/>
          <w:color w:val="auto"/>
          <w:spacing w:val="0"/>
          <w:sz w:val="32"/>
          <w:szCs w:val="32"/>
          <w:shd w:val="clear"/>
          <w:lang w:val="en-US" w:eastAsia="zh-CN"/>
        </w:rPr>
        <w:t xml:space="preserve"> </w:t>
      </w:r>
      <w:r>
        <w:rPr>
          <w:rFonts w:hint="eastAsia" w:ascii="Times New Roman" w:hAnsi="Times New Roman" w:eastAsia="方正仿宋_GBK" w:cs="Times New Roman"/>
          <w:i w:val="0"/>
          <w:iCs w:val="0"/>
          <w:caps w:val="0"/>
          <w:color w:val="auto"/>
          <w:spacing w:val="0"/>
          <w:sz w:val="32"/>
          <w:szCs w:val="32"/>
          <w:shd w:val="clear"/>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rPr>
        <w:t>（二）开展企业知识产权培训</w:t>
      </w:r>
      <w:r>
        <w:rPr>
          <w:rFonts w:hint="default" w:ascii="Times New Roman" w:hAnsi="Times New Roman" w:eastAsia="方正仿宋_GBK" w:cs="Times New Roman"/>
          <w:i w:val="0"/>
          <w:iCs w:val="0"/>
          <w:caps w:val="0"/>
          <w:color w:val="auto"/>
          <w:spacing w:val="0"/>
          <w:sz w:val="32"/>
          <w:szCs w:val="32"/>
          <w:shd w:val="clear"/>
          <w:lang w:eastAsia="zh-CN"/>
        </w:rPr>
        <w:t>，</w:t>
      </w:r>
      <w:r>
        <w:rPr>
          <w:rFonts w:hint="default" w:ascii="Times New Roman" w:hAnsi="Times New Roman" w:eastAsia="方正仿宋_GBK" w:cs="Times New Roman"/>
          <w:i w:val="0"/>
          <w:iCs w:val="0"/>
          <w:caps w:val="0"/>
          <w:color w:val="auto"/>
          <w:spacing w:val="0"/>
          <w:sz w:val="32"/>
          <w:szCs w:val="32"/>
          <w:shd w:val="clear"/>
          <w:lang w:val="en-US" w:eastAsia="zh-CN"/>
        </w:rPr>
        <w:t>全年不少于20次</w:t>
      </w:r>
      <w:r>
        <w:rPr>
          <w:rFonts w:hint="default" w:ascii="Times New Roman" w:hAnsi="Times New Roman" w:eastAsia="方正仿宋_GBK" w:cs="Times New Roman"/>
          <w:i w:val="0"/>
          <w:iCs w:val="0"/>
          <w:caps w:val="0"/>
          <w:color w:val="auto"/>
          <w:spacing w:val="0"/>
          <w:sz w:val="32"/>
          <w:szCs w:val="32"/>
          <w:shd w:val="clear"/>
        </w:rPr>
        <w:t>；</w:t>
      </w:r>
      <w:r>
        <w:rPr>
          <w:rFonts w:hint="default" w:ascii="Times New Roman" w:hAnsi="Times New Roman" w:eastAsia="方正仿宋_GBK" w:cs="Times New Roman"/>
          <w:i w:val="0"/>
          <w:iCs w:val="0"/>
          <w:caps w:val="0"/>
          <w:color w:val="auto"/>
          <w:spacing w:val="0"/>
          <w:sz w:val="32"/>
          <w:szCs w:val="32"/>
          <w:shd w:val="clear"/>
        </w:rPr>
        <w:br w:type="textWrapping"/>
      </w:r>
      <w:r>
        <w:rPr>
          <w:rFonts w:hint="default" w:ascii="Times New Roman" w:hAnsi="Times New Roman" w:eastAsia="方正仿宋_GBK" w:cs="Times New Roman"/>
          <w:i w:val="0"/>
          <w:iCs w:val="0"/>
          <w:caps w:val="0"/>
          <w:color w:val="auto"/>
          <w:spacing w:val="0"/>
          <w:sz w:val="32"/>
          <w:szCs w:val="32"/>
          <w:shd w:val="clear"/>
          <w:lang w:val="en-US" w:eastAsia="zh-CN"/>
        </w:rPr>
        <w:t xml:space="preserve">    </w:t>
      </w:r>
      <w:r>
        <w:rPr>
          <w:rFonts w:hint="eastAsia" w:ascii="Times New Roman" w:hAnsi="Times New Roman" w:eastAsia="方正仿宋_GBK" w:cs="Times New Roman"/>
          <w:i w:val="0"/>
          <w:iCs w:val="0"/>
          <w:caps w:val="0"/>
          <w:color w:val="auto"/>
          <w:spacing w:val="0"/>
          <w:sz w:val="32"/>
          <w:szCs w:val="32"/>
          <w:shd w:val="clear"/>
          <w:lang w:val="en-US" w:eastAsia="zh-CN"/>
        </w:rPr>
        <w:t xml:space="preserve">    </w:t>
      </w:r>
      <w:r>
        <w:rPr>
          <w:rFonts w:hint="default" w:ascii="Times New Roman" w:hAnsi="Times New Roman" w:eastAsia="方正仿宋_GBK" w:cs="Times New Roman"/>
          <w:i w:val="0"/>
          <w:iCs w:val="0"/>
          <w:caps w:val="0"/>
          <w:color w:val="auto"/>
          <w:spacing w:val="0"/>
          <w:sz w:val="32"/>
          <w:szCs w:val="32"/>
          <w:shd w:val="clear"/>
        </w:rPr>
        <w:t>（三）建设</w:t>
      </w:r>
      <w:r>
        <w:rPr>
          <w:rFonts w:hint="default" w:ascii="Times New Roman" w:hAnsi="Times New Roman" w:eastAsia="方正仿宋_GBK" w:cs="Times New Roman"/>
          <w:b w:val="0"/>
          <w:bCs w:val="0"/>
          <w:i w:val="0"/>
          <w:iCs w:val="0"/>
          <w:caps w:val="0"/>
          <w:color w:val="auto"/>
          <w:spacing w:val="0"/>
          <w:sz w:val="32"/>
          <w:szCs w:val="32"/>
          <w:shd w:val="clear"/>
        </w:rPr>
        <w:t>知识产权</w:t>
      </w:r>
      <w:r>
        <w:rPr>
          <w:rFonts w:hint="default" w:ascii="Times New Roman" w:hAnsi="Times New Roman" w:eastAsia="方正仿宋_GBK" w:cs="Times New Roman"/>
          <w:b w:val="0"/>
          <w:bCs w:val="0"/>
          <w:i w:val="0"/>
          <w:iCs w:val="0"/>
          <w:caps w:val="0"/>
          <w:color w:val="auto"/>
          <w:spacing w:val="0"/>
          <w:sz w:val="32"/>
          <w:szCs w:val="32"/>
          <w:shd w:val="clear"/>
          <w:lang w:val="en-US" w:eastAsia="zh-CN"/>
        </w:rPr>
        <w:t>托管</w:t>
      </w:r>
      <w:r>
        <w:rPr>
          <w:rFonts w:hint="default" w:ascii="Times New Roman" w:hAnsi="Times New Roman" w:eastAsia="方正仿宋_GBK" w:cs="Times New Roman"/>
          <w:b w:val="0"/>
          <w:bCs w:val="0"/>
          <w:i w:val="0"/>
          <w:iCs w:val="0"/>
          <w:caps w:val="0"/>
          <w:color w:val="auto"/>
          <w:spacing w:val="0"/>
          <w:sz w:val="32"/>
          <w:szCs w:val="32"/>
          <w:shd w:val="clear"/>
        </w:rPr>
        <w:t>典型案例库</w:t>
      </w:r>
      <w:r>
        <w:rPr>
          <w:rFonts w:hint="default" w:ascii="Times New Roman" w:hAnsi="Times New Roman" w:eastAsia="方正仿宋_GBK" w:cs="Times New Roman"/>
          <w:b w:val="0"/>
          <w:bCs w:val="0"/>
          <w:i w:val="0"/>
          <w:iCs w:val="0"/>
          <w:caps w:val="0"/>
          <w:color w:val="auto"/>
          <w:spacing w:val="0"/>
          <w:sz w:val="32"/>
          <w:szCs w:val="32"/>
          <w:shd w:val="clear"/>
          <w:lang w:eastAsia="zh-CN"/>
        </w:rPr>
        <w:t>，</w:t>
      </w:r>
      <w:r>
        <w:rPr>
          <w:rFonts w:hint="default" w:ascii="Times New Roman" w:hAnsi="Times New Roman" w:eastAsia="方正仿宋_GBK" w:cs="Times New Roman"/>
          <w:b w:val="0"/>
          <w:bCs w:val="0"/>
          <w:i w:val="0"/>
          <w:iCs w:val="0"/>
          <w:caps w:val="0"/>
          <w:color w:val="auto"/>
          <w:spacing w:val="0"/>
          <w:sz w:val="32"/>
          <w:szCs w:val="32"/>
          <w:shd w:val="clear"/>
          <w:lang w:val="en-US" w:eastAsia="zh-CN"/>
        </w:rPr>
        <w:t>创新知识产权托管</w:t>
      </w:r>
      <w:r>
        <w:rPr>
          <w:rFonts w:hint="eastAsia" w:ascii="方正仿宋_GBK" w:hAnsi="方正仿宋_GBK" w:eastAsia="方正仿宋_GBK" w:cs="方正仿宋_GBK"/>
          <w:b w:val="0"/>
          <w:bCs w:val="0"/>
          <w:i w:val="0"/>
          <w:iCs w:val="0"/>
          <w:caps w:val="0"/>
          <w:color w:val="auto"/>
          <w:spacing w:val="0"/>
          <w:sz w:val="32"/>
          <w:szCs w:val="32"/>
          <w:shd w:val="clear"/>
          <w:lang w:val="en-US" w:eastAsia="zh-CN"/>
        </w:rPr>
        <w:t>模式</w:t>
      </w:r>
      <w:r>
        <w:rPr>
          <w:rFonts w:hint="eastAsia" w:ascii="方正仿宋_GBK" w:hAnsi="方正仿宋_GBK" w:eastAsia="方正仿宋_GBK" w:cs="方正仿宋_GBK"/>
          <w:i w:val="0"/>
          <w:iCs w:val="0"/>
          <w:caps w:val="0"/>
          <w:color w:val="auto"/>
          <w:spacing w:val="0"/>
          <w:sz w:val="32"/>
          <w:szCs w:val="32"/>
          <w:shd w:val="clear"/>
        </w:rPr>
        <w:t>；</w:t>
      </w:r>
      <w:r>
        <w:rPr>
          <w:rFonts w:hint="eastAsia" w:ascii="方正仿宋_GBK" w:hAnsi="方正仿宋_GBK" w:eastAsia="方正仿宋_GBK" w:cs="方正仿宋_GBK"/>
          <w:i w:val="0"/>
          <w:iCs w:val="0"/>
          <w:caps w:val="0"/>
          <w:color w:val="auto"/>
          <w:spacing w:val="0"/>
          <w:sz w:val="32"/>
          <w:szCs w:val="32"/>
          <w:shd w:val="clear"/>
        </w:rPr>
        <w:br w:type="textWrapping"/>
      </w:r>
      <w:r>
        <w:rPr>
          <w:rFonts w:hint="eastAsia" w:ascii="方正仿宋_GBK" w:hAnsi="方正仿宋_GBK" w:eastAsia="方正仿宋_GBK" w:cs="方正仿宋_GBK"/>
          <w:i w:val="0"/>
          <w:iCs w:val="0"/>
          <w:caps w:val="0"/>
          <w:color w:val="auto"/>
          <w:spacing w:val="0"/>
          <w:sz w:val="32"/>
          <w:szCs w:val="32"/>
          <w:shd w:val="clear"/>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rPr>
        <w:t>（四）开发并运维线上</w:t>
      </w:r>
      <w:r>
        <w:rPr>
          <w:rFonts w:hint="eastAsia" w:ascii="方正仿宋_GBK" w:hAnsi="方正仿宋_GBK" w:eastAsia="方正仿宋_GBK" w:cs="方正仿宋_GBK"/>
          <w:i w:val="0"/>
          <w:iCs w:val="0"/>
          <w:caps w:val="0"/>
          <w:color w:val="auto"/>
          <w:spacing w:val="0"/>
          <w:sz w:val="32"/>
          <w:szCs w:val="32"/>
          <w:shd w:val="clear"/>
          <w:lang w:val="en-US" w:eastAsia="zh-CN"/>
        </w:rPr>
        <w:t>托管</w:t>
      </w:r>
      <w:r>
        <w:rPr>
          <w:rFonts w:hint="eastAsia" w:ascii="方正仿宋_GBK" w:hAnsi="方正仿宋_GBK" w:eastAsia="方正仿宋_GBK" w:cs="方正仿宋_GBK"/>
          <w:i w:val="0"/>
          <w:iCs w:val="0"/>
          <w:caps w:val="0"/>
          <w:color w:val="auto"/>
          <w:spacing w:val="0"/>
          <w:sz w:val="32"/>
          <w:szCs w:val="32"/>
          <w:shd w:val="clear"/>
        </w:rPr>
        <w:t>平台，实现</w:t>
      </w:r>
      <w:r>
        <w:rPr>
          <w:rFonts w:hint="eastAsia" w:ascii="方正仿宋_GBK" w:hAnsi="方正仿宋_GBK" w:eastAsia="方正仿宋_GBK" w:cs="方正仿宋_GBK"/>
          <w:i w:val="0"/>
          <w:iCs w:val="0"/>
          <w:caps w:val="0"/>
          <w:color w:val="auto"/>
          <w:spacing w:val="0"/>
          <w:sz w:val="32"/>
          <w:szCs w:val="32"/>
          <w:shd w:val="clear"/>
          <w:lang w:val="en-US" w:eastAsia="zh-CN"/>
        </w:rPr>
        <w:t>托管</w:t>
      </w:r>
      <w:r>
        <w:rPr>
          <w:rFonts w:hint="eastAsia" w:ascii="方正仿宋_GBK" w:hAnsi="方正仿宋_GBK" w:eastAsia="方正仿宋_GBK" w:cs="方正仿宋_GBK"/>
          <w:i w:val="0"/>
          <w:iCs w:val="0"/>
          <w:caps w:val="0"/>
          <w:color w:val="auto"/>
          <w:spacing w:val="0"/>
          <w:sz w:val="32"/>
          <w:szCs w:val="32"/>
          <w:shd w:val="clear"/>
        </w:rPr>
        <w:t>全流程线上管理；</w:t>
      </w:r>
      <w:r>
        <w:rPr>
          <w:rFonts w:hint="eastAsia" w:ascii="方正仿宋_GBK" w:hAnsi="方正仿宋_GBK" w:eastAsia="方正仿宋_GBK" w:cs="方正仿宋_GBK"/>
          <w:i w:val="0"/>
          <w:iCs w:val="0"/>
          <w:caps w:val="0"/>
          <w:color w:val="auto"/>
          <w:spacing w:val="0"/>
          <w:sz w:val="32"/>
          <w:szCs w:val="32"/>
          <w:shd w:val="clear"/>
        </w:rPr>
        <w:br w:type="textWrapping"/>
      </w:r>
      <w:r>
        <w:rPr>
          <w:rFonts w:hint="eastAsia" w:ascii="方正仿宋_GBK" w:hAnsi="方正仿宋_GBK" w:eastAsia="方正仿宋_GBK" w:cs="方正仿宋_GBK"/>
          <w:i w:val="0"/>
          <w:iCs w:val="0"/>
          <w:caps w:val="0"/>
          <w:color w:val="auto"/>
          <w:spacing w:val="0"/>
          <w:sz w:val="32"/>
          <w:szCs w:val="32"/>
          <w:shd w:val="clear"/>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rPr>
        <w:t>（五）</w:t>
      </w:r>
      <w:r>
        <w:rPr>
          <w:rFonts w:hint="eastAsia" w:ascii="方正仿宋_GBK" w:hAnsi="方正仿宋_GBK" w:eastAsia="方正仿宋_GBK" w:cs="方正仿宋_GBK"/>
          <w:i w:val="0"/>
          <w:iCs w:val="0"/>
          <w:caps w:val="0"/>
          <w:color w:val="auto"/>
          <w:spacing w:val="0"/>
          <w:sz w:val="32"/>
          <w:szCs w:val="32"/>
          <w:shd w:val="clear"/>
          <w:lang w:val="en-US" w:eastAsia="zh-CN"/>
        </w:rPr>
        <w:t>作为主要承办方，年均成功举办区域性大型知识产权活动不少于</w:t>
      </w:r>
      <w:r>
        <w:rPr>
          <w:rFonts w:hint="default" w:ascii="Times New Roman" w:hAnsi="Times New Roman" w:eastAsia="方正仿宋_GBK" w:cs="Times New Roman"/>
          <w:i w:val="0"/>
          <w:iCs w:val="0"/>
          <w:caps w:val="0"/>
          <w:color w:val="auto"/>
          <w:spacing w:val="0"/>
          <w:sz w:val="32"/>
          <w:szCs w:val="32"/>
          <w:shd w:val="clear"/>
          <w:lang w:val="en-US" w:eastAsia="zh-CN"/>
        </w:rPr>
        <w:t>3</w:t>
      </w:r>
      <w:r>
        <w:rPr>
          <w:rFonts w:hint="eastAsia" w:ascii="方正仿宋_GBK" w:hAnsi="方正仿宋_GBK" w:eastAsia="方正仿宋_GBK" w:cs="方正仿宋_GBK"/>
          <w:i w:val="0"/>
          <w:iCs w:val="0"/>
          <w:caps w:val="0"/>
          <w:color w:val="auto"/>
          <w:spacing w:val="0"/>
          <w:sz w:val="32"/>
          <w:szCs w:val="32"/>
          <w:shd w:val="clear"/>
          <w:lang w:val="en-US" w:eastAsia="zh-CN"/>
        </w:rPr>
        <w:t>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四、申报材料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申报</w:t>
      </w:r>
      <w:r>
        <w:rPr>
          <w:rFonts w:hint="eastAsia" w:ascii="方正仿宋_GBK" w:hAnsi="方正仿宋_GBK" w:eastAsia="方正仿宋_GBK" w:cs="方正仿宋_GBK"/>
          <w:color w:val="auto"/>
          <w:sz w:val="32"/>
          <w:szCs w:val="32"/>
          <w:lang w:val="en-US" w:eastAsia="zh-CN"/>
        </w:rPr>
        <w:t>主体</w:t>
      </w:r>
      <w:r>
        <w:rPr>
          <w:rFonts w:hint="eastAsia" w:ascii="方正仿宋_GBK" w:hAnsi="方正仿宋_GBK" w:eastAsia="方正仿宋_GBK" w:cs="方正仿宋_GBK"/>
          <w:color w:val="auto"/>
          <w:sz w:val="32"/>
          <w:szCs w:val="32"/>
        </w:rPr>
        <w:t>需提交以下材料：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建设</w:t>
      </w:r>
      <w:r>
        <w:rPr>
          <w:rFonts w:hint="eastAsia" w:ascii="方正仿宋_GBK" w:hAnsi="方正仿宋_GBK" w:eastAsia="方正仿宋_GBK" w:cs="方正仿宋_GBK"/>
          <w:color w:val="auto"/>
          <w:sz w:val="32"/>
          <w:szCs w:val="32"/>
        </w:rPr>
        <w:t>申</w:t>
      </w:r>
      <w:r>
        <w:rPr>
          <w:rFonts w:hint="eastAsia" w:ascii="方正仿宋_GBK" w:hAnsi="方正仿宋_GBK" w:eastAsia="方正仿宋_GBK" w:cs="方正仿宋_GBK"/>
          <w:color w:val="auto"/>
          <w:sz w:val="32"/>
          <w:szCs w:val="32"/>
          <w:lang w:val="en-US" w:eastAsia="zh-CN"/>
        </w:rPr>
        <w:t>请</w:t>
      </w:r>
      <w:r>
        <w:rPr>
          <w:rFonts w:hint="eastAsia" w:ascii="方正仿宋_GBK" w:hAnsi="方正仿宋_GBK" w:eastAsia="方正仿宋_GBK" w:cs="方正仿宋_GBK"/>
          <w:color w:val="auto"/>
          <w:sz w:val="32"/>
          <w:szCs w:val="32"/>
        </w:rPr>
        <w:t>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附件</w:t>
      </w:r>
      <w:r>
        <w:rPr>
          <w:rFonts w:hint="default" w:ascii="Times New Roman" w:hAnsi="Times New Roman" w:eastAsia="方正仿宋_GBK" w:cs="Times New Roman"/>
          <w:color w:val="auto"/>
          <w:sz w:val="32"/>
          <w:szCs w:val="32"/>
          <w:lang w:val="en-US" w:eastAsia="zh-CN"/>
        </w:rPr>
        <w:t>4.1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：包括单位基本情况、项目</w:t>
      </w:r>
      <w:r>
        <w:rPr>
          <w:rFonts w:hint="eastAsia" w:ascii="方正仿宋_GBK" w:hAnsi="方正仿宋_GBK" w:eastAsia="方正仿宋_GBK" w:cs="方正仿宋_GBK"/>
          <w:color w:val="auto"/>
          <w:sz w:val="32"/>
          <w:szCs w:val="32"/>
          <w:lang w:val="en-US" w:eastAsia="zh-CN"/>
        </w:rPr>
        <w:t>任务</w:t>
      </w:r>
      <w:r>
        <w:rPr>
          <w:rFonts w:hint="eastAsia" w:ascii="方正仿宋_GBK" w:hAnsi="方正仿宋_GBK" w:eastAsia="方正仿宋_GBK" w:cs="方正仿宋_GBK"/>
          <w:color w:val="auto"/>
          <w:sz w:val="32"/>
          <w:szCs w:val="32"/>
        </w:rPr>
        <w:t>、项目实施方案</w:t>
      </w:r>
      <w:r>
        <w:rPr>
          <w:rFonts w:hint="eastAsia" w:ascii="方正仿宋_GBK" w:hAnsi="方正仿宋_GBK" w:eastAsia="方正仿宋_GBK" w:cs="方正仿宋_GBK"/>
          <w:color w:val="auto"/>
          <w:sz w:val="32"/>
          <w:szCs w:val="32"/>
          <w:lang w:val="en-US" w:eastAsia="zh-CN"/>
        </w:rPr>
        <w:t>等</w:t>
      </w:r>
      <w:r>
        <w:rPr>
          <w:rFonts w:hint="eastAsia" w:ascii="方正仿宋_GBK" w:hAnsi="方正仿宋_GBK" w:eastAsia="方正仿宋_GBK" w:cs="方正仿宋_GBK"/>
          <w:color w:val="auto"/>
          <w:sz w:val="32"/>
          <w:szCs w:val="32"/>
        </w:rPr>
        <w:t>内容；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附件材料：包括单位营业执照复印件、专业团队介绍、</w:t>
      </w:r>
      <w:r>
        <w:rPr>
          <w:rFonts w:hint="eastAsia" w:ascii="方正仿宋_GBK" w:hAnsi="方正仿宋_GBK" w:eastAsia="方正仿宋_GBK" w:cs="方正仿宋_GBK"/>
          <w:color w:val="auto"/>
          <w:sz w:val="32"/>
          <w:szCs w:val="32"/>
          <w:lang w:val="en-US" w:eastAsia="zh-CN"/>
        </w:rPr>
        <w:t>专家库介绍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场地介绍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知识产权培训能力介绍、年度工作计划</w:t>
      </w:r>
      <w:r>
        <w:rPr>
          <w:rFonts w:hint="eastAsia" w:ascii="方正仿宋_GBK" w:hAnsi="方正仿宋_GBK" w:eastAsia="方正仿宋_GBK" w:cs="方正仿宋_GBK"/>
          <w:color w:val="auto"/>
          <w:sz w:val="32"/>
          <w:szCs w:val="32"/>
        </w:rPr>
        <w:t>等；</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信用承诺书（附件</w:t>
      </w:r>
      <w:r>
        <w:rPr>
          <w:rFonts w:hint="default" w:ascii="Times New Roman" w:hAnsi="Times New Roman" w:eastAsia="方正仿宋_GBK" w:cs="Times New Roman"/>
          <w:color w:val="auto"/>
          <w:sz w:val="32"/>
          <w:szCs w:val="32"/>
          <w:lang w:val="en-US" w:eastAsia="zh-CN"/>
        </w:rPr>
        <w:t>4.2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：承诺履行本指南规定的项目任务并遵守相关政策法规；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其他有助于说明申报</w:t>
      </w:r>
      <w:r>
        <w:rPr>
          <w:rFonts w:hint="eastAsia" w:ascii="方正仿宋_GBK" w:hAnsi="方正仿宋_GBK" w:eastAsia="方正仿宋_GBK" w:cs="方正仿宋_GBK"/>
          <w:color w:val="auto"/>
          <w:sz w:val="32"/>
          <w:szCs w:val="32"/>
          <w:lang w:val="en-US" w:eastAsia="zh-CN"/>
        </w:rPr>
        <w:t>主体</w:t>
      </w:r>
      <w:r>
        <w:rPr>
          <w:rFonts w:hint="eastAsia" w:ascii="方正仿宋_GBK" w:hAnsi="方正仿宋_GBK" w:eastAsia="方正仿宋_GBK" w:cs="方正仿宋_GBK"/>
          <w:color w:val="auto"/>
          <w:sz w:val="32"/>
          <w:szCs w:val="32"/>
        </w:rPr>
        <w:t>实力和项目实施条件的材料。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以上申报材料需加盖申报单位公章，并按照要求装订成册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一式一份（纸质件+电子档）</w:t>
      </w:r>
      <w:r>
        <w:rPr>
          <w:rFonts w:hint="eastAsia" w:ascii="方正仿宋_GBK" w:hAnsi="方正仿宋_GBK" w:eastAsia="方正仿宋_GBK" w:cs="方正仿宋_GBK"/>
          <w:color w:val="auto"/>
          <w:sz w:val="32"/>
          <w:szCs w:val="32"/>
        </w:rPr>
        <w:t>。申报</w:t>
      </w:r>
      <w:r>
        <w:rPr>
          <w:rFonts w:hint="eastAsia" w:ascii="方正仿宋_GBK" w:hAnsi="方正仿宋_GBK" w:eastAsia="方正仿宋_GBK" w:cs="方正仿宋_GBK"/>
          <w:color w:val="auto"/>
          <w:sz w:val="32"/>
          <w:szCs w:val="32"/>
          <w:lang w:val="en-US" w:eastAsia="zh-CN"/>
        </w:rPr>
        <w:t>主体应</w:t>
      </w:r>
      <w:r>
        <w:rPr>
          <w:rFonts w:hint="eastAsia" w:ascii="方正仿宋_GBK" w:hAnsi="方正仿宋_GBK" w:eastAsia="方正仿宋_GBK" w:cs="方正仿宋_GBK"/>
          <w:color w:val="auto"/>
          <w:sz w:val="32"/>
          <w:szCs w:val="32"/>
        </w:rPr>
        <w:t>对申报材料的真实性和完整性负责。</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附件：4.1重庆两江新区知识产权托管中心建设申请书</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4.2信用承诺书</w:t>
      </w:r>
    </w:p>
    <w:p>
      <w:pPr>
        <w:keepNext w:val="0"/>
        <w:keepLines w:val="0"/>
        <w:pageBreakBefore w:val="0"/>
        <w:wordWrap/>
        <w:overflowPunct/>
        <w:topLinePunct w:val="0"/>
        <w:bidi w:val="0"/>
        <w:spacing w:line="579" w:lineRule="exact"/>
        <w:rPr>
          <w:rFonts w:hint="default" w:ascii="Times New Roman" w:hAnsi="Times New Roman" w:eastAsia="方正仿宋_GBK" w:cs="Times New Roman"/>
          <w:color w:val="auto"/>
          <w:sz w:val="32"/>
          <w:szCs w:val="32"/>
        </w:rPr>
      </w:pPr>
    </w:p>
    <w:p>
      <w:pPr>
        <w:keepNext w:val="0"/>
        <w:keepLines w:val="0"/>
        <w:pageBreakBefore w:val="0"/>
        <w:wordWrap/>
        <w:overflowPunct/>
        <w:topLinePunct w:val="0"/>
        <w:bidi w:val="0"/>
        <w:adjustRightInd w:val="0"/>
        <w:spacing w:line="579" w:lineRule="exact"/>
        <w:jc w:val="left"/>
        <w:textAlignment w:val="baseline"/>
        <w:rPr>
          <w:rFonts w:hint="default" w:ascii="Times New Roman" w:hAnsi="Times New Roman" w:eastAsia="方正小标宋_GBK" w:cs="Times New Roman"/>
          <w:color w:val="auto"/>
          <w:kern w:val="0"/>
          <w:sz w:val="48"/>
          <w:szCs w:val="48"/>
        </w:rPr>
      </w:pPr>
      <w:r>
        <w:rPr>
          <w:rFonts w:hint="eastAsia" w:ascii="方正仿宋_GBK" w:hAnsi="方正仿宋_GBK" w:eastAsia="方正仿宋_GBK" w:cs="方正仿宋_GBK"/>
          <w:color w:val="auto"/>
          <w:sz w:val="32"/>
          <w:szCs w:val="32"/>
        </w:rPr>
        <w:br w:type="page"/>
      </w:r>
      <w:r>
        <w:rPr>
          <w:rFonts w:hint="eastAsia" w:ascii="Times New Roman" w:hAnsi="Times New Roman" w:eastAsia="方正黑体_GBK" w:cs="方正黑体_GBK"/>
          <w:color w:val="auto"/>
          <w:sz w:val="32"/>
          <w:szCs w:val="32"/>
        </w:rPr>
        <w:t>附</w:t>
      </w:r>
      <w:r>
        <w:rPr>
          <w:rFonts w:hint="eastAsia" w:ascii="Times New Roman" w:hAnsi="Times New Roman" w:eastAsia="方正黑体_GBK" w:cs="方正黑体_GBK"/>
          <w:color w:val="auto"/>
          <w:sz w:val="32"/>
          <w:szCs w:val="32"/>
          <w:lang w:val="en-US" w:eastAsia="zh-CN"/>
        </w:rPr>
        <w:t>件4.1</w:t>
      </w:r>
    </w:p>
    <w:p>
      <w:pPr>
        <w:adjustRightInd/>
        <w:spacing w:line="56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重庆</w:t>
      </w:r>
      <w:r>
        <w:rPr>
          <w:rFonts w:hint="default" w:ascii="Times New Roman" w:hAnsi="Times New Roman" w:eastAsia="方正小标宋_GBK" w:cs="Times New Roman"/>
          <w:color w:val="auto"/>
          <w:sz w:val="44"/>
          <w:szCs w:val="44"/>
          <w:lang w:val="en-US" w:eastAsia="zh-CN"/>
        </w:rPr>
        <w:t>两江新区知识产权</w:t>
      </w:r>
      <w:r>
        <w:rPr>
          <w:rFonts w:hint="eastAsia" w:ascii="Times New Roman" w:hAnsi="Times New Roman" w:eastAsia="方正小标宋_GBK" w:cs="Times New Roman"/>
          <w:color w:val="auto"/>
          <w:sz w:val="44"/>
          <w:szCs w:val="44"/>
          <w:lang w:val="en-US" w:eastAsia="zh-CN"/>
        </w:rPr>
        <w:t>托管中心</w:t>
      </w:r>
    </w:p>
    <w:p>
      <w:pPr>
        <w:adjustRightInd/>
        <w:spacing w:line="560" w:lineRule="exact"/>
        <w:jc w:val="center"/>
        <w:textAlignment w:val="auto"/>
        <w:rPr>
          <w:rFonts w:hint="default" w:ascii="Times New Roman" w:hAnsi="Times New Roman" w:eastAsia="方正小标宋_GBK" w:cs="Times New Roman"/>
          <w:color w:val="auto"/>
          <w:kern w:val="0"/>
          <w:sz w:val="44"/>
          <w:szCs w:val="32"/>
          <w:lang w:val="en-US" w:eastAsia="zh-CN"/>
        </w:rPr>
      </w:pPr>
      <w:r>
        <w:rPr>
          <w:rFonts w:hint="default" w:ascii="Times New Roman" w:hAnsi="Times New Roman" w:eastAsia="方正小标宋_GBK" w:cs="Times New Roman"/>
          <w:color w:val="auto"/>
          <w:kern w:val="0"/>
          <w:sz w:val="44"/>
          <w:szCs w:val="32"/>
        </w:rPr>
        <w:t>建设申请</w:t>
      </w:r>
      <w:r>
        <w:rPr>
          <w:rFonts w:hint="default" w:ascii="Times New Roman" w:hAnsi="Times New Roman" w:eastAsia="方正小标宋_GBK" w:cs="Times New Roman"/>
          <w:color w:val="auto"/>
          <w:kern w:val="0"/>
          <w:sz w:val="44"/>
          <w:szCs w:val="32"/>
          <w:lang w:val="en-US" w:eastAsia="zh-CN"/>
        </w:rPr>
        <w:t>书</w:t>
      </w: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1600" w:firstLineChars="500"/>
        <w:jc w:val="both"/>
        <w:textAlignment w:val="baseline"/>
        <w:rPr>
          <w:rFonts w:hint="eastAsia" w:ascii="Times New Roman" w:hAnsi="Times New Roman" w:eastAsia="方正仿宋_GBK" w:cs="方正仿宋_GBK"/>
          <w:color w:val="auto"/>
          <w:kern w:val="0"/>
          <w:sz w:val="32"/>
          <w:szCs w:val="32"/>
          <w:u w:val="none"/>
          <w:lang w:eastAsia="zh-CN"/>
        </w:rPr>
      </w:pPr>
      <w:r>
        <w:rPr>
          <w:rFonts w:hint="eastAsia" w:ascii="Times New Roman" w:hAnsi="Times New Roman" w:eastAsia="方正仿宋_GBK" w:cs="方正仿宋_GBK"/>
          <w:color w:val="auto"/>
          <w:kern w:val="0"/>
          <w:sz w:val="32"/>
          <w:szCs w:val="32"/>
        </w:rPr>
        <w:t>申报单位：</w:t>
      </w:r>
      <w:r>
        <w:rPr>
          <w:rFonts w:hint="eastAsia" w:ascii="Times New Roman" w:hAnsi="Times New Roman" w:eastAsia="方正仿宋_GBK" w:cs="方正仿宋_GBK"/>
          <w:color w:val="auto"/>
          <w:kern w:val="0"/>
          <w:sz w:val="32"/>
          <w:szCs w:val="32"/>
          <w:u w:val="single"/>
        </w:rPr>
        <w:t xml:space="preserve">                 </w:t>
      </w:r>
      <w:r>
        <w:rPr>
          <w:rFonts w:hint="eastAsia" w:ascii="Times New Roman" w:hAnsi="Times New Roman" w:eastAsia="方正仿宋_GBK" w:cs="方正仿宋_GBK"/>
          <w:color w:val="auto"/>
          <w:kern w:val="0"/>
          <w:sz w:val="32"/>
          <w:szCs w:val="32"/>
          <w:u w:val="single"/>
          <w:lang w:val="en-US" w:eastAsia="zh-CN"/>
        </w:rPr>
        <w:t xml:space="preserve">            </w:t>
      </w:r>
      <w:r>
        <w:rPr>
          <w:rFonts w:hint="eastAsia" w:ascii="Times New Roman" w:hAnsi="Times New Roman" w:eastAsia="方正仿宋_GBK" w:cs="方正仿宋_GBK"/>
          <w:color w:val="auto"/>
          <w:kern w:val="0"/>
          <w:sz w:val="32"/>
          <w:szCs w:val="32"/>
          <w:u w:val="single"/>
        </w:rPr>
        <w:t xml:space="preserve">    </w:t>
      </w:r>
      <w:r>
        <w:rPr>
          <w:rFonts w:hint="eastAsia" w:ascii="Times New Roman" w:hAnsi="Times New Roman" w:eastAsia="方正仿宋_GBK" w:cs="方正仿宋_GBK"/>
          <w:color w:val="auto"/>
          <w:kern w:val="0"/>
          <w:sz w:val="32"/>
          <w:szCs w:val="32"/>
          <w:u w:val="single"/>
          <w:lang w:val="en-US" w:eastAsia="zh-CN"/>
        </w:rPr>
        <w:t xml:space="preserve">    </w:t>
      </w:r>
      <w:r>
        <w:rPr>
          <w:rFonts w:hint="eastAsia" w:ascii="Times New Roman" w:hAnsi="Times New Roman" w:eastAsia="方正仿宋_GBK" w:cs="方正仿宋_GBK"/>
          <w:color w:val="auto"/>
          <w:kern w:val="0"/>
          <w:sz w:val="32"/>
          <w:szCs w:val="32"/>
          <w:u w:val="none"/>
          <w:lang w:eastAsia="zh-CN"/>
        </w:rPr>
        <w:t>（</w:t>
      </w:r>
      <w:r>
        <w:rPr>
          <w:rFonts w:hint="eastAsia" w:ascii="Times New Roman" w:hAnsi="Times New Roman" w:eastAsia="方正仿宋_GBK" w:cs="方正仿宋_GBK"/>
          <w:color w:val="auto"/>
          <w:kern w:val="0"/>
          <w:sz w:val="32"/>
          <w:szCs w:val="32"/>
          <w:u w:val="none"/>
          <w:lang w:val="en-US" w:eastAsia="zh-CN"/>
        </w:rPr>
        <w:t>公章</w:t>
      </w:r>
      <w:r>
        <w:rPr>
          <w:rFonts w:hint="eastAsia" w:ascii="Times New Roman" w:hAnsi="Times New Roman" w:eastAsia="方正仿宋_GBK" w:cs="方正仿宋_GBK"/>
          <w:color w:val="auto"/>
          <w:kern w:val="0"/>
          <w:sz w:val="32"/>
          <w:szCs w:val="32"/>
          <w:u w:val="none"/>
          <w:lang w:eastAsia="zh-CN"/>
        </w:rPr>
        <w:t>）</w:t>
      </w:r>
    </w:p>
    <w:p>
      <w:pPr>
        <w:adjustRightInd w:val="0"/>
        <w:spacing w:before="240" w:line="560" w:lineRule="exact"/>
        <w:ind w:firstLine="1600" w:firstLineChars="500"/>
        <w:textAlignment w:val="baseline"/>
        <w:rPr>
          <w:rFonts w:hint="default" w:ascii="Times New Roman" w:hAnsi="Times New Roman" w:eastAsia="方正仿宋_GBK" w:cs="方正仿宋_GBK"/>
          <w:color w:val="auto"/>
          <w:kern w:val="0"/>
          <w:sz w:val="32"/>
          <w:szCs w:val="32"/>
          <w:u w:val="single"/>
          <w:lang w:val="en-US" w:eastAsia="zh-CN"/>
        </w:rPr>
      </w:pPr>
      <w:r>
        <w:rPr>
          <w:rFonts w:hint="eastAsia" w:ascii="Times New Roman" w:hAnsi="Times New Roman" w:eastAsia="方正仿宋_GBK" w:cs="方正仿宋_GBK"/>
          <w:color w:val="auto"/>
          <w:kern w:val="0"/>
          <w:sz w:val="32"/>
          <w:szCs w:val="32"/>
        </w:rPr>
        <w:t>单位负责人：</w:t>
      </w:r>
      <w:r>
        <w:rPr>
          <w:rFonts w:hint="eastAsia" w:ascii="Times New Roman" w:hAnsi="Times New Roman" w:eastAsia="方正仿宋_GBK" w:cs="方正仿宋_GBK"/>
          <w:color w:val="auto"/>
          <w:kern w:val="0"/>
          <w:sz w:val="32"/>
          <w:szCs w:val="32"/>
          <w:u w:val="single"/>
        </w:rPr>
        <w:t xml:space="preserve">                   </w:t>
      </w:r>
      <w:r>
        <w:rPr>
          <w:rFonts w:hint="eastAsia" w:ascii="Times New Roman" w:hAnsi="Times New Roman" w:eastAsia="方正仿宋_GBK" w:cs="方正仿宋_GBK"/>
          <w:color w:val="auto"/>
          <w:kern w:val="0"/>
          <w:sz w:val="32"/>
          <w:szCs w:val="32"/>
          <w:u w:val="single"/>
          <w:lang w:val="en-US" w:eastAsia="zh-CN"/>
        </w:rPr>
        <w:t xml:space="preserve">              </w:t>
      </w:r>
    </w:p>
    <w:p>
      <w:pPr>
        <w:adjustRightInd w:val="0"/>
        <w:spacing w:before="240" w:line="560" w:lineRule="exact"/>
        <w:ind w:firstLine="1600" w:firstLineChars="500"/>
        <w:textAlignment w:val="baseline"/>
        <w:rPr>
          <w:rFonts w:hint="default" w:ascii="Times New Roman" w:hAnsi="Times New Roman" w:eastAsia="方正仿宋_GBK" w:cs="方正仿宋_GBK"/>
          <w:color w:val="auto"/>
          <w:kern w:val="0"/>
          <w:sz w:val="32"/>
          <w:szCs w:val="32"/>
          <w:u w:val="single"/>
          <w:lang w:val="en-US" w:eastAsia="zh-CN"/>
        </w:rPr>
      </w:pPr>
      <w:r>
        <w:rPr>
          <w:rFonts w:hint="eastAsia" w:ascii="Times New Roman" w:hAnsi="Times New Roman" w:eastAsia="方正仿宋_GBK" w:cs="方正仿宋_GBK"/>
          <w:color w:val="auto"/>
          <w:kern w:val="0"/>
          <w:sz w:val="32"/>
          <w:szCs w:val="32"/>
          <w:u w:val="none"/>
          <w:lang w:val="en-US" w:eastAsia="zh-CN"/>
        </w:rPr>
        <w:t>单位联系人：</w:t>
      </w:r>
      <w:r>
        <w:rPr>
          <w:rFonts w:hint="eastAsia" w:ascii="Times New Roman" w:hAnsi="Times New Roman" w:eastAsia="方正仿宋_GBK" w:cs="方正仿宋_GBK"/>
          <w:color w:val="auto"/>
          <w:kern w:val="0"/>
          <w:sz w:val="32"/>
          <w:szCs w:val="32"/>
          <w:u w:val="single"/>
          <w:lang w:val="en-US" w:eastAsia="zh-CN"/>
        </w:rPr>
        <w:t xml:space="preserve">                                 </w:t>
      </w:r>
    </w:p>
    <w:p>
      <w:pPr>
        <w:adjustRightInd w:val="0"/>
        <w:spacing w:before="240" w:line="560" w:lineRule="exact"/>
        <w:ind w:firstLine="1600" w:firstLineChars="500"/>
        <w:textAlignment w:val="baseline"/>
        <w:rPr>
          <w:rFonts w:hint="default" w:ascii="Times New Roman" w:hAnsi="Times New Roman" w:eastAsia="方正仿宋_GBK" w:cs="方正仿宋_GBK"/>
          <w:color w:val="auto"/>
          <w:kern w:val="0"/>
          <w:sz w:val="32"/>
          <w:szCs w:val="32"/>
          <w:u w:val="single"/>
          <w:lang w:val="en-US" w:eastAsia="zh-CN"/>
        </w:rPr>
      </w:pPr>
      <w:r>
        <w:rPr>
          <w:rFonts w:hint="eastAsia" w:ascii="Times New Roman" w:hAnsi="Times New Roman" w:eastAsia="方正仿宋_GBK" w:cs="方正仿宋_GBK"/>
          <w:color w:val="auto"/>
          <w:kern w:val="0"/>
          <w:sz w:val="32"/>
          <w:szCs w:val="32"/>
          <w:u w:val="none"/>
          <w:lang w:val="en-US" w:eastAsia="zh-CN"/>
        </w:rPr>
        <w:t>联系电话：</w:t>
      </w:r>
      <w:r>
        <w:rPr>
          <w:rFonts w:hint="eastAsia" w:ascii="Times New Roman" w:hAnsi="Times New Roman" w:eastAsia="方正仿宋_GBK" w:cs="方正仿宋_GBK"/>
          <w:color w:val="auto"/>
          <w:kern w:val="0"/>
          <w:sz w:val="32"/>
          <w:szCs w:val="32"/>
          <w:u w:val="single"/>
          <w:lang w:val="en-US" w:eastAsia="zh-CN"/>
        </w:rPr>
        <w:t xml:space="preserve">                                     </w:t>
      </w:r>
    </w:p>
    <w:p>
      <w:pPr>
        <w:adjustRightInd w:val="0"/>
        <w:spacing w:before="240" w:line="560" w:lineRule="exact"/>
        <w:ind w:firstLine="1600" w:firstLineChars="500"/>
        <w:textAlignment w:val="baseline"/>
        <w:rPr>
          <w:rFonts w:hint="default" w:ascii="Times New Roman" w:hAnsi="Times New Roman" w:eastAsia="仿宋_GB2312" w:cs="Times New Roman"/>
          <w:color w:val="auto"/>
          <w:kern w:val="0"/>
          <w:sz w:val="32"/>
          <w:szCs w:val="32"/>
          <w:u w:val="single"/>
          <w:lang w:val="en-US" w:eastAsia="zh-CN"/>
        </w:rPr>
      </w:pPr>
    </w:p>
    <w:p>
      <w:pPr>
        <w:adjustRightInd w:val="0"/>
        <w:spacing w:before="240" w:line="560" w:lineRule="exact"/>
        <w:ind w:firstLine="1600" w:firstLineChars="500"/>
        <w:textAlignment w:val="baseline"/>
        <w:rPr>
          <w:rFonts w:hint="default" w:ascii="Times New Roman" w:hAnsi="Times New Roman" w:eastAsia="仿宋_GB2312" w:cs="Times New Roman"/>
          <w:color w:val="auto"/>
          <w:kern w:val="0"/>
          <w:sz w:val="32"/>
          <w:szCs w:val="32"/>
          <w:u w:val="single"/>
          <w:lang w:val="en-US" w:eastAsia="zh-CN"/>
        </w:rPr>
      </w:pPr>
    </w:p>
    <w:p>
      <w:pPr>
        <w:adjustRightInd w:val="0"/>
        <w:spacing w:before="240" w:line="560" w:lineRule="exact"/>
        <w:ind w:firstLine="1600" w:firstLineChars="500"/>
        <w:textAlignment w:val="baseline"/>
        <w:rPr>
          <w:rFonts w:hint="default" w:ascii="Times New Roman" w:hAnsi="Times New Roman" w:eastAsia="仿宋_GB2312" w:cs="Times New Roman"/>
          <w:color w:val="auto"/>
          <w:kern w:val="0"/>
          <w:sz w:val="32"/>
          <w:szCs w:val="32"/>
          <w:u w:val="single"/>
          <w:lang w:val="en-US" w:eastAsia="zh-CN"/>
        </w:rPr>
      </w:pPr>
    </w:p>
    <w:p>
      <w:pPr>
        <w:adjustRightInd w:val="0"/>
        <w:spacing w:line="560" w:lineRule="exact"/>
        <w:ind w:firstLine="640" w:firstLineChars="200"/>
        <w:jc w:val="center"/>
        <w:textAlignment w:val="baseline"/>
        <w:rPr>
          <w:rFonts w:hint="eastAsia"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lang w:val="en-US" w:eastAsia="zh-CN"/>
        </w:rPr>
        <w:t>重庆两江新区市场监督管理局编制</w:t>
      </w:r>
    </w:p>
    <w:p>
      <w:pPr>
        <w:adjustRightInd w:val="0"/>
        <w:spacing w:line="560" w:lineRule="exact"/>
        <w:ind w:firstLine="640" w:firstLineChars="200"/>
        <w:jc w:val="center"/>
        <w:textAlignment w:val="baseline"/>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二〇二五年九月</w:t>
      </w:r>
    </w:p>
    <w:p>
      <w:pPr>
        <w:adjustRightInd w:val="0"/>
        <w:spacing w:line="660" w:lineRule="exact"/>
        <w:jc w:val="center"/>
        <w:textAlignment w:val="baseline"/>
        <w:rPr>
          <w:rFonts w:hint="default" w:ascii="Times New Roman" w:hAnsi="Times New Roman" w:eastAsia="方正小标宋_GBK" w:cs="Times New Roman"/>
          <w:color w:val="auto"/>
          <w:kern w:val="0"/>
          <w:sz w:val="44"/>
          <w:szCs w:val="44"/>
        </w:rPr>
      </w:pPr>
    </w:p>
    <w:p>
      <w:pPr>
        <w:adjustRightInd w:val="0"/>
        <w:spacing w:line="660" w:lineRule="exact"/>
        <w:jc w:val="center"/>
        <w:textAlignment w:val="baseline"/>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填 表 说 明</w:t>
      </w: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一、填写内容要求真实详细。</w:t>
      </w:r>
    </w:p>
    <w:p>
      <w:pPr>
        <w:adjustRightInd w:val="0"/>
        <w:spacing w:line="560" w:lineRule="exact"/>
        <w:ind w:firstLine="640" w:firstLineChars="200"/>
        <w:textAlignment w:val="baseline"/>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二、需要特殊说明的可在备注项中填写，若有其他重要附件，可附在申请表后面。</w:t>
      </w:r>
    </w:p>
    <w:p>
      <w:pPr>
        <w:adjustRightInd w:val="0"/>
        <w:spacing w:line="560" w:lineRule="exact"/>
        <w:ind w:firstLine="640" w:firstLineChars="200"/>
        <w:textAlignment w:val="baseline"/>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rPr>
        <w:t>三、本表要求采用</w:t>
      </w:r>
      <w:r>
        <w:rPr>
          <w:rFonts w:hint="default" w:ascii="Times New Roman" w:hAnsi="Times New Roman" w:eastAsia="方正仿宋_GBK" w:cs="Times New Roman"/>
          <w:color w:val="auto"/>
          <w:kern w:val="0"/>
          <w:sz w:val="32"/>
          <w:szCs w:val="32"/>
        </w:rPr>
        <w:t>A4</w:t>
      </w:r>
      <w:r>
        <w:rPr>
          <w:rFonts w:hint="eastAsia" w:ascii="Times New Roman" w:hAnsi="Times New Roman" w:eastAsia="方正仿宋_GBK" w:cs="方正仿宋_GBK"/>
          <w:color w:val="auto"/>
          <w:kern w:val="0"/>
          <w:sz w:val="32"/>
          <w:szCs w:val="32"/>
        </w:rPr>
        <w:t>纸双面打印，一式</w:t>
      </w:r>
      <w:r>
        <w:rPr>
          <w:rFonts w:hint="eastAsia" w:ascii="Times New Roman" w:hAnsi="Times New Roman" w:eastAsia="方正仿宋_GBK" w:cs="方正仿宋_GBK"/>
          <w:color w:val="auto"/>
          <w:kern w:val="0"/>
          <w:sz w:val="32"/>
          <w:szCs w:val="32"/>
          <w:lang w:val="en-US" w:eastAsia="zh-CN"/>
        </w:rPr>
        <w:t>一</w:t>
      </w:r>
      <w:r>
        <w:rPr>
          <w:rFonts w:hint="eastAsia" w:ascii="Times New Roman" w:hAnsi="Times New Roman" w:eastAsia="方正仿宋_GBK" w:cs="方正仿宋_GBK"/>
          <w:color w:val="auto"/>
          <w:kern w:val="0"/>
          <w:sz w:val="32"/>
          <w:szCs w:val="32"/>
        </w:rPr>
        <w:t>份。</w:t>
      </w: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color w:val="auto"/>
          <w:kern w:val="0"/>
          <w:sz w:val="32"/>
          <w:szCs w:val="32"/>
        </w:rPr>
      </w:pPr>
    </w:p>
    <w:p>
      <w:pPr>
        <w:adjustRightInd/>
        <w:spacing w:line="560" w:lineRule="exact"/>
        <w:ind w:firstLine="0" w:firstLineChars="0"/>
        <w:jc w:val="center"/>
        <w:textAlignment w:val="auto"/>
        <w:rPr>
          <w:rFonts w:hint="eastAsia" w:ascii="Times New Roman" w:hAnsi="Times New Roman" w:eastAsia="方正小标宋_GBK" w:cs="Times New Roman"/>
          <w:color w:val="auto"/>
          <w:sz w:val="44"/>
          <w:szCs w:val="44"/>
          <w:lang w:val="en-US" w:eastAsia="zh-CN"/>
        </w:rPr>
      </w:pPr>
    </w:p>
    <w:p>
      <w:pPr>
        <w:adjustRightInd/>
        <w:spacing w:line="560" w:lineRule="exact"/>
        <w:ind w:firstLine="0" w:firstLineChars="0"/>
        <w:jc w:val="center"/>
        <w:textAlignment w:val="auto"/>
        <w:rPr>
          <w:rFonts w:hint="default" w:ascii="Times New Roman" w:hAnsi="Times New Roman" w:eastAsia="方正小标宋_GBK" w:cs="Times New Roman"/>
          <w:color w:val="auto"/>
          <w:spacing w:val="0"/>
          <w:sz w:val="44"/>
          <w:szCs w:val="44"/>
        </w:rPr>
      </w:pPr>
      <w:r>
        <w:rPr>
          <w:rFonts w:hint="eastAsia" w:ascii="Times New Roman" w:hAnsi="Times New Roman" w:eastAsia="方正小标宋_GBK" w:cs="Times New Roman"/>
          <w:color w:val="auto"/>
          <w:spacing w:val="0"/>
          <w:sz w:val="44"/>
          <w:szCs w:val="44"/>
          <w:lang w:val="en-US" w:eastAsia="zh-CN"/>
        </w:rPr>
        <w:t>重庆两江新区</w:t>
      </w:r>
      <w:r>
        <w:rPr>
          <w:rFonts w:hint="default" w:ascii="Times New Roman" w:hAnsi="Times New Roman" w:eastAsia="方正小标宋_GBK" w:cs="Times New Roman"/>
          <w:color w:val="auto"/>
          <w:spacing w:val="0"/>
          <w:sz w:val="44"/>
          <w:szCs w:val="44"/>
        </w:rPr>
        <w:t>海外维权援助工作站</w:t>
      </w:r>
    </w:p>
    <w:p>
      <w:pPr>
        <w:adjustRightInd/>
        <w:spacing w:line="560" w:lineRule="exact"/>
        <w:ind w:firstLine="0" w:firstLineChars="0"/>
        <w:jc w:val="center"/>
        <w:textAlignment w:val="auto"/>
        <w:rPr>
          <w:rFonts w:hint="default" w:ascii="Times New Roman" w:hAnsi="Times New Roman" w:eastAsia="方正小标宋_GBK" w:cs="Times New Roman"/>
          <w:color w:val="auto"/>
          <w:spacing w:val="0"/>
          <w:kern w:val="0"/>
          <w:sz w:val="44"/>
          <w:szCs w:val="44"/>
        </w:rPr>
      </w:pPr>
      <w:r>
        <w:rPr>
          <w:rFonts w:hint="default" w:ascii="Times New Roman" w:hAnsi="Times New Roman" w:eastAsia="方正小标宋_GBK" w:cs="Times New Roman"/>
          <w:color w:val="auto"/>
          <w:spacing w:val="0"/>
          <w:kern w:val="0"/>
          <w:sz w:val="44"/>
          <w:szCs w:val="44"/>
        </w:rPr>
        <w:t>建设申请表</w:t>
      </w:r>
    </w:p>
    <w:p>
      <w:pPr>
        <w:adjustRightInd/>
        <w:spacing w:line="560" w:lineRule="exact"/>
        <w:ind w:firstLine="0" w:firstLineChars="0"/>
        <w:jc w:val="center"/>
        <w:textAlignment w:val="auto"/>
        <w:rPr>
          <w:rFonts w:hint="default" w:ascii="Times New Roman" w:hAnsi="Times New Roman" w:eastAsia="方正小标宋_GBK" w:cs="Times New Roman"/>
          <w:color w:val="auto"/>
          <w:spacing w:val="-23"/>
          <w:kern w:val="0"/>
          <w:sz w:val="44"/>
          <w:szCs w:val="44"/>
        </w:rPr>
      </w:pPr>
    </w:p>
    <w:tbl>
      <w:tblPr>
        <w:tblStyle w:val="7"/>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212"/>
        <w:gridCol w:w="1353"/>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6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单位名称</w:t>
            </w:r>
          </w:p>
        </w:tc>
        <w:tc>
          <w:tcPr>
            <w:tcW w:w="6853" w:type="dxa"/>
            <w:gridSpan w:val="3"/>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hint="eastAsia" w:ascii="Times New Roman" w:hAnsi="Times New Roman" w:eastAsia="方正仿宋_GBK" w:cs="方正仿宋_GBK"/>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66" w:type="dxa"/>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单位性质</w:t>
            </w:r>
          </w:p>
        </w:tc>
        <w:tc>
          <w:tcPr>
            <w:tcW w:w="6853" w:type="dxa"/>
            <w:gridSpan w:val="3"/>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成立时间</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66" w:type="dxa"/>
            <w:tcBorders>
              <w:top w:val="single" w:color="auto" w:sz="4" w:space="0"/>
              <w:left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24"/>
                <w:sz w:val="28"/>
                <w:szCs w:val="28"/>
              </w:rPr>
            </w:pPr>
            <w:r>
              <w:rPr>
                <w:rFonts w:hint="eastAsia" w:ascii="Times New Roman" w:hAnsi="Times New Roman" w:eastAsia="方正仿宋_GBK" w:cs="方正仿宋_GBK"/>
                <w:color w:val="auto"/>
                <w:kern w:val="24"/>
                <w:sz w:val="28"/>
                <w:szCs w:val="28"/>
              </w:rPr>
              <w:t>代表人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kern w:val="0"/>
                <w:sz w:val="28"/>
                <w:szCs w:val="28"/>
              </w:rPr>
            </w:pPr>
            <w:r>
              <w:rPr>
                <w:rFonts w:hint="eastAsia" w:ascii="Times New Roman" w:hAnsi="Times New Roman" w:eastAsia="方正仿宋_GBK" w:cs="方正仿宋_GBK"/>
                <w:color w:val="auto"/>
                <w:spacing w:val="-6"/>
                <w:kern w:val="0"/>
                <w:sz w:val="28"/>
                <w:szCs w:val="32"/>
              </w:rPr>
              <w:t xml:space="preserve">           </w:t>
            </w: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0"/>
                <w:sz w:val="28"/>
                <w:szCs w:val="28"/>
              </w:rPr>
            </w:pPr>
            <w:r>
              <w:rPr>
                <w:rFonts w:hint="eastAsia" w:ascii="Times New Roman" w:hAnsi="Times New Roman" w:eastAsia="方正仿宋_GBK" w:cs="方正仿宋_GBK"/>
                <w:color w:val="auto"/>
                <w:kern w:val="0"/>
                <w:sz w:val="28"/>
                <w:szCs w:val="28"/>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66" w:type="dxa"/>
            <w:tcBorders>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24"/>
                <w:sz w:val="28"/>
                <w:szCs w:val="28"/>
              </w:rPr>
            </w:pPr>
            <w:r>
              <w:rPr>
                <w:rFonts w:hint="eastAsia" w:ascii="Times New Roman" w:hAnsi="Times New Roman" w:eastAsia="方正仿宋_GBK" w:cs="方正仿宋_GBK"/>
                <w:color w:val="auto"/>
                <w:kern w:val="24"/>
                <w:sz w:val="28"/>
                <w:szCs w:val="28"/>
              </w:rPr>
              <w:t>联络人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spacing w:val="-6"/>
                <w:kern w:val="0"/>
                <w:sz w:val="28"/>
                <w:szCs w:val="32"/>
              </w:rPr>
            </w:pPr>
            <w:r>
              <w:rPr>
                <w:rFonts w:hint="eastAsia" w:ascii="Times New Roman" w:hAnsi="Times New Roman" w:eastAsia="方正仿宋_GBK" w:cs="方正仿宋_GBK"/>
                <w:color w:val="auto"/>
                <w:spacing w:val="-6"/>
                <w:kern w:val="0"/>
                <w:sz w:val="28"/>
                <w:szCs w:val="32"/>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24"/>
                <w:sz w:val="28"/>
                <w:szCs w:val="28"/>
              </w:rPr>
            </w:pPr>
            <w:r>
              <w:rPr>
                <w:rFonts w:hint="eastAsia" w:ascii="Times New Roman" w:hAnsi="Times New Roman" w:eastAsia="方正仿宋_GBK" w:cs="方正仿宋_GBK"/>
                <w:color w:val="auto"/>
                <w:kern w:val="24"/>
                <w:sz w:val="28"/>
                <w:szCs w:val="28"/>
              </w:rPr>
              <w:t>地址邮编</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联系电话</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auto"/>
                <w:kern w:val="24"/>
                <w:sz w:val="28"/>
                <w:szCs w:val="28"/>
              </w:rPr>
            </w:pPr>
            <w:r>
              <w:rPr>
                <w:rFonts w:hint="eastAsia" w:ascii="Times New Roman" w:hAnsi="Times New Roman" w:eastAsia="方正仿宋_GBK" w:cs="方正仿宋_GBK"/>
                <w:color w:val="auto"/>
                <w:kern w:val="24"/>
                <w:sz w:val="28"/>
                <w:szCs w:val="28"/>
              </w:rPr>
              <w:t>单位基本情况介绍（包括组织架构、人员构成、经费情况等内容）</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8"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left"/>
              <w:textAlignment w:val="baseline"/>
              <w:rPr>
                <w:rFonts w:hint="eastAsia" w:ascii="Times New Roman" w:hAnsi="Times New Roman" w:eastAsia="方正仿宋_GBK" w:cs="方正仿宋_GBK"/>
                <w:color w:val="auto"/>
                <w:kern w:val="24"/>
                <w:sz w:val="28"/>
                <w:szCs w:val="28"/>
                <w:lang w:val="en-US" w:eastAsia="zh-CN"/>
              </w:rPr>
            </w:pPr>
            <w:r>
              <w:rPr>
                <w:rFonts w:hint="eastAsia" w:ascii="Times New Roman" w:hAnsi="Times New Roman" w:eastAsia="方正仿宋_GBK" w:cs="方正仿宋_GBK"/>
                <w:color w:val="auto"/>
                <w:kern w:val="24"/>
                <w:sz w:val="28"/>
                <w:szCs w:val="28"/>
                <w:lang w:val="en-US" w:eastAsia="zh-CN"/>
              </w:rPr>
              <w:t>项目任务</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9"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kern w:val="24"/>
                <w:sz w:val="28"/>
                <w:szCs w:val="28"/>
              </w:rPr>
            </w:pPr>
            <w:r>
              <w:rPr>
                <w:rFonts w:hint="eastAsia" w:ascii="Times New Roman" w:hAnsi="Times New Roman" w:eastAsia="方正仿宋_GBK" w:cs="方正仿宋_GBK"/>
                <w:color w:val="auto"/>
                <w:kern w:val="24"/>
                <w:sz w:val="28"/>
                <w:szCs w:val="28"/>
              </w:rPr>
              <w:t>工作站建设方案</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kern w:val="24"/>
                <w:sz w:val="28"/>
                <w:szCs w:val="28"/>
              </w:rPr>
            </w:pPr>
            <w:r>
              <w:rPr>
                <w:rFonts w:hint="eastAsia" w:ascii="Times New Roman" w:hAnsi="Times New Roman" w:eastAsia="方正仿宋_GBK" w:cs="方正仿宋_GBK"/>
                <w:color w:val="auto"/>
                <w:kern w:val="24"/>
                <w:sz w:val="28"/>
                <w:szCs w:val="28"/>
              </w:rPr>
              <w:t>有无</w:t>
            </w:r>
            <w:r>
              <w:rPr>
                <w:rFonts w:hint="eastAsia" w:ascii="Times New Roman" w:hAnsi="Times New Roman" w:eastAsia="方正仿宋_GBK" w:cs="方正仿宋_GBK"/>
                <w:color w:val="auto"/>
                <w:kern w:val="0"/>
                <w:sz w:val="28"/>
                <w:szCs w:val="32"/>
              </w:rPr>
              <w:t>违法违纪情况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560" w:lineRule="exact"/>
              <w:textAlignment w:val="baseline"/>
              <w:rPr>
                <w:rFonts w:hint="eastAsia" w:ascii="Times New Roman" w:hAnsi="Times New Roman" w:eastAsia="方正仿宋_GBK" w:cs="方正仿宋_GBK"/>
                <w:color w:val="auto"/>
                <w:kern w:val="0"/>
                <w:sz w:val="28"/>
                <w:szCs w:val="32"/>
              </w:rPr>
            </w:pPr>
          </w:p>
          <w:p>
            <w:pPr>
              <w:adjustRightInd w:val="0"/>
              <w:spacing w:line="560" w:lineRule="exact"/>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本单位保证以上所填内容属实。</w:t>
            </w:r>
          </w:p>
          <w:p>
            <w:pPr>
              <w:adjustRightInd w:val="0"/>
              <w:spacing w:line="560" w:lineRule="exact"/>
              <w:textAlignment w:val="baseline"/>
              <w:rPr>
                <w:rFonts w:hint="eastAsia" w:ascii="Times New Roman" w:hAnsi="Times New Roman" w:eastAsia="方正仿宋_GBK" w:cs="方正仿宋_GBK"/>
                <w:color w:val="auto"/>
                <w:kern w:val="0"/>
                <w:sz w:val="28"/>
                <w:szCs w:val="32"/>
              </w:rPr>
            </w:pPr>
          </w:p>
          <w:p>
            <w:pPr>
              <w:adjustRightInd w:val="0"/>
              <w:spacing w:line="560" w:lineRule="exact"/>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 xml:space="preserve">                                  代表人签名：</w:t>
            </w:r>
          </w:p>
          <w:p>
            <w:pPr>
              <w:adjustRightInd w:val="0"/>
              <w:spacing w:line="560" w:lineRule="exact"/>
              <w:ind w:firstLine="5040" w:firstLineChars="1800"/>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（盖章）：</w:t>
            </w:r>
          </w:p>
          <w:p>
            <w:pPr>
              <w:adjustRightInd w:val="0"/>
              <w:spacing w:line="360" w:lineRule="exact"/>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 xml:space="preserve">                                         </w:t>
            </w:r>
          </w:p>
          <w:p>
            <w:pPr>
              <w:adjustRightInd w:val="0"/>
              <w:spacing w:line="360" w:lineRule="exact"/>
              <w:jc w:val="center"/>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lang w:val="en-US" w:eastAsia="zh-CN"/>
              </w:rPr>
              <w:t xml:space="preserve">                       </w:t>
            </w:r>
            <w:r>
              <w:rPr>
                <w:rFonts w:hint="eastAsia" w:ascii="Times New Roman" w:hAnsi="Times New Roman" w:eastAsia="方正仿宋_GBK" w:cs="方正仿宋_GBK"/>
                <w:color w:val="auto"/>
                <w:kern w:val="0"/>
                <w:sz w:val="28"/>
                <w:szCs w:val="32"/>
              </w:rPr>
              <w:t xml:space="preserve"> 年   月   日</w:t>
            </w:r>
          </w:p>
          <w:p>
            <w:pPr>
              <w:adjustRightInd w:val="0"/>
              <w:spacing w:line="360" w:lineRule="exact"/>
              <w:ind w:firstLine="6432" w:firstLineChars="2400"/>
              <w:textAlignment w:val="baseline"/>
              <w:rPr>
                <w:rFonts w:hint="eastAsia" w:ascii="Times New Roman" w:hAnsi="Times New Roman" w:eastAsia="方正仿宋_GBK" w:cs="方正仿宋_GBK"/>
                <w:color w:val="auto"/>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before="240" w:line="560" w:lineRule="exact"/>
              <w:textAlignment w:val="baseline"/>
              <w:rPr>
                <w:rFonts w:hint="eastAsia" w:ascii="Times New Roman" w:hAnsi="Times New Roman" w:eastAsia="方正仿宋_GBK" w:cs="方正仿宋_GBK"/>
                <w:color w:val="auto"/>
                <w:kern w:val="0"/>
                <w:sz w:val="28"/>
                <w:szCs w:val="32"/>
              </w:rPr>
            </w:pPr>
            <w:r>
              <w:rPr>
                <w:rFonts w:hint="eastAsia" w:ascii="Times New Roman" w:hAnsi="Times New Roman" w:eastAsia="方正仿宋_GBK" w:cs="方正仿宋_GBK"/>
                <w:color w:val="auto"/>
                <w:kern w:val="0"/>
                <w:sz w:val="28"/>
                <w:szCs w:val="32"/>
              </w:rPr>
              <w:t>备注：</w:t>
            </w:r>
          </w:p>
          <w:p>
            <w:pPr>
              <w:adjustRightInd w:val="0"/>
              <w:spacing w:line="560" w:lineRule="exact"/>
              <w:textAlignment w:val="baseline"/>
              <w:rPr>
                <w:rFonts w:hint="eastAsia" w:ascii="Times New Roman" w:hAnsi="Times New Roman" w:eastAsia="方正仿宋_GBK" w:cs="方正仿宋_GBK"/>
                <w:color w:val="auto"/>
                <w:kern w:val="0"/>
                <w:sz w:val="28"/>
                <w:szCs w:val="32"/>
              </w:rPr>
            </w:pPr>
          </w:p>
          <w:p>
            <w:pPr>
              <w:adjustRightInd w:val="0"/>
              <w:spacing w:line="560" w:lineRule="exact"/>
              <w:textAlignment w:val="baseline"/>
              <w:rPr>
                <w:rFonts w:hint="eastAsia" w:ascii="Times New Roman" w:hAnsi="Times New Roman" w:eastAsia="方正仿宋_GBK" w:cs="方正仿宋_GBK"/>
                <w:color w:val="auto"/>
                <w:kern w:val="0"/>
                <w:sz w:val="28"/>
                <w:szCs w:val="32"/>
              </w:rPr>
            </w:pPr>
          </w:p>
          <w:p>
            <w:pPr>
              <w:adjustRightInd w:val="0"/>
              <w:spacing w:line="560" w:lineRule="exact"/>
              <w:textAlignment w:val="baseline"/>
              <w:rPr>
                <w:rFonts w:hint="eastAsia" w:ascii="Times New Roman" w:hAnsi="Times New Roman" w:eastAsia="方正仿宋_GBK" w:cs="方正仿宋_GBK"/>
                <w:color w:val="auto"/>
                <w:kern w:val="0"/>
                <w:sz w:val="28"/>
                <w:szCs w:val="32"/>
              </w:rPr>
            </w:pPr>
          </w:p>
          <w:p>
            <w:pPr>
              <w:adjustRightInd w:val="0"/>
              <w:spacing w:line="560" w:lineRule="exact"/>
              <w:textAlignment w:val="baseline"/>
              <w:rPr>
                <w:rFonts w:hint="eastAsia" w:ascii="Times New Roman" w:hAnsi="Times New Roman" w:eastAsia="方正仿宋_GBK" w:cs="方正仿宋_GBK"/>
                <w:color w:val="auto"/>
                <w:kern w:val="0"/>
                <w:sz w:val="28"/>
                <w:szCs w:val="32"/>
              </w:rPr>
            </w:pPr>
          </w:p>
        </w:tc>
      </w:tr>
    </w:tbl>
    <w:p>
      <w:pPr>
        <w:tabs>
          <w:tab w:val="left" w:pos="4620"/>
        </w:tabs>
        <w:spacing w:line="590" w:lineRule="exact"/>
        <w:jc w:val="center"/>
        <w:rPr>
          <w:rFonts w:hint="default" w:ascii="Times New Roman" w:hAnsi="Times New Roman" w:eastAsia="仿宋_GB2312" w:cs="Times New Roman"/>
          <w:color w:val="auto"/>
          <w:sz w:val="36"/>
          <w:szCs w:val="36"/>
        </w:rPr>
      </w:pPr>
    </w:p>
    <w:p>
      <w:pPr>
        <w:tabs>
          <w:tab w:val="left" w:pos="4620"/>
        </w:tabs>
        <w:spacing w:line="20" w:lineRule="exact"/>
        <w:jc w:val="center"/>
        <w:rPr>
          <w:rFonts w:hint="default" w:ascii="Times New Roman" w:hAnsi="Times New Roman" w:eastAsia="方正小标宋_GBK" w:cs="Times New Roman"/>
          <w:color w:val="auto"/>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color w:val="auto"/>
          <w:kern w:val="0"/>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color w:val="auto"/>
          <w:kern w:val="0"/>
          <w:sz w:val="44"/>
          <w:szCs w:val="44"/>
        </w:rPr>
      </w:pPr>
    </w:p>
    <w:p>
      <w:pPr>
        <w:adjustRightInd w:val="0"/>
        <w:spacing w:before="312" w:beforeLines="100" w:after="468" w:afterLines="150" w:line="800" w:lineRule="exact"/>
        <w:ind w:right="1260" w:rightChars="600"/>
        <w:jc w:val="both"/>
        <w:textAlignment w:val="baseline"/>
        <w:rPr>
          <w:rFonts w:hint="default" w:ascii="Times New Roman" w:hAnsi="Times New Roman" w:eastAsia="方正小标宋_GBK" w:cs="Times New Roman"/>
          <w:color w:val="auto"/>
          <w:kern w:val="0"/>
          <w:sz w:val="44"/>
          <w:szCs w:val="44"/>
          <w:lang w:val="en-US" w:eastAsia="zh-CN"/>
        </w:rPr>
        <w:sectPr>
          <w:footerReference r:id="rId11" w:type="default"/>
          <w:pgSz w:w="11906" w:h="16838"/>
          <w:pgMar w:top="2098" w:right="1531" w:bottom="1984" w:left="1531" w:header="851" w:footer="992" w:gutter="0"/>
          <w:pgNumType w:fmt="decimal"/>
          <w:cols w:space="720"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579" w:lineRule="exact"/>
        <w:jc w:val="left"/>
        <w:textAlignment w:val="baseline"/>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附件4.2</w:t>
      </w:r>
    </w:p>
    <w:p>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信用承诺书</w:t>
      </w:r>
    </w:p>
    <w:p>
      <w:pPr>
        <w:adjustRightInd w:val="0"/>
        <w:spacing w:line="800" w:lineRule="exact"/>
        <w:jc w:val="both"/>
        <w:textAlignment w:val="baseline"/>
        <w:rPr>
          <w:rFonts w:hint="default" w:ascii="Times New Roman" w:hAnsi="Times New Roman" w:eastAsia="方正小标宋_GBK" w:cs="Times New Roman"/>
          <w:color w:val="auto"/>
          <w:kern w:val="0"/>
          <w:sz w:val="44"/>
          <w:szCs w:val="44"/>
        </w:rPr>
      </w:pPr>
    </w:p>
    <w:p>
      <w:pPr>
        <w:tabs>
          <w:tab w:val="left" w:pos="4620"/>
        </w:tabs>
        <w:spacing w:line="590" w:lineRule="exact"/>
        <w:ind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我单位已知晓并严格遵守《重庆两江新区促进知识产权事业发展若干政策措施》</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修订）</w:t>
      </w:r>
      <w:r>
        <w:rPr>
          <w:rFonts w:hint="eastAsia" w:ascii="Times New Roman" w:hAnsi="Times New Roman" w:eastAsia="方正仿宋_GBK" w:cs="方正仿宋_GBK"/>
          <w:color w:val="auto"/>
          <w:sz w:val="32"/>
          <w:szCs w:val="32"/>
        </w:rPr>
        <w:t>有关规定，郑重承诺如下：</w:t>
      </w:r>
    </w:p>
    <w:p>
      <w:pPr>
        <w:tabs>
          <w:tab w:val="left" w:pos="4620"/>
        </w:tabs>
        <w:spacing w:line="590" w:lineRule="exact"/>
        <w:ind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我单位信用状况良好，无严重失信行为；</w:t>
      </w:r>
    </w:p>
    <w:p>
      <w:pPr>
        <w:tabs>
          <w:tab w:val="left" w:pos="4620"/>
        </w:tabs>
        <w:spacing w:line="590" w:lineRule="exact"/>
        <w:ind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r>
        <w:rPr>
          <w:rFonts w:hint="eastAsia" w:ascii="Times New Roman" w:hAnsi="Times New Roman" w:eastAsia="方正仿宋_GBK" w:cs="方正仿宋_GBK"/>
          <w:color w:val="auto"/>
          <w:sz w:val="32"/>
          <w:szCs w:val="32"/>
          <w:lang w:val="en-US"/>
        </w:rPr>
        <w:t>.</w:t>
      </w:r>
      <w:r>
        <w:rPr>
          <w:rFonts w:hint="eastAsia" w:ascii="Times New Roman" w:hAnsi="Times New Roman" w:eastAsia="方正仿宋_GBK" w:cs="方正仿宋_GBK"/>
          <w:color w:val="auto"/>
          <w:sz w:val="32"/>
          <w:szCs w:val="32"/>
        </w:rPr>
        <w:t>我单位对申报材料的真实性、有效性、合法性负完全责任，无编报、篡改单位数据、侵犯他人知识产权等失信行为，愿意接受相关部门的信用信息核查。</w:t>
      </w:r>
    </w:p>
    <w:p>
      <w:pPr>
        <w:tabs>
          <w:tab w:val="left" w:pos="4620"/>
        </w:tabs>
        <w:spacing w:line="590" w:lineRule="exact"/>
        <w:ind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w:t>
      </w:r>
      <w:r>
        <w:rPr>
          <w:rFonts w:hint="eastAsia" w:ascii="Times New Roman" w:hAnsi="Times New Roman" w:eastAsia="方正仿宋_GBK" w:cs="方正仿宋_GBK"/>
          <w:color w:val="auto"/>
          <w:sz w:val="32"/>
          <w:szCs w:val="32"/>
          <w:lang w:val="en-US"/>
        </w:rPr>
        <w:t>.</w:t>
      </w:r>
      <w:r>
        <w:rPr>
          <w:rFonts w:hint="eastAsia" w:ascii="Times New Roman" w:hAnsi="Times New Roman" w:eastAsia="方正仿宋_GBK" w:cs="方正仿宋_GBK"/>
          <w:color w:val="auto"/>
          <w:sz w:val="32"/>
          <w:szCs w:val="32"/>
        </w:rPr>
        <w:t>如有虚假和失信行为，我单位及相关责任人员愿意承担相关法律责任，包括但不限于：（1）取消资助资格；（2）退回资助资金；（3）严重失信的，同意有关主管部门将相关失信信息在相关政府门户网站公开；（4）其他相关法律责任等。</w:t>
      </w:r>
    </w:p>
    <w:p>
      <w:pPr>
        <w:pStyle w:val="5"/>
        <w:ind w:left="3360"/>
        <w:jc w:val="both"/>
        <w:rPr>
          <w:rFonts w:hint="eastAsia" w:ascii="Times New Roman" w:hAnsi="Times New Roman" w:eastAsia="方正仿宋_GBK" w:cs="方正仿宋_GBK"/>
          <w:color w:val="auto"/>
        </w:rPr>
      </w:pPr>
    </w:p>
    <w:p>
      <w:pPr>
        <w:tabs>
          <w:tab w:val="left" w:pos="4620"/>
        </w:tabs>
        <w:wordWrap/>
        <w:spacing w:line="590" w:lineRule="exact"/>
        <w:jc w:val="both"/>
        <w:rPr>
          <w:rFonts w:hint="eastAsia" w:ascii="Times New Roman" w:hAnsi="Times New Roman" w:eastAsia="方正仿宋_GBK" w:cs="方正仿宋_GBK"/>
          <w:color w:val="auto"/>
          <w:sz w:val="32"/>
          <w:szCs w:val="32"/>
        </w:rPr>
      </w:pPr>
    </w:p>
    <w:p>
      <w:pPr>
        <w:tabs>
          <w:tab w:val="left" w:pos="4620"/>
        </w:tabs>
        <w:spacing w:line="590" w:lineRule="exact"/>
        <w:ind w:firstLine="640" w:firstLineChars="200"/>
        <w:jc w:val="both"/>
        <w:rPr>
          <w:rFonts w:hint="eastAsia" w:ascii="Times New Roman" w:hAnsi="Times New Roman" w:eastAsia="方正仿宋_GBK" w:cs="方正仿宋_GBK"/>
          <w:color w:val="auto"/>
          <w:sz w:val="32"/>
          <w:szCs w:val="32"/>
          <w:lang w:val="en-US"/>
        </w:rPr>
      </w:pPr>
      <w:r>
        <w:rPr>
          <w:rFonts w:hint="eastAsia" w:ascii="Times New Roman" w:hAnsi="Times New Roman" w:eastAsia="方正仿宋_GBK" w:cs="方正仿宋_GBK"/>
          <w:color w:val="auto"/>
          <w:sz w:val="32"/>
          <w:szCs w:val="32"/>
        </w:rPr>
        <w:t>申报责任人（签名）</w:t>
      </w:r>
      <w:r>
        <w:rPr>
          <w:rFonts w:hint="eastAsia" w:ascii="Times New Roman" w:hAnsi="Times New Roman" w:eastAsia="方正仿宋_GBK" w:cs="方正仿宋_GBK"/>
          <w:color w:val="auto"/>
          <w:sz w:val="32"/>
          <w:szCs w:val="32"/>
          <w:lang w:eastAsia="zh-CN"/>
        </w:rPr>
        <w:t>：</w:t>
      </w:r>
    </w:p>
    <w:p>
      <w:pPr>
        <w:tabs>
          <w:tab w:val="left" w:pos="4620"/>
        </w:tabs>
        <w:spacing w:line="590" w:lineRule="exact"/>
        <w:jc w:val="both"/>
        <w:rPr>
          <w:rFonts w:hint="eastAsia" w:ascii="Times New Roman" w:hAnsi="Times New Roman" w:eastAsia="方正仿宋_GBK" w:cs="方正仿宋_GBK"/>
          <w:color w:val="auto"/>
          <w:sz w:val="32"/>
          <w:szCs w:val="32"/>
        </w:rPr>
      </w:pPr>
    </w:p>
    <w:p>
      <w:pPr>
        <w:tabs>
          <w:tab w:val="left" w:pos="4620"/>
        </w:tabs>
        <w:wordWrap/>
        <w:spacing w:line="590" w:lineRule="exact"/>
        <w:ind w:firstLine="640" w:firstLineChars="200"/>
        <w:jc w:val="both"/>
        <w:rPr>
          <w:rFonts w:hint="eastAsia" w:ascii="Times New Roman" w:hAnsi="Times New Roman" w:eastAsia="方正仿宋_GBK" w:cs="方正仿宋_GBK"/>
          <w:color w:val="auto"/>
          <w:sz w:val="32"/>
          <w:szCs w:val="32"/>
          <w:lang w:val="en-US"/>
        </w:rPr>
      </w:pPr>
      <w:r>
        <w:rPr>
          <w:rFonts w:hint="eastAsia" w:ascii="Times New Roman" w:hAnsi="Times New Roman" w:eastAsia="方正仿宋_GBK" w:cs="方正仿宋_GBK"/>
          <w:color w:val="auto"/>
          <w:sz w:val="32"/>
          <w:szCs w:val="32"/>
        </w:rPr>
        <w:t>法定代表人/负责人（签名）</w:t>
      </w:r>
      <w:r>
        <w:rPr>
          <w:rFonts w:hint="eastAsia" w:ascii="Times New Roman" w:hAnsi="Times New Roman" w:eastAsia="方正仿宋_GBK" w:cs="方正仿宋_GBK"/>
          <w:color w:val="auto"/>
          <w:sz w:val="32"/>
          <w:szCs w:val="32"/>
          <w:lang w:eastAsia="zh-CN"/>
        </w:rPr>
        <w:t>：</w:t>
      </w:r>
    </w:p>
    <w:p>
      <w:pPr>
        <w:tabs>
          <w:tab w:val="left" w:pos="4620"/>
        </w:tabs>
        <w:spacing w:line="590" w:lineRule="exact"/>
        <w:jc w:val="both"/>
        <w:rPr>
          <w:rFonts w:hint="eastAsia" w:ascii="Times New Roman" w:hAnsi="Times New Roman" w:eastAsia="方正仿宋_GBK" w:cs="方正仿宋_GBK"/>
          <w:color w:val="auto"/>
          <w:sz w:val="32"/>
          <w:szCs w:val="32"/>
        </w:rPr>
      </w:pPr>
    </w:p>
    <w:p>
      <w:pPr>
        <w:tabs>
          <w:tab w:val="left" w:pos="4620"/>
        </w:tabs>
        <w:spacing w:line="590" w:lineRule="exact"/>
        <w:ind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申报单位（公章）</w:t>
      </w:r>
    </w:p>
    <w:p>
      <w:pPr>
        <w:tabs>
          <w:tab w:val="left" w:pos="4620"/>
        </w:tabs>
        <w:spacing w:line="590" w:lineRule="exact"/>
        <w:ind w:firstLine="960" w:firstLineChars="300"/>
        <w:rPr>
          <w:rFonts w:hint="eastAsia" w:ascii="Times New Roman" w:hAnsi="Times New Roman" w:eastAsia="方正仿宋_GBK" w:cs="方正仿宋_GBK"/>
          <w:color w:val="auto"/>
        </w:rPr>
      </w:pPr>
      <w:r>
        <w:rPr>
          <w:rFonts w:hint="eastAsia" w:ascii="Times New Roman" w:hAnsi="Times New Roman" w:eastAsia="方正仿宋_GBK" w:cs="方正仿宋_GBK"/>
          <w:color w:val="auto"/>
          <w:sz w:val="32"/>
          <w:szCs w:val="32"/>
        </w:rPr>
        <w:t>年   月   日</w:t>
      </w:r>
    </w:p>
    <w:p>
      <w:pPr>
        <w:spacing w:line="560" w:lineRule="exact"/>
        <w:jc w:val="both"/>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附件5</w:t>
      </w:r>
    </w:p>
    <w:p>
      <w:pPr>
        <w:keepNext w:val="0"/>
        <w:keepLines w:val="0"/>
        <w:pageBreakBefore w:val="0"/>
        <w:wordWrap/>
        <w:overflowPunct/>
        <w:topLinePunct w:val="0"/>
        <w:bidi w:val="0"/>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w:t>
      </w:r>
      <w:r>
        <w:rPr>
          <w:rFonts w:hint="eastAsia" w:ascii="方正小标宋_GBK" w:hAnsi="方正小标宋_GBK" w:eastAsia="方正小标宋_GBK" w:cs="方正小标宋_GBK"/>
          <w:sz w:val="44"/>
          <w:szCs w:val="44"/>
        </w:rPr>
        <w:t>两江新区拟上市企业知识产权指导站</w:t>
      </w:r>
    </w:p>
    <w:p>
      <w:pPr>
        <w:keepNext w:val="0"/>
        <w:keepLines w:val="0"/>
        <w:pageBreakBefore w:val="0"/>
        <w:wordWrap/>
        <w:overflowPunct/>
        <w:topLinePunct w:val="0"/>
        <w:bidi w:val="0"/>
        <w:spacing w:line="579"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申报指南</w:t>
      </w:r>
    </w:p>
    <w:p>
      <w:pPr>
        <w:keepNext w:val="0"/>
        <w:keepLines w:val="0"/>
        <w:pageBreakBefore w:val="0"/>
        <w:widowControl/>
        <w:kinsoku/>
        <w:wordWrap/>
        <w:overflowPunct/>
        <w:topLinePunct w:val="0"/>
        <w:autoSpaceDE/>
        <w:autoSpaceDN/>
        <w:bidi w:val="0"/>
        <w:adjustRightInd w:val="0"/>
        <w:snapToGrid/>
        <w:spacing w:line="579" w:lineRule="exact"/>
        <w:ind w:firstLine="640" w:firstLineChars="200"/>
        <w:textAlignment w:val="baseline"/>
        <w:rPr>
          <w:rFonts w:hint="eastAsia" w:ascii="方正仿宋_GBK" w:hAnsi="方正仿宋_GBK" w:eastAsia="方正仿宋_GBK" w:cs="方正仿宋_GBK"/>
          <w:sz w:val="32"/>
          <w:szCs w:val="32"/>
          <w:highlight w:val="none"/>
        </w:rPr>
      </w:pP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为深入实施创新驱动发展战略，促进知识产权创造、保护、运用、服务，优化营商环境和创新生态，助推两江新区知识产权高地建设</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根据《知识产权强国建设纲要（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2021—2035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年）》等</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文件精神</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按照</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《重庆两江新区促进知识产权高质量发展若干政策措施（修订）》（渝两江管发〔</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2025〕16号</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）第</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十</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六条</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关于</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拟上市企业知识产权指导</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站点的相关规定，</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结合两江新区实际</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14:textFill>
            <w14:solidFill>
              <w14:schemeClr w14:val="tx1"/>
            </w14:solidFill>
          </w14:textFill>
        </w:rPr>
        <w:t>制定本指南。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一、申报主体</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本指南</w:t>
      </w:r>
      <w:r>
        <w:rPr>
          <w:rFonts w:hint="eastAsia" w:ascii="方正仿宋_GBK" w:hAnsi="方正仿宋_GBK" w:eastAsia="方正仿宋_GBK" w:cs="方正仿宋_GBK"/>
          <w:sz w:val="32"/>
          <w:szCs w:val="32"/>
          <w:lang w:val="en-US" w:eastAsia="zh-CN"/>
        </w:rPr>
        <w:t>申报主体为</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eastAsia="zh-CN"/>
        </w:rPr>
        <w:t>重庆</w:t>
      </w:r>
      <w:r>
        <w:rPr>
          <w:rFonts w:hint="eastAsia" w:ascii="方正仿宋_GBK" w:hAnsi="方正仿宋_GBK" w:eastAsia="方正仿宋_GBK" w:cs="方正仿宋_GBK"/>
          <w:sz w:val="32"/>
          <w:szCs w:val="32"/>
        </w:rPr>
        <w:t>两江新区</w:t>
      </w:r>
      <w:r>
        <w:rPr>
          <w:rFonts w:hint="eastAsia" w:ascii="方正仿宋_GBK" w:hAnsi="方正仿宋_GBK" w:eastAsia="方正仿宋_GBK" w:cs="方正仿宋_GBK"/>
          <w:sz w:val="32"/>
          <w:szCs w:val="32"/>
          <w:lang w:val="en-US" w:eastAsia="zh-CN"/>
        </w:rPr>
        <w:t>依法经营的单位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业务范围包括：</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为纳入重庆市拟上市企业后备库企业、高新技术企业、专精特新企业和市级以上知识产权示范优势企业提供主板、创业板、科创板等上市知识产权指导服务</w:t>
      </w:r>
      <w:r>
        <w:rPr>
          <w:rFonts w:hint="eastAsia" w:ascii="方正仿宋_GBK" w:hAnsi="方正仿宋_GBK" w:eastAsia="方正仿宋_GBK" w:cs="方正仿宋_GBK"/>
          <w:sz w:val="32"/>
          <w:szCs w:val="32"/>
          <w:lang w:eastAsia="zh-CN"/>
        </w:rPr>
        <w:t>；</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提升企业知识产权管理和运用能力，助推企业顺利上市。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二、申报条件</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申报主体须具备以下条件：</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具备</w:t>
      </w:r>
      <w:r>
        <w:rPr>
          <w:rFonts w:hint="eastAsia" w:ascii="方正仿宋_GBK" w:hAnsi="方正仿宋_GBK" w:eastAsia="方正仿宋_GBK" w:cs="方正仿宋_GBK"/>
          <w:sz w:val="32"/>
          <w:szCs w:val="32"/>
          <w:lang w:val="en-US" w:eastAsia="zh-CN"/>
        </w:rPr>
        <w:t>良好</w:t>
      </w:r>
      <w:r>
        <w:rPr>
          <w:rFonts w:hint="eastAsia" w:ascii="方正仿宋_GBK" w:hAnsi="方正仿宋_GBK" w:eastAsia="方正仿宋_GBK" w:cs="方正仿宋_GBK"/>
          <w:sz w:val="32"/>
          <w:szCs w:val="32"/>
        </w:rPr>
        <w:t>的知识产权工作基础，拥有专业的知识产权管理团队或专职人员</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名及以上</w:t>
      </w:r>
      <w:r>
        <w:rPr>
          <w:rFonts w:hint="eastAsia" w:ascii="方正仿宋_GBK" w:hAnsi="方正仿宋_GBK" w:eastAsia="方正仿宋_GBK" w:cs="方正仿宋_GBK"/>
          <w:sz w:val="32"/>
          <w:szCs w:val="32"/>
        </w:rPr>
        <w:t>；</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（二）具有成功服务企业上市案</w:t>
      </w:r>
      <w:r>
        <w:rPr>
          <w:rFonts w:hint="default" w:ascii="Times New Roman" w:hAnsi="Times New Roman" w:eastAsia="方正仿宋_GBK" w:cs="Times New Roman"/>
          <w:sz w:val="32"/>
          <w:szCs w:val="32"/>
          <w:lang w:val="en-US" w:eastAsia="zh-CN"/>
        </w:rPr>
        <w:t>例1</w:t>
      </w:r>
      <w:r>
        <w:rPr>
          <w:rFonts w:hint="eastAsia" w:ascii="方正仿宋_GBK" w:hAnsi="方正仿宋_GBK" w:eastAsia="方正仿宋_GBK" w:cs="方正仿宋_GBK"/>
          <w:sz w:val="32"/>
          <w:szCs w:val="32"/>
          <w:lang w:val="en-US" w:eastAsia="zh-CN"/>
        </w:rPr>
        <w:t>件及以上，并建有相应专家库</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三、项目任务</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指导站应围绕企业上市需求，开展以下工作：</w:t>
      </w:r>
    </w:p>
    <w:p>
      <w:pPr>
        <w:keepNext w:val="0"/>
        <w:keepLines w:val="0"/>
        <w:pageBreakBefore w:val="0"/>
        <w:numPr>
          <w:ilvl w:val="0"/>
          <w:numId w:val="0"/>
        </w:numPr>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（一）为两江新区内不少于</w:t>
      </w:r>
      <w:r>
        <w:rPr>
          <w:rFonts w:hint="default" w:ascii="Times New Roman" w:hAnsi="Times New Roman" w:eastAsia="方正仿宋_GBK" w:cs="Times New Roman"/>
          <w:kern w:val="2"/>
          <w:sz w:val="32"/>
          <w:szCs w:val="32"/>
          <w:lang w:val="en-US" w:eastAsia="zh-CN" w:bidi="ar-SA"/>
        </w:rPr>
        <w:t>20</w:t>
      </w:r>
      <w:r>
        <w:rPr>
          <w:rFonts w:hint="eastAsia" w:ascii="方正仿宋_GBK" w:hAnsi="方正仿宋_GBK" w:eastAsia="方正仿宋_GBK" w:cs="方正仿宋_GBK"/>
          <w:kern w:val="2"/>
          <w:sz w:val="32"/>
          <w:szCs w:val="32"/>
          <w:lang w:val="en-US" w:eastAsia="zh-CN" w:bidi="ar-SA"/>
        </w:rPr>
        <w:t>家具备上市意愿的企业构建知识产权档案库；</w:t>
      </w:r>
    </w:p>
    <w:p>
      <w:pPr>
        <w:keepNext w:val="0"/>
        <w:keepLines w:val="0"/>
        <w:pageBreakBefore w:val="0"/>
        <w:numPr>
          <w:ilvl w:val="0"/>
          <w:numId w:val="0"/>
        </w:numPr>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（二）每年组织举办不少于</w:t>
      </w:r>
      <w:r>
        <w:rPr>
          <w:rFonts w:hint="default" w:ascii="Times New Roman" w:hAnsi="Times New Roman" w:eastAsia="方正仿宋_GBK" w:cs="Times New Roman"/>
          <w:kern w:val="2"/>
          <w:sz w:val="32"/>
          <w:szCs w:val="32"/>
          <w:lang w:val="en-US" w:eastAsia="zh-CN" w:bidi="ar-SA"/>
        </w:rPr>
        <w:t>10次</w:t>
      </w:r>
      <w:r>
        <w:rPr>
          <w:rFonts w:hint="eastAsia" w:ascii="方正仿宋_GBK" w:hAnsi="方正仿宋_GBK" w:eastAsia="方正仿宋_GBK" w:cs="方正仿宋_GBK"/>
          <w:kern w:val="2"/>
          <w:sz w:val="32"/>
          <w:szCs w:val="32"/>
          <w:lang w:val="en-US" w:eastAsia="zh-CN" w:bidi="ar-SA"/>
        </w:rPr>
        <w:t>知识产权专题培训活动；</w:t>
      </w:r>
    </w:p>
    <w:p>
      <w:pPr>
        <w:keepNext w:val="0"/>
        <w:keepLines w:val="0"/>
        <w:pageBreakBefore w:val="0"/>
        <w:numPr>
          <w:ilvl w:val="0"/>
          <w:numId w:val="0"/>
        </w:numPr>
        <w:wordWrap/>
        <w:overflowPunct/>
        <w:topLinePunct w:val="0"/>
        <w:bidi w:val="0"/>
        <w:spacing w:line="579" w:lineRule="exact"/>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（三）为不少于</w:t>
      </w:r>
      <w:r>
        <w:rPr>
          <w:rFonts w:hint="default" w:ascii="Times New Roman" w:hAnsi="Times New Roman" w:eastAsia="方正仿宋_GBK" w:cs="Times New Roman"/>
          <w:kern w:val="2"/>
          <w:sz w:val="32"/>
          <w:szCs w:val="32"/>
          <w:lang w:val="en-US" w:eastAsia="zh-CN" w:bidi="ar-SA"/>
        </w:rPr>
        <w:t>20家</w:t>
      </w:r>
      <w:r>
        <w:rPr>
          <w:rFonts w:hint="eastAsia" w:ascii="方正仿宋_GBK" w:hAnsi="方正仿宋_GBK" w:eastAsia="方正仿宋_GBK" w:cs="方正仿宋_GBK"/>
          <w:kern w:val="2"/>
          <w:sz w:val="32"/>
          <w:szCs w:val="32"/>
          <w:lang w:val="en-US" w:eastAsia="zh-CN" w:bidi="ar-SA"/>
        </w:rPr>
        <w:t>企业提供专业化拟上市知识产权专项辅导与服务。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四、申报材料</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应提交以下材料：</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建设申请</w:t>
      </w:r>
      <w:r>
        <w:rPr>
          <w:rFonts w:hint="eastAsia" w:ascii="方正仿宋_GBK" w:hAnsi="方正仿宋_GBK" w:eastAsia="方正仿宋_GBK" w:cs="方正仿宋_GBK"/>
          <w:sz w:val="32"/>
          <w:szCs w:val="32"/>
        </w:rPr>
        <w:t>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附</w:t>
      </w:r>
      <w:r>
        <w:rPr>
          <w:rFonts w:hint="default" w:ascii="Times New Roman" w:hAnsi="Times New Roman" w:eastAsia="方正仿宋_GBK" w:cs="Times New Roman"/>
          <w:sz w:val="32"/>
          <w:szCs w:val="32"/>
          <w:lang w:val="en-US" w:eastAsia="zh-CN"/>
        </w:rPr>
        <w:t>件5.1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基本情况、项目背景、项目目标、项目实施方案等内容；</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证明材料：</w:t>
      </w:r>
      <w:r>
        <w:rPr>
          <w:rFonts w:hint="eastAsia" w:ascii="方正仿宋_GBK" w:hAnsi="方正仿宋_GBK" w:eastAsia="方正仿宋_GBK" w:cs="方正仿宋_GBK"/>
          <w:color w:val="000000" w:themeColor="text1"/>
          <w:sz w:val="32"/>
          <w:szCs w:val="32"/>
          <w14:textFill>
            <w14:solidFill>
              <w14:schemeClr w14:val="tx1"/>
            </w14:solidFill>
          </w14:textFill>
        </w:rPr>
        <w:t>包括</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申报主体</w:t>
      </w:r>
      <w:r>
        <w:rPr>
          <w:rFonts w:hint="eastAsia" w:ascii="方正仿宋_GBK" w:hAnsi="方正仿宋_GBK" w:eastAsia="方正仿宋_GBK" w:cs="方正仿宋_GBK"/>
          <w:color w:val="000000" w:themeColor="text1"/>
          <w:sz w:val="32"/>
          <w:szCs w:val="32"/>
          <w14:textFill>
            <w14:solidFill>
              <w14:schemeClr w14:val="tx1"/>
            </w14:solidFill>
          </w14:textFill>
        </w:rPr>
        <w:t>营业执照复印件、相关资质证明、专业团队介绍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等证明材料</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佐证材料：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证明符合本申报指南相关要求的佐证材料；</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（四）信用</w:t>
      </w:r>
      <w:r>
        <w:rPr>
          <w:rFonts w:hint="eastAsia" w:ascii="方正仿宋_GBK" w:hAnsi="方正仿宋_GBK" w:eastAsia="方正仿宋_GBK" w:cs="方正仿宋_GBK"/>
          <w:sz w:val="32"/>
          <w:szCs w:val="32"/>
        </w:rPr>
        <w:t>承诺书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附</w:t>
      </w:r>
      <w:r>
        <w:rPr>
          <w:rFonts w:hint="default" w:ascii="Times New Roman" w:hAnsi="Times New Roman" w:eastAsia="方正仿宋_GBK" w:cs="Times New Roman"/>
          <w:sz w:val="32"/>
          <w:szCs w:val="32"/>
          <w:lang w:val="en-US" w:eastAsia="zh-CN"/>
        </w:rPr>
        <w:t>件5.2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应对申报材料的真实性、合法性及项目实施的可行性等作出承诺；</w:t>
      </w: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其他有助于说明申报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主体</w:t>
      </w:r>
      <w:r>
        <w:rPr>
          <w:rFonts w:hint="eastAsia" w:ascii="方正仿宋_GBK" w:hAnsi="方正仿宋_GBK" w:eastAsia="方正仿宋_GBK" w:cs="方正仿宋_GBK"/>
          <w:color w:val="000000" w:themeColor="text1"/>
          <w:sz w:val="32"/>
          <w:szCs w:val="32"/>
          <w14:textFill>
            <w14:solidFill>
              <w14:schemeClr w14:val="tx1"/>
            </w14:solidFill>
          </w14:textFill>
        </w:rPr>
        <w:t>实力和项目实施条件的材料。</w:t>
      </w:r>
    </w:p>
    <w:p>
      <w:pPr>
        <w:keepNext w:val="0"/>
        <w:keepLines w:val="0"/>
        <w:pageBreakBefore w:val="0"/>
        <w:widowControl/>
        <w:kinsoku w:val="0"/>
        <w:wordWrap/>
        <w:overflowPunct/>
        <w:topLinePunct w:val="0"/>
        <w:autoSpaceDE w:val="0"/>
        <w:autoSpaceDN w:val="0"/>
        <w:bidi w:val="0"/>
        <w:adjustRightInd w:val="0"/>
        <w:snapToGrid w:val="0"/>
        <w:spacing w:line="579"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以上申报材料需加盖申报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公章，并按照要求装订成册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一式一份（纸质件+电子档）</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应对申报材料的真实性和完整性负责。</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i w:val="0"/>
          <w:iCs w:val="0"/>
          <w:caps w:val="0"/>
          <w:spacing w:val="0"/>
          <w:kern w:val="2"/>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i w:val="0"/>
          <w:iCs w:val="0"/>
          <w:caps w:val="0"/>
          <w:spacing w:val="0"/>
          <w:kern w:val="2"/>
          <w:sz w:val="32"/>
          <w:szCs w:val="32"/>
          <w:u w:val="none"/>
          <w:lang w:val="en-US" w:eastAsia="zh-CN" w:bidi="ar"/>
        </w:rPr>
      </w:pPr>
      <w:r>
        <w:rPr>
          <w:rFonts w:hint="eastAsia" w:ascii="方正仿宋_GBK" w:hAnsi="方正仿宋_GBK" w:eastAsia="方正仿宋_GBK" w:cs="方正仿宋_GBK"/>
          <w:i w:val="0"/>
          <w:iCs w:val="0"/>
          <w:caps w:val="0"/>
          <w:spacing w:val="0"/>
          <w:kern w:val="2"/>
          <w:sz w:val="32"/>
          <w:szCs w:val="32"/>
          <w:u w:val="none"/>
          <w:lang w:val="en-US" w:eastAsia="zh-CN" w:bidi="ar"/>
        </w:rPr>
        <w:t>附件：</w:t>
      </w:r>
      <w:r>
        <w:rPr>
          <w:rFonts w:hint="default" w:ascii="Times New Roman" w:hAnsi="Times New Roman" w:eastAsia="方正仿宋_GBK" w:cs="Times New Roman"/>
          <w:i w:val="0"/>
          <w:iCs w:val="0"/>
          <w:caps w:val="0"/>
          <w:spacing w:val="0"/>
          <w:kern w:val="2"/>
          <w:sz w:val="32"/>
          <w:szCs w:val="32"/>
          <w:u w:val="none"/>
          <w:lang w:val="en-US" w:eastAsia="zh-CN" w:bidi="ar"/>
        </w:rPr>
        <w:t>5.1 重庆两江新区拟上市企业知识产权指导站建设</w:t>
      </w:r>
    </w:p>
    <w:p>
      <w:pPr>
        <w:keepNext w:val="0"/>
        <w:keepLines w:val="0"/>
        <w:pageBreakBefore w:val="0"/>
        <w:widowControl w:val="0"/>
        <w:kinsoku/>
        <w:wordWrap/>
        <w:overflowPunct/>
        <w:topLinePunct w:val="0"/>
        <w:autoSpaceDE/>
        <w:autoSpaceDN/>
        <w:bidi w:val="0"/>
        <w:adjustRightInd/>
        <w:snapToGrid/>
        <w:spacing w:line="579" w:lineRule="exact"/>
        <w:ind w:firstLine="1920" w:firstLineChars="600"/>
        <w:jc w:val="both"/>
        <w:textAlignment w:val="auto"/>
        <w:rPr>
          <w:rFonts w:hint="default" w:ascii="Times New Roman" w:hAnsi="Times New Roman" w:eastAsia="方正仿宋_GBK" w:cs="Times New Roman"/>
          <w:i w:val="0"/>
          <w:iCs w:val="0"/>
          <w:caps w:val="0"/>
          <w:spacing w:val="0"/>
          <w:kern w:val="2"/>
          <w:sz w:val="32"/>
          <w:szCs w:val="32"/>
          <w:u w:val="none"/>
          <w:lang w:val="en-US" w:eastAsia="zh-CN" w:bidi="ar"/>
        </w:rPr>
      </w:pPr>
      <w:r>
        <w:rPr>
          <w:rFonts w:hint="default" w:ascii="Times New Roman" w:hAnsi="Times New Roman" w:eastAsia="方正仿宋_GBK" w:cs="Times New Roman"/>
          <w:i w:val="0"/>
          <w:iCs w:val="0"/>
          <w:caps w:val="0"/>
          <w:color w:val="FFFFFF" w:themeColor="background1"/>
          <w:spacing w:val="0"/>
          <w:kern w:val="2"/>
          <w:sz w:val="32"/>
          <w:szCs w:val="32"/>
          <w:u w:val="none"/>
          <w:lang w:val="en-US" w:eastAsia="zh-CN" w:bidi="ar"/>
          <w14:textFill>
            <w14:solidFill>
              <w14:schemeClr w14:val="bg1"/>
            </w14:solidFill>
          </w14:textFill>
        </w:rPr>
        <w:t>..</w:t>
      </w:r>
      <w:r>
        <w:rPr>
          <w:rFonts w:hint="default" w:ascii="Times New Roman" w:hAnsi="Times New Roman" w:eastAsia="方正仿宋_GBK" w:cs="Times New Roman"/>
          <w:i w:val="0"/>
          <w:iCs w:val="0"/>
          <w:caps w:val="0"/>
          <w:spacing w:val="0"/>
          <w:kern w:val="2"/>
          <w:sz w:val="32"/>
          <w:szCs w:val="32"/>
          <w:u w:val="none"/>
          <w:lang w:val="en-US" w:eastAsia="zh-CN" w:bidi="ar"/>
        </w:rPr>
        <w:t>申请书</w:t>
      </w:r>
    </w:p>
    <w:p>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default" w:ascii="Times New Roman" w:hAnsi="Times New Roman" w:eastAsia="方正仿宋_GBK" w:cs="Times New Roman"/>
          <w:i w:val="0"/>
          <w:iCs w:val="0"/>
          <w:caps w:val="0"/>
          <w:spacing w:val="0"/>
          <w:kern w:val="2"/>
          <w:sz w:val="32"/>
          <w:szCs w:val="32"/>
          <w:u w:val="none"/>
          <w:lang w:val="en-US" w:eastAsia="zh-CN" w:bidi="ar"/>
        </w:rPr>
      </w:pPr>
      <w:r>
        <w:rPr>
          <w:rFonts w:hint="default" w:ascii="Times New Roman" w:hAnsi="Times New Roman" w:eastAsia="方正仿宋_GBK" w:cs="Times New Roman"/>
          <w:i w:val="0"/>
          <w:iCs w:val="0"/>
          <w:caps w:val="0"/>
          <w:spacing w:val="0"/>
          <w:kern w:val="2"/>
          <w:sz w:val="32"/>
          <w:szCs w:val="32"/>
          <w:u w:val="none"/>
          <w:lang w:val="en-US" w:eastAsia="zh-CN" w:bidi="ar"/>
        </w:rPr>
        <w:t>5.2 信用承诺书</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i w:val="0"/>
          <w:iCs w:val="0"/>
          <w:caps w:val="0"/>
          <w:spacing w:val="0"/>
          <w:kern w:val="2"/>
          <w:sz w:val="32"/>
          <w:szCs w:val="32"/>
          <w:u w:val="none"/>
          <w:lang w:val="en-US" w:eastAsia="zh-CN" w:bidi="ar"/>
        </w:rPr>
      </w:pP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p>
    <w:p>
      <w:pPr>
        <w:keepNext w:val="0"/>
        <w:keepLines w:val="0"/>
        <w:pageBreakBefore w:val="0"/>
        <w:wordWrap/>
        <w:overflowPunct/>
        <w:topLinePunct w:val="0"/>
        <w:bidi w:val="0"/>
        <w:spacing w:line="579" w:lineRule="exact"/>
        <w:ind w:firstLine="640" w:firstLineChars="200"/>
        <w:rPr>
          <w:rFonts w:hint="eastAsia" w:ascii="方正仿宋_GBK" w:hAnsi="方正仿宋_GBK" w:eastAsia="方正仿宋_GBK" w:cs="方正仿宋_GBK"/>
          <w:sz w:val="32"/>
          <w:szCs w:val="32"/>
        </w:rPr>
      </w:pPr>
    </w:p>
    <w:p>
      <w:pPr>
        <w:keepNext w:val="0"/>
        <w:keepLines w:val="0"/>
        <w:pageBreakBefore w:val="0"/>
        <w:wordWrap/>
        <w:overflowPunct/>
        <w:topLinePunct w:val="0"/>
        <w:bidi w:val="0"/>
        <w:adjustRightInd w:val="0"/>
        <w:spacing w:line="579" w:lineRule="exact"/>
        <w:jc w:val="left"/>
        <w:textAlignment w:val="baseline"/>
        <w:rPr>
          <w:rFonts w:hint="eastAsia" w:ascii="方正仿宋_GBK" w:hAnsi="方正仿宋_GBK" w:eastAsia="方正仿宋_GBK" w:cs="方正仿宋_GBK"/>
          <w:sz w:val="32"/>
          <w:szCs w:val="32"/>
        </w:rPr>
      </w:pPr>
    </w:p>
    <w:p>
      <w:pPr>
        <w:keepNext w:val="0"/>
        <w:keepLines w:val="0"/>
        <w:pageBreakBefore w:val="0"/>
        <w:wordWrap/>
        <w:overflowPunct/>
        <w:topLinePunct w:val="0"/>
        <w:bidi w:val="0"/>
        <w:adjustRightInd w:val="0"/>
        <w:spacing w:line="579" w:lineRule="exact"/>
        <w:jc w:val="left"/>
        <w:textAlignment w:val="baseline"/>
        <w:rPr>
          <w:rFonts w:hint="eastAsia" w:ascii="方正仿宋_GBK" w:hAnsi="方正仿宋_GBK" w:eastAsia="方正仿宋_GBK" w:cs="方正仿宋_GBK"/>
          <w:sz w:val="32"/>
          <w:szCs w:val="32"/>
        </w:rPr>
        <w:sectPr>
          <w:headerReference r:id="rId12" w:type="default"/>
          <w:footerReference r:id="rId13" w:type="default"/>
          <w:pgSz w:w="11906" w:h="16838"/>
          <w:pgMar w:top="2098" w:right="1531" w:bottom="1984" w:left="1531" w:header="851" w:footer="992" w:gutter="0"/>
          <w:pgNumType w:fmt="decimal"/>
          <w:cols w:space="720"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方正小标宋_GBK" w:cs="Times New Roman"/>
          <w:kern w:val="0"/>
          <w:sz w:val="48"/>
          <w:szCs w:val="48"/>
        </w:rPr>
      </w:pPr>
      <w:r>
        <w:rPr>
          <w:rFonts w:hint="eastAsia" w:ascii="Times New Roman" w:hAnsi="Times New Roman" w:eastAsia="方正黑体_GBK" w:cs="方正黑体_GBK"/>
          <w:sz w:val="32"/>
          <w:szCs w:val="32"/>
        </w:rPr>
        <w:t>附</w:t>
      </w:r>
      <w:r>
        <w:rPr>
          <w:rFonts w:hint="eastAsia" w:ascii="Times New Roman" w:hAnsi="Times New Roman" w:eastAsia="方正黑体_GBK" w:cs="方正黑体_GBK"/>
          <w:sz w:val="32"/>
          <w:szCs w:val="32"/>
          <w:lang w:val="en-US" w:eastAsia="zh-CN"/>
        </w:rPr>
        <w:t>件5.</w:t>
      </w:r>
      <w:r>
        <w:rPr>
          <w:rFonts w:hint="eastAsia" w:ascii="Times New Roman" w:hAnsi="Times New Roman" w:eastAsia="方正黑体_GBK" w:cs="方正黑体_GBK"/>
          <w:sz w:val="32"/>
          <w:szCs w:val="32"/>
        </w:rPr>
        <w:t>1</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重庆</w:t>
      </w:r>
      <w:r>
        <w:rPr>
          <w:rFonts w:hint="default" w:ascii="Times New Roman" w:hAnsi="Times New Roman" w:eastAsia="方正小标宋_GBK" w:cs="Times New Roman"/>
          <w:sz w:val="44"/>
          <w:szCs w:val="44"/>
        </w:rPr>
        <w:t>两江新区拟上市企业知识产权指导站</w:t>
      </w:r>
    </w:p>
    <w:p>
      <w:pPr>
        <w:adjustRightInd/>
        <w:spacing w:line="560" w:lineRule="exact"/>
        <w:jc w:val="center"/>
        <w:textAlignment w:val="auto"/>
        <w:rPr>
          <w:rFonts w:hint="default" w:ascii="Times New Roman" w:hAnsi="Times New Roman" w:eastAsia="方正小标宋_GBK" w:cs="Times New Roman"/>
          <w:kern w:val="0"/>
          <w:sz w:val="44"/>
          <w:szCs w:val="32"/>
          <w:lang w:val="en-US" w:eastAsia="zh-CN"/>
        </w:rPr>
      </w:pPr>
      <w:r>
        <w:rPr>
          <w:rFonts w:hint="default" w:ascii="Times New Roman" w:hAnsi="Times New Roman" w:eastAsia="方正小标宋_GBK" w:cs="Times New Roman"/>
          <w:kern w:val="0"/>
          <w:sz w:val="44"/>
          <w:szCs w:val="32"/>
        </w:rPr>
        <w:t>建设申请</w:t>
      </w:r>
      <w:r>
        <w:rPr>
          <w:rFonts w:hint="default" w:ascii="Times New Roman" w:hAnsi="Times New Roman" w:eastAsia="方正小标宋_GBK" w:cs="Times New Roman"/>
          <w:kern w:val="0"/>
          <w:sz w:val="44"/>
          <w:szCs w:val="32"/>
          <w:lang w:val="en-US" w:eastAsia="zh-CN"/>
        </w:rPr>
        <w:t>书</w:t>
      </w: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1540" w:firstLineChars="500"/>
        <w:jc w:val="both"/>
        <w:textAlignment w:val="baseline"/>
        <w:rPr>
          <w:rFonts w:hint="eastAsia" w:ascii="Times New Roman" w:hAnsi="Times New Roman" w:eastAsia="方正仿宋_GBK" w:cs="方正仿宋_GBK"/>
          <w:kern w:val="0"/>
          <w:sz w:val="32"/>
          <w:szCs w:val="32"/>
          <w:u w:val="none"/>
          <w:lang w:eastAsia="zh-CN"/>
        </w:rPr>
      </w:pPr>
      <w:r>
        <w:rPr>
          <w:rFonts w:hint="eastAsia" w:ascii="Times New Roman" w:hAnsi="Times New Roman" w:eastAsia="方正仿宋_GBK" w:cs="方正仿宋_GBK"/>
          <w:color w:val="FFFFFF" w:themeColor="background1"/>
          <w:spacing w:val="-6"/>
          <w:kern w:val="0"/>
          <w:sz w:val="32"/>
          <w:szCs w:val="32"/>
          <w:lang w:val="en-US" w:eastAsia="zh-CN"/>
          <w14:textFill>
            <w14:solidFill>
              <w14:schemeClr w14:val="bg1"/>
            </w14:solidFill>
          </w14:textFill>
        </w:rPr>
        <w:t>.</w:t>
      </w:r>
      <w:r>
        <w:rPr>
          <w:rFonts w:hint="eastAsia" w:ascii="Times New Roman" w:hAnsi="Times New Roman" w:eastAsia="方正仿宋_GBK" w:cs="方正仿宋_GBK"/>
          <w:spacing w:val="-6"/>
          <w:kern w:val="0"/>
          <w:sz w:val="32"/>
          <w:szCs w:val="32"/>
        </w:rPr>
        <w:t>申</w:t>
      </w:r>
      <w:r>
        <w:rPr>
          <w:rFonts w:hint="eastAsia" w:ascii="Times New Roman" w:hAnsi="Times New Roman" w:cs="方正仿宋_GBK"/>
          <w:spacing w:val="-6"/>
          <w:kern w:val="0"/>
          <w:sz w:val="32"/>
          <w:szCs w:val="32"/>
          <w:lang w:val="en-US" w:eastAsia="zh-CN"/>
        </w:rPr>
        <w:t xml:space="preserve"> </w:t>
      </w:r>
      <w:r>
        <w:rPr>
          <w:rFonts w:hint="eastAsia" w:ascii="Times New Roman" w:hAnsi="Times New Roman" w:eastAsia="方正仿宋_GBK" w:cs="方正仿宋_GBK"/>
          <w:spacing w:val="-6"/>
          <w:kern w:val="0"/>
          <w:sz w:val="32"/>
          <w:szCs w:val="32"/>
        </w:rPr>
        <w:t>报</w:t>
      </w:r>
      <w:r>
        <w:rPr>
          <w:rFonts w:hint="eastAsia" w:ascii="Times New Roman" w:hAnsi="Times New Roman" w:cs="方正仿宋_GBK"/>
          <w:spacing w:val="-6"/>
          <w:kern w:val="0"/>
          <w:sz w:val="32"/>
          <w:szCs w:val="32"/>
          <w:lang w:val="en-US" w:eastAsia="zh-CN"/>
        </w:rPr>
        <w:t xml:space="preserve"> </w:t>
      </w:r>
      <w:r>
        <w:rPr>
          <w:rFonts w:hint="eastAsia" w:ascii="Times New Roman" w:hAnsi="Times New Roman" w:eastAsia="方正仿宋_GBK" w:cs="方正仿宋_GBK"/>
          <w:spacing w:val="-6"/>
          <w:kern w:val="0"/>
          <w:sz w:val="32"/>
          <w:szCs w:val="32"/>
        </w:rPr>
        <w:t>单</w:t>
      </w:r>
      <w:r>
        <w:rPr>
          <w:rFonts w:hint="eastAsia" w:ascii="Times New Roman" w:hAnsi="Times New Roman" w:cs="方正仿宋_GBK"/>
          <w:spacing w:val="-6"/>
          <w:kern w:val="0"/>
          <w:sz w:val="32"/>
          <w:szCs w:val="32"/>
          <w:lang w:val="en-US" w:eastAsia="zh-CN"/>
        </w:rPr>
        <w:t xml:space="preserve"> </w:t>
      </w:r>
      <w:r>
        <w:rPr>
          <w:rFonts w:hint="eastAsia" w:ascii="Times New Roman" w:hAnsi="Times New Roman" w:eastAsia="方正仿宋_GBK" w:cs="方正仿宋_GBK"/>
          <w:spacing w:val="-6"/>
          <w:kern w:val="0"/>
          <w:sz w:val="32"/>
          <w:szCs w:val="32"/>
        </w:rPr>
        <w:t>位：</w:t>
      </w:r>
      <w:r>
        <w:rPr>
          <w:rFonts w:hint="eastAsia" w:ascii="Times New Roman" w:hAnsi="Times New Roman" w:eastAsia="方正仿宋_GBK" w:cs="方正仿宋_GBK"/>
          <w:kern w:val="0"/>
          <w:sz w:val="32"/>
          <w:szCs w:val="32"/>
          <w:u w:val="single"/>
        </w:rPr>
        <w:t xml:space="preserve">                   </w:t>
      </w:r>
      <w:r>
        <w:rPr>
          <w:rFonts w:hint="eastAsia" w:ascii="Times New Roman" w:hAnsi="Times New Roman" w:eastAsia="方正仿宋_GBK" w:cs="方正仿宋_GBK"/>
          <w:kern w:val="0"/>
          <w:sz w:val="32"/>
          <w:szCs w:val="32"/>
          <w:u w:val="single"/>
          <w:lang w:val="en-US" w:eastAsia="zh-CN"/>
        </w:rPr>
        <w:t xml:space="preserve">            </w:t>
      </w:r>
      <w:r>
        <w:rPr>
          <w:rFonts w:hint="eastAsia" w:ascii="Times New Roman" w:hAnsi="Times New Roman" w:eastAsia="方正仿宋_GBK" w:cs="方正仿宋_GBK"/>
          <w:kern w:val="0"/>
          <w:sz w:val="32"/>
          <w:szCs w:val="32"/>
          <w:u w:val="single"/>
        </w:rPr>
        <w:t xml:space="preserve">  </w:t>
      </w:r>
      <w:r>
        <w:rPr>
          <w:rFonts w:hint="eastAsia" w:ascii="Times New Roman" w:hAnsi="Times New Roman" w:eastAsia="方正仿宋_GBK" w:cs="方正仿宋_GBK"/>
          <w:kern w:val="0"/>
          <w:sz w:val="32"/>
          <w:szCs w:val="32"/>
          <w:u w:val="single"/>
          <w:lang w:val="en-US" w:eastAsia="zh-CN"/>
        </w:rPr>
        <w:t xml:space="preserve">  </w:t>
      </w:r>
      <w:r>
        <w:rPr>
          <w:rFonts w:hint="eastAsia" w:ascii="Times New Roman" w:hAnsi="Times New Roman" w:eastAsia="方正仿宋_GBK" w:cs="方正仿宋_GBK"/>
          <w:kern w:val="0"/>
          <w:sz w:val="32"/>
          <w:szCs w:val="32"/>
          <w:u w:val="none"/>
          <w:lang w:eastAsia="zh-CN"/>
        </w:rPr>
        <w:t>（</w:t>
      </w:r>
      <w:r>
        <w:rPr>
          <w:rFonts w:hint="eastAsia" w:ascii="Times New Roman" w:hAnsi="Times New Roman" w:eastAsia="方正仿宋_GBK" w:cs="方正仿宋_GBK"/>
          <w:kern w:val="0"/>
          <w:sz w:val="32"/>
          <w:szCs w:val="32"/>
          <w:u w:val="none"/>
          <w:lang w:val="en-US" w:eastAsia="zh-CN"/>
        </w:rPr>
        <w:t>公章</w:t>
      </w:r>
      <w:r>
        <w:rPr>
          <w:rFonts w:hint="eastAsia" w:ascii="Times New Roman" w:hAnsi="Times New Roman" w:eastAsia="方正仿宋_GBK" w:cs="方正仿宋_GBK"/>
          <w:kern w:val="0"/>
          <w:sz w:val="32"/>
          <w:szCs w:val="32"/>
          <w:u w:val="none"/>
          <w:lang w:eastAsia="zh-CN"/>
        </w:rPr>
        <w:t>）</w:t>
      </w:r>
    </w:p>
    <w:p>
      <w:pPr>
        <w:adjustRightInd w:val="0"/>
        <w:spacing w:before="240" w:line="560" w:lineRule="exact"/>
        <w:ind w:firstLine="1600" w:firstLineChars="500"/>
        <w:textAlignment w:val="baseline"/>
        <w:rPr>
          <w:rFonts w:hint="default" w:ascii="Times New Roman" w:hAnsi="Times New Roman" w:eastAsia="方正仿宋_GBK" w:cs="方正仿宋_GBK"/>
          <w:kern w:val="0"/>
          <w:sz w:val="32"/>
          <w:szCs w:val="32"/>
          <w:u w:val="single"/>
          <w:lang w:val="en-US" w:eastAsia="zh-CN"/>
        </w:rPr>
      </w:pPr>
      <w:r>
        <w:rPr>
          <w:rFonts w:hint="eastAsia" w:ascii="Times New Roman" w:hAnsi="Times New Roman" w:eastAsia="方正仿宋_GBK" w:cs="方正仿宋_GBK"/>
          <w:kern w:val="0"/>
          <w:sz w:val="32"/>
          <w:szCs w:val="32"/>
        </w:rPr>
        <w:t>单位负责人：</w:t>
      </w:r>
      <w:r>
        <w:rPr>
          <w:rFonts w:hint="eastAsia" w:ascii="Times New Roman" w:hAnsi="Times New Roman" w:eastAsia="方正仿宋_GBK" w:cs="方正仿宋_GBK"/>
          <w:kern w:val="0"/>
          <w:sz w:val="32"/>
          <w:szCs w:val="32"/>
          <w:u w:val="single"/>
        </w:rPr>
        <w:t xml:space="preserve">                   </w:t>
      </w:r>
      <w:r>
        <w:rPr>
          <w:rFonts w:hint="eastAsia" w:ascii="Times New Roman" w:hAnsi="Times New Roman" w:eastAsia="方正仿宋_GBK" w:cs="方正仿宋_GBK"/>
          <w:kern w:val="0"/>
          <w:sz w:val="32"/>
          <w:szCs w:val="32"/>
          <w:u w:val="single"/>
          <w:lang w:val="en-US" w:eastAsia="zh-CN"/>
        </w:rPr>
        <w:t xml:space="preserve">               </w:t>
      </w:r>
    </w:p>
    <w:p>
      <w:pPr>
        <w:adjustRightInd w:val="0"/>
        <w:spacing w:before="240" w:line="560" w:lineRule="exact"/>
        <w:ind w:firstLine="1600" w:firstLineChars="500"/>
        <w:textAlignment w:val="baseline"/>
        <w:rPr>
          <w:rFonts w:hint="default" w:ascii="Times New Roman" w:hAnsi="Times New Roman" w:eastAsia="方正仿宋_GBK" w:cs="方正仿宋_GBK"/>
          <w:kern w:val="0"/>
          <w:sz w:val="32"/>
          <w:szCs w:val="32"/>
          <w:u w:val="single"/>
          <w:lang w:val="en-US" w:eastAsia="zh-CN"/>
        </w:rPr>
      </w:pPr>
      <w:r>
        <w:rPr>
          <w:rFonts w:hint="eastAsia" w:ascii="Times New Roman" w:hAnsi="Times New Roman" w:eastAsia="方正仿宋_GBK" w:cs="方正仿宋_GBK"/>
          <w:kern w:val="0"/>
          <w:sz w:val="32"/>
          <w:szCs w:val="32"/>
          <w:u w:val="none"/>
          <w:lang w:val="en-US" w:eastAsia="zh-CN"/>
        </w:rPr>
        <w:t>单位联系人：</w:t>
      </w:r>
      <w:r>
        <w:rPr>
          <w:rFonts w:hint="eastAsia" w:ascii="Times New Roman" w:hAnsi="Times New Roman" w:eastAsia="方正仿宋_GBK" w:cs="方正仿宋_GBK"/>
          <w:kern w:val="0"/>
          <w:sz w:val="32"/>
          <w:szCs w:val="32"/>
          <w:u w:val="single"/>
          <w:lang w:val="en-US" w:eastAsia="zh-CN"/>
        </w:rPr>
        <w:t xml:space="preserve">                                  </w:t>
      </w:r>
    </w:p>
    <w:p>
      <w:pPr>
        <w:adjustRightInd w:val="0"/>
        <w:spacing w:before="240" w:line="560" w:lineRule="exact"/>
        <w:ind w:firstLine="1540" w:firstLineChars="500"/>
        <w:textAlignment w:val="baseline"/>
        <w:rPr>
          <w:rFonts w:hint="default" w:ascii="Times New Roman" w:hAnsi="Times New Roman" w:eastAsia="方正仿宋_GBK" w:cs="方正仿宋_GBK"/>
          <w:kern w:val="0"/>
          <w:sz w:val="32"/>
          <w:szCs w:val="32"/>
          <w:u w:val="single"/>
          <w:lang w:val="en-US" w:eastAsia="zh-CN"/>
        </w:rPr>
      </w:pPr>
      <w:r>
        <w:rPr>
          <w:rFonts w:hint="eastAsia" w:ascii="Times New Roman" w:hAnsi="Times New Roman" w:eastAsia="方正仿宋_GBK" w:cs="方正仿宋_GBK"/>
          <w:color w:val="FFFFFF" w:themeColor="background1"/>
          <w:spacing w:val="-6"/>
          <w:kern w:val="0"/>
          <w:sz w:val="32"/>
          <w:szCs w:val="32"/>
          <w:u w:val="none"/>
          <w:lang w:val="en-US" w:eastAsia="zh-CN"/>
          <w14:textFill>
            <w14:solidFill>
              <w14:schemeClr w14:val="bg1"/>
            </w14:solidFill>
          </w14:textFill>
        </w:rPr>
        <w:t>.</w:t>
      </w:r>
      <w:r>
        <w:rPr>
          <w:rFonts w:hint="eastAsia" w:ascii="Times New Roman" w:hAnsi="Times New Roman" w:eastAsia="方正仿宋_GBK" w:cs="方正仿宋_GBK"/>
          <w:spacing w:val="-6"/>
          <w:kern w:val="0"/>
          <w:sz w:val="32"/>
          <w:szCs w:val="32"/>
          <w:u w:val="none"/>
          <w:lang w:val="en-US" w:eastAsia="zh-CN"/>
        </w:rPr>
        <w:t>联</w:t>
      </w:r>
      <w:r>
        <w:rPr>
          <w:rFonts w:hint="eastAsia" w:ascii="Times New Roman" w:hAnsi="Times New Roman" w:cs="方正仿宋_GBK"/>
          <w:spacing w:val="-6"/>
          <w:kern w:val="0"/>
          <w:sz w:val="32"/>
          <w:szCs w:val="32"/>
          <w:u w:val="none"/>
          <w:lang w:val="en-US" w:eastAsia="zh-CN"/>
        </w:rPr>
        <w:t xml:space="preserve"> </w:t>
      </w:r>
      <w:r>
        <w:rPr>
          <w:rFonts w:hint="eastAsia" w:ascii="Times New Roman" w:hAnsi="Times New Roman" w:eastAsia="方正仿宋_GBK" w:cs="方正仿宋_GBK"/>
          <w:spacing w:val="-6"/>
          <w:kern w:val="0"/>
          <w:sz w:val="32"/>
          <w:szCs w:val="32"/>
          <w:u w:val="none"/>
          <w:lang w:val="en-US" w:eastAsia="zh-CN"/>
        </w:rPr>
        <w:t>系</w:t>
      </w:r>
      <w:r>
        <w:rPr>
          <w:rFonts w:hint="eastAsia" w:ascii="Times New Roman" w:hAnsi="Times New Roman" w:cs="方正仿宋_GBK"/>
          <w:spacing w:val="-6"/>
          <w:kern w:val="0"/>
          <w:sz w:val="32"/>
          <w:szCs w:val="32"/>
          <w:u w:val="none"/>
          <w:lang w:val="en-US" w:eastAsia="zh-CN"/>
        </w:rPr>
        <w:t xml:space="preserve"> </w:t>
      </w:r>
      <w:r>
        <w:rPr>
          <w:rFonts w:hint="eastAsia" w:ascii="Times New Roman" w:hAnsi="Times New Roman" w:eastAsia="方正仿宋_GBK" w:cs="方正仿宋_GBK"/>
          <w:spacing w:val="-6"/>
          <w:kern w:val="0"/>
          <w:sz w:val="32"/>
          <w:szCs w:val="32"/>
          <w:u w:val="none"/>
          <w:lang w:val="en-US" w:eastAsia="zh-CN"/>
        </w:rPr>
        <w:t>电</w:t>
      </w:r>
      <w:r>
        <w:rPr>
          <w:rFonts w:hint="eastAsia" w:ascii="Times New Roman" w:hAnsi="Times New Roman" w:cs="方正仿宋_GBK"/>
          <w:spacing w:val="-6"/>
          <w:kern w:val="0"/>
          <w:sz w:val="32"/>
          <w:szCs w:val="32"/>
          <w:u w:val="none"/>
          <w:lang w:val="en-US" w:eastAsia="zh-CN"/>
        </w:rPr>
        <w:t xml:space="preserve"> </w:t>
      </w:r>
      <w:r>
        <w:rPr>
          <w:rFonts w:hint="eastAsia" w:ascii="Times New Roman" w:hAnsi="Times New Roman" w:eastAsia="方正仿宋_GBK" w:cs="方正仿宋_GBK"/>
          <w:spacing w:val="-6"/>
          <w:kern w:val="0"/>
          <w:sz w:val="32"/>
          <w:szCs w:val="32"/>
          <w:u w:val="none"/>
          <w:lang w:val="en-US" w:eastAsia="zh-CN"/>
        </w:rPr>
        <w:t>话：</w:t>
      </w:r>
      <w:r>
        <w:rPr>
          <w:rFonts w:hint="eastAsia" w:ascii="Times New Roman" w:hAnsi="Times New Roman" w:eastAsia="方正仿宋_GBK" w:cs="方正仿宋_GBK"/>
          <w:kern w:val="0"/>
          <w:sz w:val="32"/>
          <w:szCs w:val="32"/>
          <w:u w:val="single"/>
          <w:lang w:val="en-US" w:eastAsia="zh-CN"/>
        </w:rPr>
        <w:t xml:space="preserve">                                   </w:t>
      </w:r>
    </w:p>
    <w:p>
      <w:pPr>
        <w:adjustRightInd w:val="0"/>
        <w:spacing w:before="240" w:line="560" w:lineRule="exact"/>
        <w:ind w:firstLine="1600" w:firstLineChars="500"/>
        <w:textAlignment w:val="baseline"/>
        <w:rPr>
          <w:rFonts w:hint="eastAsia" w:ascii="Times New Roman" w:hAnsi="Times New Roman" w:eastAsia="方正仿宋_GBK" w:cs="方正仿宋_GBK"/>
          <w:kern w:val="0"/>
          <w:sz w:val="32"/>
          <w:szCs w:val="32"/>
          <w:u w:val="single"/>
          <w:lang w:val="en-US" w:eastAsia="zh-CN"/>
        </w:rPr>
      </w:pPr>
    </w:p>
    <w:p>
      <w:pPr>
        <w:adjustRightInd w:val="0"/>
        <w:spacing w:before="240" w:line="560" w:lineRule="exact"/>
        <w:ind w:firstLine="1600" w:firstLineChars="500"/>
        <w:textAlignment w:val="baseline"/>
        <w:rPr>
          <w:rFonts w:hint="eastAsia" w:ascii="Times New Roman" w:hAnsi="Times New Roman" w:eastAsia="方正仿宋_GBK" w:cs="方正仿宋_GBK"/>
          <w:kern w:val="0"/>
          <w:sz w:val="32"/>
          <w:szCs w:val="32"/>
          <w:u w:val="single"/>
          <w:lang w:val="en-US" w:eastAsia="zh-CN"/>
        </w:rPr>
      </w:pPr>
    </w:p>
    <w:p>
      <w:pPr>
        <w:adjustRightInd w:val="0"/>
        <w:spacing w:before="240" w:line="560" w:lineRule="exact"/>
        <w:ind w:firstLine="1600" w:firstLineChars="500"/>
        <w:textAlignment w:val="baseline"/>
        <w:rPr>
          <w:rFonts w:hint="eastAsia" w:ascii="Times New Roman" w:hAnsi="Times New Roman" w:eastAsia="方正仿宋_GBK" w:cs="方正仿宋_GBK"/>
          <w:kern w:val="0"/>
          <w:sz w:val="32"/>
          <w:szCs w:val="32"/>
          <w:u w:val="single"/>
          <w:lang w:val="en-US" w:eastAsia="zh-CN"/>
        </w:rPr>
      </w:pPr>
    </w:p>
    <w:p>
      <w:pPr>
        <w:adjustRightInd w:val="0"/>
        <w:spacing w:line="560" w:lineRule="exact"/>
        <w:ind w:firstLine="640" w:firstLineChars="200"/>
        <w:jc w:val="center"/>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重庆两江新区市场监督管理局编制</w:t>
      </w:r>
    </w:p>
    <w:p>
      <w:pPr>
        <w:adjustRightInd w:val="0"/>
        <w:spacing w:line="560" w:lineRule="exact"/>
        <w:ind w:firstLine="640" w:firstLineChars="200"/>
        <w:jc w:val="center"/>
        <w:textAlignment w:val="baseline"/>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二〇二五年九月</w:t>
      </w:r>
    </w:p>
    <w:p>
      <w:pPr>
        <w:adjustRightInd w:val="0"/>
        <w:spacing w:line="660" w:lineRule="exact"/>
        <w:jc w:val="center"/>
        <w:textAlignment w:val="baseline"/>
        <w:rPr>
          <w:rFonts w:hint="default" w:ascii="Times New Roman" w:hAnsi="Times New Roman" w:eastAsia="方正小标宋_GBK" w:cs="Times New Roman"/>
          <w:kern w:val="0"/>
          <w:sz w:val="44"/>
          <w:szCs w:val="44"/>
        </w:rPr>
        <w:sectPr>
          <w:footerReference r:id="rId14" w:type="default"/>
          <w:pgSz w:w="11906" w:h="16838"/>
          <w:pgMar w:top="2098" w:right="1531" w:bottom="1984" w:left="1531" w:header="851" w:footer="992" w:gutter="0"/>
          <w:pgNumType w:fmt="decimal"/>
          <w:cols w:space="720" w:num="1"/>
          <w:docGrid w:type="lines" w:linePitch="312" w:charSpace="0"/>
        </w:sectPr>
      </w:pPr>
    </w:p>
    <w:p>
      <w:pPr>
        <w:adjustRightInd w:val="0"/>
        <w:spacing w:line="660" w:lineRule="exact"/>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填 表 说 明</w:t>
      </w: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一、填写内容要求真实详细。</w:t>
      </w:r>
    </w:p>
    <w:p>
      <w:pPr>
        <w:adjustRightInd w:val="0"/>
        <w:spacing w:line="560" w:lineRule="exact"/>
        <w:ind w:firstLine="640" w:firstLineChars="2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二、需要特殊说明的可在备注项中填写，若有其他重要附件，可附在申请表后面。</w:t>
      </w:r>
    </w:p>
    <w:p>
      <w:pPr>
        <w:adjustRightInd w:val="0"/>
        <w:spacing w:line="560" w:lineRule="exact"/>
        <w:ind w:firstLine="640" w:firstLineChars="2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三、本表要求采用A4纸双面打印，一式</w:t>
      </w:r>
      <w:r>
        <w:rPr>
          <w:rFonts w:hint="eastAsia" w:ascii="Times New Roman" w:hAnsi="Times New Roman" w:cs="方正仿宋_GBK"/>
          <w:kern w:val="0"/>
          <w:sz w:val="32"/>
          <w:szCs w:val="32"/>
          <w:lang w:val="en-US" w:eastAsia="zh-CN"/>
        </w:rPr>
        <w:t>一</w:t>
      </w:r>
      <w:r>
        <w:rPr>
          <w:rFonts w:hint="eastAsia" w:ascii="Times New Roman" w:hAnsi="Times New Roman" w:eastAsia="方正仿宋_GBK" w:cs="方正仿宋_GBK"/>
          <w:kern w:val="0"/>
          <w:sz w:val="32"/>
          <w:szCs w:val="32"/>
        </w:rPr>
        <w:t>份。</w:t>
      </w: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ind w:firstLine="640" w:firstLineChars="200"/>
        <w:textAlignment w:val="baseline"/>
        <w:rPr>
          <w:rFonts w:hint="default" w:ascii="Times New Roman" w:hAnsi="Times New Roman" w:eastAsia="仿宋_GB2312" w:cs="Times New Roman"/>
          <w:kern w:val="0"/>
          <w:sz w:val="32"/>
          <w:szCs w:val="32"/>
        </w:rPr>
      </w:pPr>
    </w:p>
    <w:p>
      <w:pPr>
        <w:adjustRightInd w:val="0"/>
        <w:spacing w:line="560" w:lineRule="exact"/>
        <w:textAlignment w:val="baseline"/>
        <w:rPr>
          <w:rFonts w:hint="default" w:ascii="Times New Roman" w:hAnsi="Times New Roman" w:eastAsia="仿宋_GB2312" w:cs="Times New Roman"/>
          <w:kern w:val="0"/>
          <w:sz w:val="32"/>
          <w:szCs w:val="32"/>
        </w:rPr>
      </w:pPr>
    </w:p>
    <w:p>
      <w:pPr>
        <w:adjustRightInd/>
        <w:spacing w:line="560" w:lineRule="exact"/>
        <w:ind w:firstLine="0" w:firstLineChars="0"/>
        <w:jc w:val="center"/>
        <w:textAlignment w:val="auto"/>
        <w:rPr>
          <w:rFonts w:hint="default" w:ascii="Times New Roman" w:hAnsi="Times New Roman" w:eastAsia="方正小标宋_GBK" w:cs="Times New Roman"/>
          <w:sz w:val="44"/>
          <w:szCs w:val="44"/>
        </w:rPr>
        <w:sectPr>
          <w:footerReference r:id="rId15" w:type="default"/>
          <w:pgSz w:w="11906" w:h="16838"/>
          <w:pgMar w:top="2098" w:right="1531" w:bottom="1984" w:left="1531" w:header="851" w:footer="992" w:gutter="0"/>
          <w:pgNumType w:fmt="decimal"/>
          <w:cols w:space="720" w:num="1"/>
          <w:docGrid w:type="lines" w:linePitch="312" w:charSpace="0"/>
        </w:sectPr>
      </w:pPr>
    </w:p>
    <w:p>
      <w:pPr>
        <w:spacing w:line="560" w:lineRule="exact"/>
        <w:jc w:val="center"/>
        <w:rPr>
          <w:rFonts w:hint="default" w:ascii="Times New Roman" w:hAnsi="Times New Roman" w:eastAsia="方正小标宋_GBK" w:cs="Times New Roman"/>
          <w:spacing w:val="0"/>
          <w:sz w:val="44"/>
          <w:szCs w:val="44"/>
        </w:rPr>
      </w:pPr>
      <w:r>
        <w:rPr>
          <w:rFonts w:hint="eastAsia" w:ascii="Times New Roman" w:hAnsi="Times New Roman" w:eastAsia="方正小标宋_GBK" w:cs="Times New Roman"/>
          <w:spacing w:val="0"/>
          <w:sz w:val="44"/>
          <w:szCs w:val="44"/>
          <w:lang w:val="en-US" w:eastAsia="zh-CN"/>
        </w:rPr>
        <w:t>重庆</w:t>
      </w:r>
      <w:r>
        <w:rPr>
          <w:rFonts w:hint="default" w:ascii="Times New Roman" w:hAnsi="Times New Roman" w:eastAsia="方正小标宋_GBK" w:cs="Times New Roman"/>
          <w:spacing w:val="0"/>
          <w:sz w:val="44"/>
          <w:szCs w:val="44"/>
        </w:rPr>
        <w:t>两江新区拟上市企业知识产权指导站</w:t>
      </w:r>
    </w:p>
    <w:p>
      <w:pPr>
        <w:adjustRightInd/>
        <w:spacing w:line="560" w:lineRule="exact"/>
        <w:ind w:firstLine="0" w:firstLineChars="0"/>
        <w:jc w:val="center"/>
        <w:textAlignment w:val="auto"/>
        <w:rPr>
          <w:rFonts w:hint="default" w:ascii="Times New Roman" w:hAnsi="Times New Roman" w:eastAsia="方正小标宋_GBK" w:cs="Times New Roman"/>
          <w:spacing w:val="-23"/>
          <w:kern w:val="0"/>
          <w:sz w:val="44"/>
          <w:szCs w:val="44"/>
        </w:rPr>
      </w:pPr>
      <w:r>
        <w:rPr>
          <w:rFonts w:hint="default" w:ascii="Times New Roman" w:hAnsi="Times New Roman" w:eastAsia="方正小标宋_GBK" w:cs="Times New Roman"/>
          <w:spacing w:val="0"/>
          <w:kern w:val="0"/>
          <w:sz w:val="44"/>
          <w:szCs w:val="44"/>
        </w:rPr>
        <w:t>建设申请表</w:t>
      </w:r>
    </w:p>
    <w:tbl>
      <w:tblPr>
        <w:tblStyle w:val="7"/>
        <w:tblpPr w:leftFromText="180" w:rightFromText="180" w:vertAnchor="text" w:horzAnchor="page" w:tblpX="1875" w:tblpY="547"/>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212"/>
        <w:gridCol w:w="1353"/>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46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单位名称</w:t>
            </w:r>
          </w:p>
        </w:tc>
        <w:tc>
          <w:tcPr>
            <w:tcW w:w="6853" w:type="dxa"/>
            <w:gridSpan w:val="3"/>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466" w:type="dxa"/>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单位性质</w:t>
            </w:r>
          </w:p>
        </w:tc>
        <w:tc>
          <w:tcPr>
            <w:tcW w:w="6853" w:type="dxa"/>
            <w:gridSpan w:val="3"/>
            <w:tcBorders>
              <w:top w:val="single" w:color="000000"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成立时间</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66" w:type="dxa"/>
            <w:tcBorders>
              <w:top w:val="single" w:color="auto" w:sz="4" w:space="0"/>
              <w:left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代表人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kern w:val="0"/>
                <w:sz w:val="28"/>
                <w:szCs w:val="28"/>
              </w:rPr>
            </w:pPr>
            <w:r>
              <w:rPr>
                <w:rFonts w:hint="eastAsia" w:ascii="Times New Roman" w:hAnsi="Times New Roman" w:eastAsia="方正仿宋_GBK" w:cs="方正仿宋_GBK"/>
                <w:spacing w:val="-6"/>
                <w:kern w:val="0"/>
                <w:sz w:val="28"/>
                <w:szCs w:val="32"/>
              </w:rPr>
              <w:t xml:space="preserve">           </w:t>
            </w: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28"/>
              </w:rPr>
            </w:pPr>
            <w:r>
              <w:rPr>
                <w:rFonts w:hint="eastAsia" w:ascii="Times New Roman" w:hAnsi="Times New Roman" w:eastAsia="方正仿宋_GBK" w:cs="方正仿宋_GBK"/>
                <w:kern w:val="0"/>
                <w:sz w:val="28"/>
                <w:szCs w:val="28"/>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66" w:type="dxa"/>
            <w:tcBorders>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联络人</w:t>
            </w:r>
          </w:p>
        </w:tc>
        <w:tc>
          <w:tcPr>
            <w:tcW w:w="321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spacing w:val="-6"/>
                <w:kern w:val="0"/>
                <w:sz w:val="28"/>
                <w:szCs w:val="32"/>
              </w:rPr>
            </w:pPr>
            <w:r>
              <w:rPr>
                <w:rFonts w:hint="eastAsia" w:ascii="Times New Roman" w:hAnsi="Times New Roman" w:eastAsia="方正仿宋_GBK" w:cs="方正仿宋_GBK"/>
                <w:spacing w:val="-6"/>
                <w:kern w:val="0"/>
                <w:sz w:val="28"/>
                <w:szCs w:val="32"/>
              </w:rPr>
              <w:t>职务</w:t>
            </w:r>
          </w:p>
        </w:tc>
        <w:tc>
          <w:tcPr>
            <w:tcW w:w="228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24"/>
                <w:sz w:val="28"/>
                <w:szCs w:val="28"/>
              </w:rPr>
            </w:pPr>
            <w:r>
              <w:rPr>
                <w:rFonts w:hint="eastAsia" w:ascii="Times New Roman" w:hAnsi="Times New Roman" w:eastAsia="方正仿宋_GBK" w:cs="方正仿宋_GBK"/>
                <w:kern w:val="24"/>
                <w:sz w:val="28"/>
                <w:szCs w:val="28"/>
              </w:rPr>
              <w:t>地址邮编</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kern w:val="2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联系电话</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单位基本情况介绍（包括组织架构、人员构成、经费情况等内容）</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8"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kern w:val="24"/>
                <w:sz w:val="28"/>
                <w:szCs w:val="28"/>
                <w:lang w:val="en-US" w:eastAsia="zh-CN"/>
              </w:rPr>
            </w:pPr>
            <w:r>
              <w:rPr>
                <w:rFonts w:hint="eastAsia" w:ascii="Times New Roman" w:hAnsi="Times New Roman" w:eastAsia="方正仿宋_GBK" w:cs="方正仿宋_GBK"/>
                <w:color w:val="000000"/>
                <w:kern w:val="24"/>
                <w:sz w:val="28"/>
                <w:szCs w:val="28"/>
                <w:lang w:val="en-US" w:eastAsia="zh-CN"/>
              </w:rPr>
              <w:t>拟上市企业服务能力情况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9"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工作站建设方案</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6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color w:val="000000"/>
                <w:kern w:val="24"/>
                <w:sz w:val="28"/>
                <w:szCs w:val="28"/>
              </w:rPr>
            </w:pPr>
            <w:r>
              <w:rPr>
                <w:rFonts w:hint="eastAsia" w:ascii="Times New Roman" w:hAnsi="Times New Roman" w:eastAsia="方正仿宋_GBK" w:cs="方正仿宋_GBK"/>
                <w:color w:val="000000"/>
                <w:kern w:val="24"/>
                <w:sz w:val="28"/>
                <w:szCs w:val="28"/>
              </w:rPr>
              <w:t>有无</w:t>
            </w:r>
            <w:r>
              <w:rPr>
                <w:rFonts w:hint="eastAsia" w:ascii="Times New Roman" w:hAnsi="Times New Roman" w:eastAsia="方正仿宋_GBK" w:cs="方正仿宋_GBK"/>
                <w:kern w:val="0"/>
                <w:sz w:val="28"/>
                <w:szCs w:val="32"/>
              </w:rPr>
              <w:t>违法违纪情况</w:t>
            </w:r>
          </w:p>
        </w:tc>
        <w:tc>
          <w:tcPr>
            <w:tcW w:w="685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本单位保证以上所填内容属实。</w:t>
            </w: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 xml:space="preserve">                                  代表人签名：</w:t>
            </w:r>
          </w:p>
          <w:p>
            <w:pPr>
              <w:adjustRightInd w:val="0"/>
              <w:spacing w:line="560" w:lineRule="exact"/>
              <w:ind w:firstLine="5040" w:firstLineChars="1800"/>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（盖章）：</w:t>
            </w:r>
          </w:p>
          <w:p>
            <w:pPr>
              <w:adjustRightInd w:val="0"/>
              <w:spacing w:line="3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 xml:space="preserve">                                         </w:t>
            </w:r>
          </w:p>
          <w:p>
            <w:pPr>
              <w:adjustRightInd w:val="0"/>
              <w:spacing w:line="360" w:lineRule="exact"/>
              <w:jc w:val="center"/>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lang w:val="en-US" w:eastAsia="zh-CN"/>
              </w:rPr>
              <w:t xml:space="preserve">                       </w:t>
            </w:r>
            <w:r>
              <w:rPr>
                <w:rFonts w:hint="eastAsia" w:ascii="Times New Roman" w:hAnsi="Times New Roman" w:eastAsia="方正仿宋_GBK" w:cs="方正仿宋_GBK"/>
                <w:kern w:val="0"/>
                <w:sz w:val="28"/>
                <w:szCs w:val="32"/>
              </w:rPr>
              <w:t xml:space="preserve"> 年   月   日</w:t>
            </w:r>
          </w:p>
          <w:p>
            <w:pPr>
              <w:adjustRightInd w:val="0"/>
              <w:spacing w:line="360" w:lineRule="exact"/>
              <w:ind w:firstLine="6432" w:firstLineChars="2400"/>
              <w:textAlignment w:val="baseline"/>
              <w:rPr>
                <w:rFonts w:hint="eastAsia" w:ascii="Times New Roman" w:hAnsi="Times New Roman" w:eastAsia="方正仿宋_GBK" w:cs="方正仿宋_GBK"/>
                <w:spacing w:val="-6"/>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8319" w:type="dxa"/>
            <w:gridSpan w:val="4"/>
            <w:tcBorders>
              <w:top w:val="single" w:color="auto" w:sz="4" w:space="0"/>
              <w:left w:val="single" w:color="auto" w:sz="4" w:space="0"/>
              <w:bottom w:val="single" w:color="auto" w:sz="4" w:space="0"/>
              <w:right w:val="single" w:color="auto" w:sz="4" w:space="0"/>
            </w:tcBorders>
            <w:vAlign w:val="center"/>
          </w:tcPr>
          <w:p>
            <w:pPr>
              <w:adjustRightInd w:val="0"/>
              <w:spacing w:before="240" w:line="560" w:lineRule="exact"/>
              <w:textAlignment w:val="baseline"/>
              <w:rPr>
                <w:rFonts w:hint="eastAsia" w:ascii="Times New Roman" w:hAnsi="Times New Roman" w:eastAsia="方正仿宋_GBK" w:cs="方正仿宋_GBK"/>
                <w:kern w:val="0"/>
                <w:sz w:val="28"/>
                <w:szCs w:val="32"/>
              </w:rPr>
            </w:pPr>
            <w:r>
              <w:rPr>
                <w:rFonts w:hint="eastAsia" w:ascii="Times New Roman" w:hAnsi="Times New Roman" w:eastAsia="方正仿宋_GBK" w:cs="方正仿宋_GBK"/>
                <w:kern w:val="0"/>
                <w:sz w:val="28"/>
                <w:szCs w:val="32"/>
              </w:rPr>
              <w:t>备注：</w:t>
            </w: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p>
          <w:p>
            <w:pPr>
              <w:adjustRightInd w:val="0"/>
              <w:spacing w:line="560" w:lineRule="exact"/>
              <w:textAlignment w:val="baseline"/>
              <w:rPr>
                <w:rFonts w:hint="eastAsia" w:ascii="Times New Roman" w:hAnsi="Times New Roman" w:eastAsia="方正仿宋_GBK" w:cs="方正仿宋_GBK"/>
                <w:kern w:val="0"/>
                <w:sz w:val="28"/>
                <w:szCs w:val="32"/>
              </w:rPr>
            </w:pPr>
          </w:p>
        </w:tc>
      </w:tr>
    </w:tbl>
    <w:p>
      <w:pPr>
        <w:adjustRightInd/>
        <w:spacing w:line="560" w:lineRule="exact"/>
        <w:ind w:firstLine="0" w:firstLineChars="0"/>
        <w:jc w:val="center"/>
        <w:textAlignment w:val="auto"/>
        <w:rPr>
          <w:rFonts w:hint="default" w:ascii="Times New Roman" w:hAnsi="Times New Roman" w:eastAsia="方正小标宋_GBK" w:cs="Times New Roman"/>
          <w:spacing w:val="-23"/>
          <w:kern w:val="0"/>
          <w:sz w:val="44"/>
          <w:szCs w:val="44"/>
        </w:rPr>
      </w:pPr>
    </w:p>
    <w:p>
      <w:pPr>
        <w:tabs>
          <w:tab w:val="left" w:pos="4620"/>
        </w:tabs>
        <w:spacing w:line="590" w:lineRule="exact"/>
        <w:jc w:val="center"/>
        <w:rPr>
          <w:rFonts w:hint="default" w:ascii="Times New Roman" w:hAnsi="Times New Roman" w:eastAsia="仿宋_GB2312" w:cs="Times New Roman"/>
          <w:sz w:val="36"/>
          <w:szCs w:val="36"/>
        </w:rPr>
      </w:pPr>
    </w:p>
    <w:p>
      <w:pPr>
        <w:tabs>
          <w:tab w:val="left" w:pos="4620"/>
        </w:tabs>
        <w:spacing w:line="20" w:lineRule="exact"/>
        <w:jc w:val="center"/>
        <w:rPr>
          <w:rFonts w:hint="default" w:ascii="Times New Roman" w:hAnsi="Times New Roman" w:eastAsia="方正小标宋_GBK" w:cs="Times New Roman"/>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adjustRightInd w:val="0"/>
        <w:spacing w:before="312" w:beforeLines="100" w:after="468" w:afterLines="150" w:line="800" w:lineRule="exact"/>
        <w:ind w:right="1260" w:rightChars="600"/>
        <w:jc w:val="center"/>
        <w:textAlignment w:val="baseline"/>
        <w:rPr>
          <w:rFonts w:hint="default" w:ascii="Times New Roman" w:hAnsi="Times New Roman" w:eastAsia="方正小标宋_GBK" w:cs="Times New Roman"/>
          <w:ker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Times New Roman" w:hAnsi="Times New Roman" w:eastAsia="方正黑体_GBK" w:cs="方正黑体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附件5.2</w:t>
      </w:r>
    </w:p>
    <w:p>
      <w:pPr>
        <w:adjustRightInd w:val="0"/>
        <w:spacing w:line="800" w:lineRule="exact"/>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信用承诺书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_GBK" w:cs="Times New Roman"/>
          <w:kern w:val="0"/>
          <w:sz w:val="44"/>
          <w:szCs w:val="44"/>
        </w:rPr>
      </w:pPr>
    </w:p>
    <w:p>
      <w:pPr>
        <w:tabs>
          <w:tab w:val="left" w:pos="4620"/>
        </w:tabs>
        <w:spacing w:line="59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我单位已知晓并严格遵守《重庆两江新区促进知识产权事业发展若干政策措施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修订</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》有关规定，郑重承诺如下：</w:t>
      </w:r>
    </w:p>
    <w:p>
      <w:pPr>
        <w:tabs>
          <w:tab w:val="left" w:pos="4620"/>
        </w:tabs>
        <w:spacing w:line="59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我单位信用状况良好，无严重失信行为；</w:t>
      </w:r>
    </w:p>
    <w:p>
      <w:pPr>
        <w:tabs>
          <w:tab w:val="left" w:pos="4620"/>
        </w:tabs>
        <w:spacing w:line="590" w:lineRule="exact"/>
        <w:ind w:firstLine="640" w:firstLineChars="200"/>
        <w:jc w:val="both"/>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我单位对申报材料的真实性、有效性、合法性负完全责任，无编报、篡改单位数据、侵犯他人知识产权等失信行为，愿意接受相关部门的信用信息核查</w:t>
      </w:r>
      <w:r>
        <w:rPr>
          <w:rFonts w:hint="eastAsia" w:ascii="Times New Roman" w:hAnsi="Times New Roman" w:cs="方正仿宋_GBK"/>
          <w:sz w:val="32"/>
          <w:szCs w:val="32"/>
          <w:lang w:eastAsia="zh-CN"/>
        </w:rPr>
        <w:t>；</w:t>
      </w:r>
    </w:p>
    <w:p>
      <w:pPr>
        <w:tabs>
          <w:tab w:val="left" w:pos="4620"/>
        </w:tabs>
        <w:spacing w:line="59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如有虚假和失信行为，我单位及相关责任人员愿意承担相关法律责任，包括但不限于：（1）取消资助资格；（2）退回资助资金；（3）严重失信的，同意有关主管部门将相关失信信息在相关政府门户网站公开；（4）其他相关法律责任等。</w:t>
      </w:r>
    </w:p>
    <w:p>
      <w:pPr>
        <w:tabs>
          <w:tab w:val="left" w:pos="4620"/>
        </w:tabs>
        <w:wordWrap/>
        <w:spacing w:line="590" w:lineRule="exact"/>
        <w:jc w:val="both"/>
        <w:rPr>
          <w:rFonts w:hint="eastAsia" w:ascii="Times New Roman" w:hAnsi="Times New Roman" w:eastAsia="方正仿宋_GBK" w:cs="方正仿宋_GBK"/>
          <w:sz w:val="32"/>
          <w:szCs w:val="32"/>
        </w:rPr>
      </w:pPr>
    </w:p>
    <w:p>
      <w:pPr>
        <w:tabs>
          <w:tab w:val="left" w:pos="4620"/>
        </w:tabs>
        <w:spacing w:line="590" w:lineRule="exact"/>
        <w:ind w:firstLine="640" w:firstLineChars="200"/>
        <w:jc w:val="both"/>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申报责任人（签名）</w:t>
      </w:r>
      <w:r>
        <w:rPr>
          <w:rFonts w:hint="eastAsia" w:ascii="Times New Roman" w:hAnsi="Times New Roman" w:eastAsia="方正仿宋_GBK" w:cs="方正仿宋_GBK"/>
          <w:sz w:val="32"/>
          <w:szCs w:val="32"/>
          <w:lang w:eastAsia="zh-CN"/>
        </w:rPr>
        <w:t>：</w:t>
      </w:r>
    </w:p>
    <w:p>
      <w:pPr>
        <w:tabs>
          <w:tab w:val="left" w:pos="4620"/>
        </w:tabs>
        <w:spacing w:line="590" w:lineRule="exact"/>
        <w:jc w:val="both"/>
        <w:rPr>
          <w:rFonts w:hint="eastAsia" w:ascii="Times New Roman" w:hAnsi="Times New Roman" w:eastAsia="方正仿宋_GBK" w:cs="方正仿宋_GBK"/>
          <w:sz w:val="32"/>
          <w:szCs w:val="32"/>
        </w:rPr>
      </w:pPr>
    </w:p>
    <w:p>
      <w:pPr>
        <w:tabs>
          <w:tab w:val="left" w:pos="4620"/>
        </w:tabs>
        <w:wordWrap/>
        <w:spacing w:line="590" w:lineRule="exact"/>
        <w:ind w:firstLine="640" w:firstLineChars="200"/>
        <w:jc w:val="both"/>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法定代表人/负责人（签名）</w:t>
      </w:r>
      <w:r>
        <w:rPr>
          <w:rFonts w:hint="eastAsia" w:ascii="Times New Roman" w:hAnsi="Times New Roman" w:eastAsia="方正仿宋_GBK" w:cs="方正仿宋_GBK"/>
          <w:sz w:val="32"/>
          <w:szCs w:val="32"/>
          <w:lang w:eastAsia="zh-CN"/>
        </w:rPr>
        <w:t>：</w:t>
      </w:r>
    </w:p>
    <w:p>
      <w:pPr>
        <w:tabs>
          <w:tab w:val="left" w:pos="4620"/>
        </w:tabs>
        <w:spacing w:line="590" w:lineRule="exact"/>
        <w:jc w:val="both"/>
        <w:rPr>
          <w:rFonts w:hint="eastAsia" w:ascii="Times New Roman" w:hAnsi="Times New Roman" w:eastAsia="方正仿宋_GBK" w:cs="方正仿宋_GBK"/>
          <w:sz w:val="32"/>
          <w:szCs w:val="32"/>
        </w:rPr>
      </w:pPr>
    </w:p>
    <w:p>
      <w:pPr>
        <w:tabs>
          <w:tab w:val="left" w:pos="4620"/>
        </w:tabs>
        <w:spacing w:line="59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申报单位（公章）</w:t>
      </w:r>
    </w:p>
    <w:p>
      <w:pPr>
        <w:tabs>
          <w:tab w:val="left" w:pos="4620"/>
        </w:tabs>
        <w:spacing w:line="590" w:lineRule="exact"/>
        <w:ind w:firstLine="960" w:firstLineChars="300"/>
        <w:jc w:val="both"/>
        <w:rPr>
          <w:rFonts w:hint="eastAsia" w:ascii="Times New Roman" w:hAnsi="Times New Roman" w:eastAsia="方正仿宋_GBK" w:cs="方正仿宋_GBK"/>
        </w:rPr>
      </w:pPr>
      <w:r>
        <w:rPr>
          <w:rFonts w:hint="eastAsia" w:ascii="Times New Roman" w:hAnsi="Times New Roman" w:eastAsia="方正仿宋_GBK" w:cs="方正仿宋_GBK"/>
          <w:sz w:val="32"/>
          <w:szCs w:val="32"/>
        </w:rPr>
        <w:t>年   月   日</w:t>
      </w:r>
    </w:p>
    <w:p>
      <w:pPr>
        <w:keepNext w:val="0"/>
        <w:keepLines w:val="0"/>
        <w:pageBreakBefore w:val="0"/>
        <w:wordWrap/>
        <w:overflowPunct/>
        <w:topLinePunct w:val="0"/>
        <w:bidi w:val="0"/>
        <w:spacing w:line="579" w:lineRule="exact"/>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p>
      <w:pPr>
        <w:rPr>
          <w:rFonts w:hint="eastAsia" w:ascii="Times New Roman" w:hAnsi="Times New Roman" w:eastAsia="Arial" w:cs="Arial"/>
          <w:snapToGrid w:val="0"/>
          <w:color w:val="000000"/>
          <w:kern w:val="0"/>
          <w:sz w:val="21"/>
          <w:szCs w:val="21"/>
          <w:lang w:val="en-US" w:eastAsia="en-US" w:bidi="ar-SA"/>
        </w:rPr>
      </w:pPr>
    </w:p>
    <w:p>
      <w:pPr>
        <w:pStyle w:val="2"/>
        <w:rPr>
          <w:rFonts w:hint="eastAsia" w:ascii="Times New Roman" w:hAnsi="Times New Roman" w:eastAsia="Arial" w:cs="Arial"/>
          <w:snapToGrid w:val="0"/>
          <w:color w:val="000000"/>
          <w:kern w:val="0"/>
          <w:sz w:val="21"/>
          <w:szCs w:val="21"/>
          <w:lang w:val="en-US" w:eastAsia="en-US" w:bidi="ar-SA"/>
        </w:rPr>
      </w:pPr>
    </w:p>
    <w:tbl>
      <w:tblPr>
        <w:tblStyle w:val="7"/>
        <w:tblpPr w:leftFromText="180" w:rightFromText="180" w:vertAnchor="text" w:horzAnchor="page" w:tblpX="1589" w:tblpY="4574"/>
        <w:tblW w:w="0" w:type="auto"/>
        <w:tblInd w:w="0" w:type="dxa"/>
        <w:tblLayout w:type="fixed"/>
        <w:tblCellMar>
          <w:top w:w="0" w:type="dxa"/>
          <w:left w:w="0" w:type="dxa"/>
          <w:bottom w:w="0" w:type="dxa"/>
          <w:right w:w="0" w:type="dxa"/>
        </w:tblCellMar>
      </w:tblPr>
      <w:tblGrid>
        <w:gridCol w:w="8734"/>
      </w:tblGrid>
      <w:tr>
        <w:tblPrEx>
          <w:tblCellMar>
            <w:top w:w="0" w:type="dxa"/>
            <w:left w:w="0" w:type="dxa"/>
            <w:bottom w:w="0" w:type="dxa"/>
            <w:right w:w="0" w:type="dxa"/>
          </w:tblCellMar>
        </w:tblPrEx>
        <w:trPr>
          <w:trHeight w:val="575" w:hRule="atLeast"/>
        </w:trPr>
        <w:tc>
          <w:tcPr>
            <w:tcW w:w="8734" w:type="dxa"/>
            <w:tcBorders>
              <w:top w:val="single" w:color="auto" w:sz="4" w:space="0"/>
              <w:left w:val="nil"/>
              <w:bottom w:val="single" w:color="auto" w:sz="4" w:space="0"/>
              <w:right w:val="nil"/>
            </w:tcBorders>
            <w:noWrap w:val="0"/>
            <w:vAlign w:val="top"/>
          </w:tcPr>
          <w:p>
            <w:pPr>
              <w:keepNext w:val="0"/>
              <w:keepLines w:val="0"/>
              <w:pageBreakBefore w:val="0"/>
              <w:widowControl w:val="0"/>
              <w:tabs>
                <w:tab w:val="center" w:pos="4153"/>
                <w:tab w:val="right" w:pos="9455"/>
              </w:tabs>
              <w:kinsoku/>
              <w:wordWrap/>
              <w:overflowPunct/>
              <w:topLinePunct w:val="0"/>
              <w:autoSpaceDE/>
              <w:autoSpaceDN/>
              <w:bidi w:val="0"/>
              <w:adjustRightInd/>
              <w:snapToGrid w:val="0"/>
              <w:spacing w:line="579" w:lineRule="exact"/>
              <w:textAlignment w:val="auto"/>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重庆两江新区市场监督管理局办公室</w:t>
            </w:r>
            <w:r>
              <w:rPr>
                <w:rFonts w:hint="eastAsia" w:ascii="方正仿宋_GBK" w:hAnsi="方正仿宋_GBK" w:eastAsia="方正仿宋_GBK" w:cs="方正仿宋_GBK"/>
                <w:spacing w:val="-6"/>
                <w:sz w:val="28"/>
                <w:szCs w:val="28"/>
              </w:rPr>
              <w:t xml:space="preserve">        </w:t>
            </w:r>
            <w:r>
              <w:rPr>
                <w:rFonts w:hint="eastAsia" w:ascii="方正仿宋_GBK" w:hAnsi="方正仿宋_GBK" w:eastAsia="方正仿宋_GBK" w:cs="方正仿宋_GBK"/>
                <w:spacing w:val="-6"/>
                <w:sz w:val="28"/>
                <w:szCs w:val="28"/>
                <w:lang w:val="en-US" w:eastAsia="zh-CN"/>
              </w:rPr>
              <w:t xml:space="preserve">             </w:t>
            </w:r>
            <w:r>
              <w:rPr>
                <w:rFonts w:hint="eastAsia" w:ascii="方正仿宋_GBK" w:hAnsi="方正仿宋_GBK" w:eastAsia="方正仿宋_GBK" w:cs="方正仿宋_GBK"/>
                <w:spacing w:val="-6"/>
                <w:sz w:val="28"/>
                <w:szCs w:val="28"/>
              </w:rPr>
              <w:t xml:space="preserve"> </w:t>
            </w:r>
            <w:r>
              <w:rPr>
                <w:rFonts w:hint="eastAsia" w:ascii="方正仿宋_GBK" w:hAnsi="方正仿宋_GBK" w:eastAsia="方正仿宋_GBK" w:cs="方正仿宋_GBK"/>
                <w:spacing w:val="-6"/>
                <w:sz w:val="28"/>
                <w:szCs w:val="28"/>
                <w:lang w:val="en-US" w:eastAsia="zh-CN"/>
              </w:rPr>
              <w:t xml:space="preserve">   </w:t>
            </w:r>
            <w:r>
              <w:rPr>
                <w:rFonts w:hint="default" w:ascii="Times New Roman" w:hAnsi="Times New Roman" w:eastAsia="方正仿宋_GBK" w:cs="Times New Roman"/>
                <w:spacing w:val="-6"/>
                <w:sz w:val="28"/>
                <w:szCs w:val="28"/>
                <w:lang w:val="en-US" w:eastAsia="zh-CN"/>
              </w:rPr>
              <w:t xml:space="preserve"> </w:t>
            </w:r>
            <w:r>
              <w:rPr>
                <w:rFonts w:hint="default" w:ascii="Times New Roman" w:hAnsi="Times New Roman" w:cs="Times New Roman"/>
                <w:spacing w:val="-6"/>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cs="Times New Roman"/>
                <w:sz w:val="28"/>
                <w:szCs w:val="28"/>
                <w:lang w:val="en-US" w:eastAsia="zh-CN"/>
              </w:rPr>
              <w:t>9</w:t>
            </w:r>
            <w:r>
              <w:rPr>
                <w:rFonts w:hint="default" w:ascii="Times New Roman" w:hAnsi="Times New Roman" w:eastAsia="方正仿宋_GBK" w:cs="Times New Roman"/>
                <w:sz w:val="28"/>
                <w:szCs w:val="28"/>
              </w:rPr>
              <w:t>月</w:t>
            </w:r>
            <w:r>
              <w:rPr>
                <w:rFonts w:hint="default" w:ascii="Times New Roman" w:hAnsi="Times New Roman" w:cs="Times New Roman"/>
                <w:sz w:val="28"/>
                <w:szCs w:val="28"/>
                <w:lang w:val="en-US" w:eastAsia="zh-CN"/>
              </w:rPr>
              <w:t>2</w:t>
            </w:r>
            <w:r>
              <w:rPr>
                <w:rFonts w:hint="default" w:ascii="Times New Roman" w:hAnsi="Times New Roman" w:eastAsia="方正仿宋_GBK" w:cs="Times New Roman"/>
                <w:sz w:val="28"/>
                <w:szCs w:val="28"/>
              </w:rPr>
              <w:t>日印</w:t>
            </w:r>
            <w:r>
              <w:rPr>
                <w:rFonts w:hint="eastAsia" w:ascii="方正仿宋_GBK" w:hAnsi="Times New Roman" w:eastAsia="方正仿宋_GBK" w:cs="Times New Roman"/>
                <w:sz w:val="28"/>
                <w:szCs w:val="28"/>
              </w:rPr>
              <w:t>发</w:t>
            </w:r>
          </w:p>
        </w:tc>
      </w:tr>
    </w:tbl>
    <w:p>
      <w:pPr>
        <w:rPr>
          <w:rFonts w:hint="eastAsia"/>
          <w:lang w:val="en-US" w:eastAsia="en-US"/>
        </w:rPr>
      </w:pPr>
    </w:p>
    <w:sectPr>
      <w:headerReference r:id="rId16" w:type="default"/>
      <w:footerReference r:id="rId17" w:type="default"/>
      <w:pgSz w:w="11920" w:h="16830"/>
      <w:pgMar w:top="2098" w:right="1531" w:bottom="1984" w:left="1531" w:header="0" w:footer="6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rial Black">
    <w:panose1 w:val="020B0A04020102020204"/>
    <w:charset w:val="00"/>
    <w:family w:val="auto"/>
    <w:pitch w:val="default"/>
    <w:sig w:usb0="00000287" w:usb1="00000000" w:usb2="00000000" w:usb3="00000000" w:csb0="2000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方正仿宋_GBK"/>
        <w:lang w:val="en-US" w:eastAsia="zh-CN"/>
      </w:rPr>
    </w:pPr>
    <w:r>
      <w:rPr>
        <w:rFonts w:hint="eastAsia"/>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92A5"/>
    <w:multiLevelType w:val="singleLevel"/>
    <w:tmpl w:val="AFFE92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dkY2RkZjBmNDc5MzUzNjliZGU1ZWM2MGY3Y2U3YTAifQ=="/>
  </w:docVars>
  <w:rsids>
    <w:rsidRoot w:val="00000000"/>
    <w:rsid w:val="01D9415D"/>
    <w:rsid w:val="0344186E"/>
    <w:rsid w:val="04473600"/>
    <w:rsid w:val="04973AE6"/>
    <w:rsid w:val="04A21591"/>
    <w:rsid w:val="06345E06"/>
    <w:rsid w:val="07026809"/>
    <w:rsid w:val="07683FB9"/>
    <w:rsid w:val="07702E6D"/>
    <w:rsid w:val="0961335E"/>
    <w:rsid w:val="0B81225D"/>
    <w:rsid w:val="0BE466BD"/>
    <w:rsid w:val="0CF84600"/>
    <w:rsid w:val="0DDE4FD5"/>
    <w:rsid w:val="0F2B5061"/>
    <w:rsid w:val="0FA460A7"/>
    <w:rsid w:val="100E7D1B"/>
    <w:rsid w:val="114C5D70"/>
    <w:rsid w:val="116720A4"/>
    <w:rsid w:val="12FC5EFD"/>
    <w:rsid w:val="15D6124F"/>
    <w:rsid w:val="18C1177B"/>
    <w:rsid w:val="1A692746"/>
    <w:rsid w:val="1BC947D0"/>
    <w:rsid w:val="1D2D5631"/>
    <w:rsid w:val="1D9A07EC"/>
    <w:rsid w:val="1DDA2F60"/>
    <w:rsid w:val="1DE026A3"/>
    <w:rsid w:val="1E480248"/>
    <w:rsid w:val="1EF26942"/>
    <w:rsid w:val="1EFD2BD7"/>
    <w:rsid w:val="217763D0"/>
    <w:rsid w:val="22F8223D"/>
    <w:rsid w:val="24B77645"/>
    <w:rsid w:val="26A30224"/>
    <w:rsid w:val="26F341A8"/>
    <w:rsid w:val="28C31BFC"/>
    <w:rsid w:val="2B2632D1"/>
    <w:rsid w:val="2BD67E31"/>
    <w:rsid w:val="2BF6650A"/>
    <w:rsid w:val="2DA05379"/>
    <w:rsid w:val="31010E56"/>
    <w:rsid w:val="314D7BF8"/>
    <w:rsid w:val="32412B13"/>
    <w:rsid w:val="32C263C3"/>
    <w:rsid w:val="33012691"/>
    <w:rsid w:val="334939D9"/>
    <w:rsid w:val="344572AC"/>
    <w:rsid w:val="35AB7E01"/>
    <w:rsid w:val="36DF1525"/>
    <w:rsid w:val="38887767"/>
    <w:rsid w:val="39DC7D6B"/>
    <w:rsid w:val="3B4262CA"/>
    <w:rsid w:val="3BB370BB"/>
    <w:rsid w:val="3BB6283D"/>
    <w:rsid w:val="3ED454B4"/>
    <w:rsid w:val="4114428E"/>
    <w:rsid w:val="42054CA6"/>
    <w:rsid w:val="454F1D39"/>
    <w:rsid w:val="46EB3BA2"/>
    <w:rsid w:val="48026317"/>
    <w:rsid w:val="486A6E89"/>
    <w:rsid w:val="4A7B35D0"/>
    <w:rsid w:val="4AB50890"/>
    <w:rsid w:val="4B045373"/>
    <w:rsid w:val="4CB9218D"/>
    <w:rsid w:val="4D553C64"/>
    <w:rsid w:val="4E931377"/>
    <w:rsid w:val="4F532821"/>
    <w:rsid w:val="50250266"/>
    <w:rsid w:val="507B0BD3"/>
    <w:rsid w:val="52FC2DD4"/>
    <w:rsid w:val="54052E69"/>
    <w:rsid w:val="548117E3"/>
    <w:rsid w:val="57E207EA"/>
    <w:rsid w:val="5AE8436A"/>
    <w:rsid w:val="5B57165C"/>
    <w:rsid w:val="5DA14CA4"/>
    <w:rsid w:val="5F5A506D"/>
    <w:rsid w:val="60BE27B3"/>
    <w:rsid w:val="60C53E4A"/>
    <w:rsid w:val="61236A37"/>
    <w:rsid w:val="62D75750"/>
    <w:rsid w:val="64485E79"/>
    <w:rsid w:val="68DB6537"/>
    <w:rsid w:val="69C25BD2"/>
    <w:rsid w:val="6A554E4C"/>
    <w:rsid w:val="6B6F018F"/>
    <w:rsid w:val="6C007039"/>
    <w:rsid w:val="6DFF34A0"/>
    <w:rsid w:val="702F613F"/>
    <w:rsid w:val="728E74B4"/>
    <w:rsid w:val="72C30CA9"/>
    <w:rsid w:val="73C3376E"/>
    <w:rsid w:val="74493C73"/>
    <w:rsid w:val="747E589E"/>
    <w:rsid w:val="74E313D1"/>
    <w:rsid w:val="767B3E8C"/>
    <w:rsid w:val="76ED62F7"/>
    <w:rsid w:val="772C5186"/>
    <w:rsid w:val="79616072"/>
    <w:rsid w:val="7B4728CA"/>
    <w:rsid w:val="7D0E5A5A"/>
    <w:rsid w:val="7D5454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sz w:val="18"/>
      <w:szCs w:val="18"/>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unhideWhenUsed/>
    <w:qFormat/>
    <w:uiPriority w:val="99"/>
    <w:pPr>
      <w:ind w:left="1600" w:leftChars="1600"/>
    </w:pPr>
  </w:style>
  <w:style w:type="paragraph" w:styleId="6">
    <w:name w:val="Normal (Web)"/>
    <w:basedOn w:val="1"/>
    <w:qFormat/>
    <w:uiPriority w:val="0"/>
    <w:pPr>
      <w:spacing w:before="100" w:beforeAutospacing="1" w:after="100" w:afterAutospacing="1"/>
      <w:jc w:val="left"/>
    </w:pPr>
    <w:rPr>
      <w:rFonts w:ascii="宋体" w:hAnsi="宋体" w:cs="宋体"/>
      <w:sz w:val="24"/>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9169</Words>
  <Characters>9379</Characters>
  <TotalTime>11</TotalTime>
  <ScaleCrop>false</ScaleCrop>
  <LinksUpToDate>false</LinksUpToDate>
  <CharactersWithSpaces>10824</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2025-07-23T10:59:00Z</dcterms:created>
  <dc:creator>Administrator</dc:creator>
  <cp:lastModifiedBy>Administrator</cp:lastModifiedBy>
  <cp:lastPrinted>2025-09-02T08:32:45Z</cp:lastPrinted>
  <dcterms:modified xsi:type="dcterms:W3CDTF">2025-09-02T08:32:51Z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2025-07-23T10:59:35Z</vt:filetime>
  </property>
  <property fmtid="{D5CDD505-2E9C-101B-9397-08002B2CF9AE}" pid="4" name="UsrData">
    <vt:lpwstr>688050151e9aa6001fb8acdcwl</vt:lpwstr>
  </property>
  <property fmtid="{D5CDD505-2E9C-101B-9397-08002B2CF9AE}" pid="5" name="KSOTemplateDocerSaveRecord">
    <vt:lpwstr>eyJoZGlkIjoiNDUzMmRiZDNkMjNmNjEyOWU2OWNjNzg2YTg0MWYzODMiLCJ1c2VySWQiOiI4OTY4MDg4ODQifQ==</vt:lpwstr>
  </property>
  <property fmtid="{D5CDD505-2E9C-101B-9397-08002B2CF9AE}" pid="6" name="KSOProductBuildVer">
    <vt:lpwstr>2052-12.1.0.15358</vt:lpwstr>
  </property>
  <property fmtid="{D5CDD505-2E9C-101B-9397-08002B2CF9AE}" pid="7" name="ICV">
    <vt:lpwstr>C1C2FF0B7783472FBFB2D3967E92D24B_13</vt:lpwstr>
  </property>
</Properties>
</file>