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right="0"/>
        <w:textAlignment w:val="auto"/>
        <w:rPr>
          <w:rFonts w:eastAsia="方正仿宋_GBK"/>
          <w:color w:val="000000"/>
          <w:kern w:val="0"/>
          <w:sz w:val="28"/>
          <w:szCs w:val="28"/>
          <w:lang w:val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right="0"/>
        <w:textAlignment w:val="auto"/>
        <w:rPr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right="0"/>
        <w:textAlignment w:val="auto"/>
        <w:rPr>
          <w:lang w:val="zh-CN"/>
        </w:rPr>
      </w:pPr>
    </w:p>
    <w:p>
      <w:pPr>
        <w:suppressAutoHyphens/>
        <w:autoSpaceDE w:val="0"/>
        <w:autoSpaceDN w:val="0"/>
        <w:jc w:val="center"/>
        <w:rPr>
          <w:rFonts w:eastAsia="方正小标宋_GBK"/>
          <w:color w:val="FF0000"/>
          <w:w w:val="57"/>
          <w:sz w:val="114"/>
          <w:szCs w:val="114"/>
        </w:rPr>
      </w:pPr>
      <w:r>
        <w:rPr>
          <w:rFonts w:hint="eastAsia" w:eastAsia="方正小标宋_GBK"/>
          <w:color w:val="FF0000"/>
          <w:spacing w:val="1"/>
          <w:w w:val="72"/>
          <w:kern w:val="0"/>
          <w:sz w:val="114"/>
          <w:szCs w:val="114"/>
          <w:fitText w:val="9108" w:id="1754867006"/>
        </w:rPr>
        <w:t>重庆两江新区产业促进</w:t>
      </w:r>
      <w:r>
        <w:rPr>
          <w:rFonts w:hint="eastAsia" w:eastAsia="方正小标宋_GBK"/>
          <w:color w:val="FF0000"/>
          <w:spacing w:val="62"/>
          <w:w w:val="72"/>
          <w:kern w:val="0"/>
          <w:sz w:val="114"/>
          <w:szCs w:val="114"/>
          <w:fitText w:val="9108" w:id="1754867006"/>
        </w:rPr>
        <w:t>局</w:t>
      </w:r>
    </w:p>
    <w:p>
      <w:pPr>
        <w:suppressAutoHyphens/>
        <w:autoSpaceDE w:val="0"/>
        <w:autoSpaceDN w:val="0"/>
        <w:spacing w:line="600" w:lineRule="exact"/>
        <w:jc w:val="center"/>
        <w:rPr>
          <w:rFonts w:eastAsia="方正仿宋_GBK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380365</wp:posOffset>
                </wp:positionV>
                <wp:extent cx="5882640" cy="26670"/>
                <wp:effectExtent l="0" t="9525" r="3810" b="2095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 flipV="true">
                          <a:off x="0" y="0"/>
                          <a:ext cx="5882640" cy="266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4.95pt;margin-top:29.95pt;height:2.1pt;width:463.2pt;z-index:251659264;mso-width-relative:page;mso-height-relative:page;" filled="f" stroked="t" coordsize="21600,21600" o:gfxdata="UEsFBgAAAAAAAAAAAAAAAAAAAAAAAFBLAwQKAAAAAACHTuJAAAAAAAAAAAAAAAAABAAAAGRycy9Q&#10;SwMEFAAAAAgAh07iQHxDg4bXAAAACAEAAA8AAABkcnMvZG93bnJldi54bWxNj8FOwzAQRO9I/IO1&#10;SNxaJ6iNSMimUkFIIE6k/QA33iYp8Tqy3abl63FP9DRazWjmbbk6m0GcyPneMkI6T0AQN1b33CJs&#10;N++zZxA+KNZqsEwIF/Kwqu7vSlVoO/E3nerQiljCvlAIXQhjIaVvOjLKz+1IHL29dUaFeLpWaqem&#10;WG4G+ZQkmTSq57jQqZFeO2p+6qNBmPKg39aH7ON3camD++L15nPbIT4+pMkLiEDn8B+GK35Ehyoy&#10;7eyRtRcDwizPYxJhedXo52m2BLFDyBYpyKqUtw9Uf1BLAwQUAAAACACHTuJATq2rnukBAACFAwAA&#10;DgAAAGRycy9lMm9Eb2MueG1srVPBbhMxEL0j8Q+W72Q3EQ1hlU0PqcKlQKQW7o7Xu2vh9VhjJ5v8&#10;BD+AxAk4FU6992tK+QzGTkgL3BB7sGyP35uZ92anp9vOsI1Cr8GWfDjIOVNWQqVtU/I3l4snE858&#10;ELYSBqwq+U55fjp7/Gjau0KNoAVTKWREYn3Ru5K3Ibgiy7xsVSf8AJyyFKwBOxHoiE1WoeiJvTPZ&#10;KM/HWQ9YOQSpvKfbs32QzxJ/XSsZXte1V4GZklNtIa2Y1lVcs9lUFA0K12p5KEP8QxWd0JaSHqnO&#10;RBBsjfovqk5LBA91GEjoMqhrLVXqgboZ5n90c9EKp1IvJI53R5n8/6OVrzZLZLoi7zizoiOL7j5c&#10;f3//+e7b19tP1z9uPsb91Rc2jFL1zheEmNslxmbl1l64c5DvPLMwb4VtVCr5cueIJ+BaRVD2Gyoe&#10;vKOcq/4lVPRMrAMk6bY1dqw22r09YGMKUohtk127o11qG5iky5PJZDR+Sq5Kio3G42fJzkwUkSmC&#10;HfrwQkHH4qbkPqDQTRvmYC0NBuAw5RWbcx9infeACLaw0Mak+TCW9STQ8/wkTwgPRlcxGt95bFZz&#10;g2wjaMQWi5y+1DVFHj5DWNtqn8XYgyhRh72oK6h2S/wlFnmdyjnMZRymh+eEvv97Zj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FgAAAGRy&#10;cy9QSwECFAAUAAAACACHTuJAfEODhtcAAAAIAQAADwAAAAAAAAABACAAAAA4AAAAZHJzL2Rvd25y&#10;ZXYueG1sUEsBAhQAFAAAAAgAh07iQE6tq57pAQAAhQMAAA4AAAAAAAAAAQAgAAAAPAEAAGRycy9l&#10;Mm9Eb2MueG1sUEsFBgAAAAAGAAYAWQEAAJcFAAAAAA=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eastAsia="方正仿宋_GBK"/>
          <w:sz w:val="32"/>
          <w:szCs w:val="32"/>
        </w:rPr>
        <w:t>渝两江</w:t>
      </w:r>
      <w:r>
        <w:rPr>
          <w:rFonts w:hint="eastAsia" w:eastAsia="方正仿宋_GBK"/>
          <w:sz w:val="32"/>
          <w:szCs w:val="32"/>
          <w:lang w:eastAsia="zh-CN"/>
        </w:rPr>
        <w:t>产</w:t>
      </w:r>
      <w:r>
        <w:rPr>
          <w:rFonts w:eastAsia="方正仿宋_GBK"/>
          <w:sz w:val="32"/>
          <w:szCs w:val="32"/>
        </w:rPr>
        <w:t>发﹝202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﹞</w:t>
      </w:r>
      <w:r>
        <w:rPr>
          <w:rFonts w:hint="eastAsia" w:eastAsia="方正仿宋_GBK"/>
          <w:sz w:val="32"/>
          <w:szCs w:val="32"/>
          <w:lang w:val="en-US" w:eastAsia="zh-CN"/>
        </w:rPr>
        <w:t>10</w:t>
      </w:r>
      <w:r>
        <w:rPr>
          <w:rFonts w:eastAsia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方正仿宋_GBK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重庆两江新区产业促进局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600" w:lineRule="exact"/>
        <w:jc w:val="center"/>
        <w:textAlignment w:val="auto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关于印发《两江新区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软件和信息技术服务业</w:t>
      </w:r>
      <w:r>
        <w:rPr>
          <w:rFonts w:eastAsia="方正小标宋_GBK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年一季度“开门红”奖励政策申报指南》的通知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方正仿宋_GBK"/>
          <w:sz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rFonts w:eastAsia="方正仿宋_GBK"/>
          <w:sz w:val="32"/>
          <w:highlight w:val="none"/>
        </w:rPr>
      </w:pPr>
      <w:r>
        <w:rPr>
          <w:rFonts w:hint="eastAsia" w:eastAsia="方正仿宋_GBK"/>
          <w:sz w:val="32"/>
          <w:highlight w:val="none"/>
        </w:rPr>
        <w:t>各有关企业：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为贯彻落实重庆两江新区管理委员会印发的《两江新区推动2025年一季度经济“开门红”十项措施》（渝两江管发〔2025〕9号）文件精神，加快推动</w:t>
      </w:r>
      <w:r>
        <w:rPr>
          <w:rFonts w:hint="eastAsia" w:eastAsia="方正仿宋_GBK"/>
          <w:sz w:val="32"/>
          <w:lang w:eastAsia="zh-CN"/>
        </w:rPr>
        <w:t>两江新区</w:t>
      </w:r>
      <w:r>
        <w:rPr>
          <w:rFonts w:hint="eastAsia" w:eastAsia="方正仿宋_GBK"/>
          <w:sz w:val="32"/>
        </w:rPr>
        <w:t>软件和信息技术服务业高质量发展，现将《两江新区</w:t>
      </w:r>
      <w:r>
        <w:rPr>
          <w:rFonts w:hint="eastAsia" w:eastAsia="方正仿宋_GBK"/>
          <w:sz w:val="32"/>
          <w:lang w:eastAsia="zh-CN"/>
        </w:rPr>
        <w:t>软件和信息技术服务业</w:t>
      </w:r>
      <w:r>
        <w:rPr>
          <w:rFonts w:hint="eastAsia" w:eastAsia="方正仿宋_GBK"/>
          <w:sz w:val="32"/>
        </w:rPr>
        <w:t>2025年一季度“开门红”奖励政策申报指南》印发给你们，请按要求执行。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eastAsia="方正仿宋_GBK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1598" w:leftChars="304" w:hanging="960" w:hangingChars="300"/>
        <w:textAlignment w:val="auto"/>
        <w:rPr>
          <w:rFonts w:ascii="Times New Roman" w:hAnsi="Times New Roman" w:eastAsia="方正仿宋_GBK"/>
          <w:kern w:val="2"/>
          <w:sz w:val="32"/>
        </w:rPr>
        <w:sectPr>
          <w:headerReference r:id="rId3" w:type="default"/>
          <w:footerReference r:id="rId4" w:type="default"/>
          <w:pgSz w:w="11906" w:h="16838"/>
          <w:pgMar w:top="1984" w:right="1446" w:bottom="1644" w:left="14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rtlGutter w:val="1"/>
          <w:docGrid w:type="lines" w:linePitch="312" w:charSpace="0"/>
        </w:sectPr>
      </w:pPr>
      <w:r>
        <w:rPr>
          <w:rFonts w:ascii="Times New Roman" w:hAnsi="Times New Roman" w:eastAsia="方正仿宋_GBK"/>
          <w:kern w:val="2"/>
          <w:sz w:val="32"/>
        </w:rPr>
        <w:t>附件：</w:t>
      </w:r>
      <w:r>
        <w:rPr>
          <w:rFonts w:hint="eastAsia" w:ascii="Times New Roman" w:hAnsi="Times New Roman" w:eastAsia="方正仿宋_GBK"/>
          <w:kern w:val="2"/>
          <w:sz w:val="32"/>
          <w:lang w:val="en-US" w:eastAsia="zh-CN"/>
        </w:rPr>
        <w:t>1.</w:t>
      </w:r>
      <w:r>
        <w:rPr>
          <w:rFonts w:ascii="Times New Roman" w:hAnsi="Times New Roman" w:eastAsia="方正仿宋_GBK"/>
          <w:kern w:val="2"/>
          <w:sz w:val="32"/>
        </w:rPr>
        <w:t>两江新区</w:t>
      </w:r>
      <w:r>
        <w:rPr>
          <w:rFonts w:hint="eastAsia" w:ascii="Times New Roman" w:hAnsi="Times New Roman" w:eastAsia="方正仿宋_GBK"/>
          <w:kern w:val="2"/>
          <w:sz w:val="32"/>
          <w:lang w:eastAsia="zh-CN"/>
        </w:rPr>
        <w:t>软件和信息技术服务业</w:t>
      </w:r>
      <w:r>
        <w:rPr>
          <w:rFonts w:ascii="Times New Roman" w:hAnsi="Times New Roman" w:eastAsia="方正仿宋_GBK"/>
          <w:kern w:val="2"/>
          <w:sz w:val="32"/>
        </w:rPr>
        <w:t>2025年一季度</w:t>
      </w:r>
      <w:r>
        <w:rPr>
          <w:rFonts w:hint="eastAsia" w:ascii="方正仿宋_GBK" w:hAnsi="方正仿宋_GBK" w:eastAsia="方正仿宋_GBK" w:cs="方正仿宋_GBK"/>
          <w:kern w:val="2"/>
          <w:sz w:val="32"/>
        </w:rPr>
        <w:t>“</w:t>
      </w:r>
      <w:r>
        <w:rPr>
          <w:rFonts w:ascii="Times New Roman" w:hAnsi="Times New Roman" w:eastAsia="方正仿宋_GBK"/>
          <w:kern w:val="2"/>
          <w:sz w:val="32"/>
        </w:rPr>
        <w:t>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600" w:lineRule="exact"/>
        <w:ind w:left="1596" w:leftChars="760" w:firstLine="0" w:firstLineChars="0"/>
        <w:textAlignment w:val="auto"/>
        <w:rPr>
          <w:rFonts w:ascii="Times New Roman" w:hAnsi="Times New Roman" w:eastAsia="方正仿宋_GBK"/>
          <w:kern w:val="2"/>
          <w:sz w:val="32"/>
        </w:rPr>
      </w:pPr>
      <w:r>
        <w:rPr>
          <w:rFonts w:ascii="Times New Roman" w:hAnsi="Times New Roman" w:eastAsia="方正仿宋_GBK"/>
          <w:kern w:val="2"/>
          <w:sz w:val="32"/>
        </w:rPr>
        <w:t>门红</w:t>
      </w:r>
      <w:r>
        <w:rPr>
          <w:rFonts w:hint="eastAsia" w:ascii="方正仿宋_GBK" w:hAnsi="方正仿宋_GBK" w:eastAsia="方正仿宋_GBK" w:cs="方正仿宋_GBK"/>
          <w:kern w:val="2"/>
          <w:sz w:val="32"/>
        </w:rPr>
        <w:t>”</w:t>
      </w:r>
      <w:r>
        <w:rPr>
          <w:rFonts w:ascii="Times New Roman" w:hAnsi="Times New Roman" w:eastAsia="方正仿宋_GBK"/>
          <w:kern w:val="2"/>
          <w:sz w:val="32"/>
        </w:rPr>
        <w:t>奖励政策申报指南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1596" w:leftChars="760" w:firstLine="0" w:firstLineChars="0"/>
        <w:textAlignment w:val="auto"/>
        <w:rPr>
          <w:rFonts w:eastAsia="方正仿宋_GBK"/>
          <w:sz w:val="32"/>
        </w:rPr>
      </w:pPr>
      <w:r>
        <w:rPr>
          <w:rFonts w:hint="eastAsia" w:eastAsia="方正仿宋_GBK"/>
          <w:sz w:val="32"/>
          <w:lang w:val="en-US" w:eastAsia="zh-CN"/>
        </w:rPr>
        <w:t>2.</w:t>
      </w:r>
      <w:r>
        <w:rPr>
          <w:rFonts w:hint="eastAsia" w:eastAsia="方正仿宋_GBK"/>
          <w:sz w:val="32"/>
        </w:rPr>
        <w:t>两江新区</w:t>
      </w:r>
      <w:r>
        <w:rPr>
          <w:rFonts w:hint="eastAsia" w:eastAsia="方正仿宋_GBK"/>
          <w:sz w:val="32"/>
          <w:lang w:eastAsia="zh-CN"/>
        </w:rPr>
        <w:t>软件和信息技术服务业</w:t>
      </w:r>
      <w:r>
        <w:rPr>
          <w:rFonts w:hint="eastAsia" w:eastAsia="方正仿宋_GBK"/>
          <w:sz w:val="32"/>
        </w:rPr>
        <w:t>2025年一季度“开门红”奖励申请表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 w:line="600" w:lineRule="exact"/>
        <w:textAlignment w:val="auto"/>
        <w:rPr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sz w:val="32"/>
          <w:szCs w:val="3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600" w:lineRule="exact"/>
        <w:textAlignment w:val="auto"/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3200" w:firstLineChars="1000"/>
        <w:jc w:val="right"/>
        <w:textAlignment w:val="auto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 xml:space="preserve">重庆两江新区产业促进局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600" w:lineRule="exact"/>
        <w:ind w:firstLine="4800" w:firstLineChars="1500"/>
        <w:jc w:val="right"/>
        <w:textAlignment w:val="auto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2025年4月</w:t>
      </w:r>
      <w:r>
        <w:rPr>
          <w:rFonts w:hint="eastAsia" w:eastAsia="方正仿宋_GBK"/>
          <w:sz w:val="32"/>
          <w:lang w:val="en-US" w:eastAsia="zh-CN"/>
        </w:rPr>
        <w:t>16</w:t>
      </w:r>
      <w:r>
        <w:rPr>
          <w:rFonts w:hint="eastAsia" w:eastAsia="方正仿宋_GBK"/>
          <w:sz w:val="32"/>
        </w:rPr>
        <w:t>日</w:t>
      </w:r>
      <w:r>
        <w:rPr>
          <w:rFonts w:hint="eastAsia" w:eastAsia="方正仿宋_GBK"/>
          <w:sz w:val="36"/>
          <w:szCs w:val="21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方正黑体_GBK" w:hAnsi="方正黑体_GBK" w:eastAsia="方正黑体_GBK" w:cs="方正黑体_GBK"/>
          <w:sz w:val="32"/>
          <w:szCs w:val="32"/>
        </w:rPr>
        <w:sectPr>
          <w:footerReference r:id="rId5" w:type="default"/>
          <w:pgSz w:w="11906" w:h="16838"/>
          <w:pgMar w:top="1984" w:right="1446" w:bottom="1644" w:left="14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2"/>
          <w:cols w:space="425" w:num="1"/>
          <w:rtlGutter w:val="1"/>
          <w:docGrid w:type="lines" w:linePitch="312" w:charSpace="0"/>
        </w:sectPr>
      </w:pPr>
      <w:r>
        <w:rPr>
          <w:rFonts w:hint="eastAsia" w:eastAsia="方正仿宋_GBK"/>
          <w:sz w:val="32"/>
        </w:rPr>
        <w:t>（联系人：</w:t>
      </w:r>
      <w:r>
        <w:rPr>
          <w:rFonts w:hint="eastAsia" w:eastAsia="方正仿宋_GBK"/>
          <w:sz w:val="32"/>
          <w:lang w:eastAsia="zh-CN"/>
        </w:rPr>
        <w:t>沈清颖</w:t>
      </w:r>
      <w:r>
        <w:rPr>
          <w:rFonts w:hint="eastAsia" w:eastAsia="方正仿宋_GBK"/>
          <w:sz w:val="32"/>
        </w:rPr>
        <w:t>，联系电话：</w:t>
      </w:r>
      <w:r>
        <w:rPr>
          <w:rFonts w:hint="eastAsia" w:eastAsia="方正仿宋_GBK"/>
          <w:sz w:val="32"/>
          <w:lang w:val="en-US" w:eastAsia="zh-CN"/>
        </w:rPr>
        <w:t>63117383）</w:t>
      </w:r>
    </w:p>
    <w:p>
      <w:pPr>
        <w:pStyle w:val="2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1</w:t>
      </w:r>
    </w:p>
    <w:p>
      <w:pPr>
        <w:pStyle w:val="3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52"/>
          <w:szCs w:val="52"/>
        </w:rPr>
      </w:pP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两江新区</w:t>
      </w:r>
      <w:r>
        <w:rPr>
          <w:rFonts w:hint="eastAsia" w:ascii="方正小标宋_GBK" w:hAnsi="方正小标宋_GBK" w:eastAsia="方正小标宋_GBK" w:cs="方正小标宋_GBK"/>
          <w:sz w:val="52"/>
          <w:szCs w:val="52"/>
          <w:lang w:eastAsia="zh-CN"/>
        </w:rPr>
        <w:t>软件和信息技术服务业</w:t>
      </w:r>
      <w:r>
        <w:rPr>
          <w:rFonts w:eastAsia="方正小标宋_GBK"/>
          <w:sz w:val="52"/>
          <w:szCs w:val="52"/>
        </w:rPr>
        <w:t>2025</w:t>
      </w:r>
      <w:r>
        <w:rPr>
          <w:rFonts w:hint="eastAsia" w:ascii="方正小标宋_GBK" w:hAnsi="方正小标宋_GBK" w:eastAsia="方正小标宋_GBK" w:cs="方正小标宋_GBK"/>
          <w:sz w:val="52"/>
          <w:szCs w:val="52"/>
        </w:rPr>
        <w:t>年一季度“开门红”奖励政策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56"/>
          <w:szCs w:val="5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84"/>
          <w:szCs w:val="84"/>
        </w:rPr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</w:pPr>
      <w:r>
        <w:rPr>
          <w:rFonts w:hint="eastAsia" w:ascii="方正小标宋_GBK" w:hAnsi="方正小标宋_GBK" w:eastAsia="方正小标宋_GBK" w:cs="方正小标宋_GBK"/>
          <w:sz w:val="84"/>
          <w:szCs w:val="84"/>
        </w:rPr>
        <w:t>南</w:t>
      </w:r>
    </w:p>
    <w:p>
      <w:pPr>
        <w:spacing w:line="560" w:lineRule="exact"/>
        <w:jc w:val="both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spacing w:line="560" w:lineRule="exact"/>
        <w:rPr>
          <w:rFonts w:ascii="方正小标宋_GBK" w:hAnsi="方正小标宋_GBK" w:eastAsia="方正小标宋_GBK" w:cs="方正小标宋_GBK"/>
          <w:sz w:val="44"/>
          <w:szCs w:val="44"/>
        </w:rPr>
      </w:pPr>
    </w:p>
    <w:p>
      <w:pPr>
        <w:pStyle w:val="2"/>
      </w:pPr>
    </w:p>
    <w:p>
      <w:pPr>
        <w:pStyle w:val="2"/>
        <w:spacing w:line="560" w:lineRule="exact"/>
        <w:ind w:left="211" w:right="211"/>
        <w:jc w:val="center"/>
        <w:rPr>
          <w:rFonts w:ascii="Times New Roman" w:hAnsi="Times New Roman" w:eastAsia="方正黑体_GBK"/>
          <w:color w:val="000000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重庆</w:t>
      </w:r>
      <w:r>
        <w:rPr>
          <w:rFonts w:hint="eastAsia" w:ascii="Times New Roman" w:hAnsi="Times New Roman" w:eastAsia="方正黑体_GBK"/>
          <w:sz w:val="32"/>
          <w:szCs w:val="32"/>
        </w:rPr>
        <w:t>两江新区产业促进局</w:t>
      </w:r>
    </w:p>
    <w:p>
      <w:pPr>
        <w:spacing w:line="560" w:lineRule="exact"/>
        <w:jc w:val="center"/>
        <w:sectPr>
          <w:footerReference r:id="rId6" w:type="default"/>
          <w:pgSz w:w="11906" w:h="16838"/>
          <w:pgMar w:top="1440" w:right="1446" w:bottom="1440" w:left="1446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 w:start="1"/>
          <w:cols w:space="425" w:num="1"/>
          <w:rtlGutter w:val="1"/>
          <w:docGrid w:type="lines" w:linePitch="312" w:charSpace="0"/>
        </w:sectPr>
      </w:pPr>
      <w:r>
        <w:rPr>
          <w:rFonts w:eastAsia="方正黑体_GBK"/>
          <w:color w:val="000000"/>
          <w:sz w:val="32"/>
          <w:szCs w:val="32"/>
        </w:rPr>
        <w:t>202</w:t>
      </w:r>
      <w:r>
        <w:rPr>
          <w:rFonts w:hint="eastAsia" w:eastAsia="方正黑体_GBK"/>
          <w:color w:val="000000"/>
          <w:sz w:val="32"/>
          <w:szCs w:val="32"/>
        </w:rPr>
        <w:t>5</w:t>
      </w:r>
      <w:r>
        <w:rPr>
          <w:rFonts w:eastAsia="方正黑体_GBK"/>
          <w:color w:val="000000"/>
          <w:sz w:val="32"/>
          <w:szCs w:val="32"/>
        </w:rPr>
        <w:t>年</w:t>
      </w:r>
      <w:r>
        <w:rPr>
          <w:rFonts w:hint="eastAsia" w:eastAsia="方正黑体_GBK"/>
          <w:color w:val="000000"/>
          <w:sz w:val="32"/>
          <w:szCs w:val="32"/>
          <w:lang w:val="en-US" w:eastAsia="zh-CN"/>
        </w:rPr>
        <w:t>4</w:t>
      </w:r>
      <w:r>
        <w:rPr>
          <w:rFonts w:eastAsia="方正黑体_GBK"/>
          <w:color w:val="000000"/>
          <w:sz w:val="32"/>
          <w:szCs w:val="32"/>
        </w:rPr>
        <w:t>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rPr>
          <w:rFonts w:eastAsia="方正仿宋_GBK"/>
          <w:sz w:val="32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两江新区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软件和信息技术服务业</w:t>
      </w:r>
      <w:r>
        <w:rPr>
          <w:rFonts w:eastAsia="方正小标宋_GBK"/>
          <w:sz w:val="44"/>
          <w:szCs w:val="44"/>
        </w:rPr>
        <w:t>2025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年一季度“开门红”奖励政策申报指南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一、实施时间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2025年1—</w:t>
      </w:r>
      <w:r>
        <w:rPr>
          <w:rFonts w:hint="eastAsia" w:eastAsia="方正仿宋_GBK"/>
          <w:sz w:val="32"/>
          <w:lang w:val="en-US" w:eastAsia="zh-CN"/>
        </w:rPr>
        <w:t>2</w:t>
      </w:r>
      <w:r>
        <w:rPr>
          <w:rFonts w:hint="eastAsia" w:eastAsia="方正仿宋_GBK"/>
          <w:sz w:val="32"/>
        </w:rPr>
        <w:t>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二、主要内容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鼓励</w:t>
      </w:r>
      <w:r>
        <w:rPr>
          <w:rFonts w:hint="eastAsia" w:eastAsia="方正仿宋_GBK"/>
          <w:sz w:val="32"/>
          <w:lang w:eastAsia="zh-CN"/>
        </w:rPr>
        <w:t>两江新区软件和信息服务业</w:t>
      </w:r>
      <w:r>
        <w:rPr>
          <w:rFonts w:hint="eastAsia" w:eastAsia="方正仿宋_GBK"/>
          <w:sz w:val="32"/>
        </w:rPr>
        <w:t>企业</w:t>
      </w:r>
      <w:r>
        <w:rPr>
          <w:rFonts w:hint="eastAsia" w:eastAsia="方正仿宋_GBK"/>
          <w:sz w:val="32"/>
          <w:lang w:eastAsia="zh-CN"/>
        </w:rPr>
        <w:t>（以下简称软件企业）</w:t>
      </w:r>
      <w:r>
        <w:rPr>
          <w:rFonts w:hint="eastAsia" w:eastAsia="方正仿宋_GBK"/>
          <w:sz w:val="32"/>
        </w:rPr>
        <w:t>拓展市内外新应用场景创收增收，对依法履行统计义务及生产经营增长的企业，按相关要求给予一次性奖励。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三、政策申报条件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（一）</w:t>
      </w:r>
      <w:r>
        <w:rPr>
          <w:rFonts w:hint="eastAsia" w:eastAsia="方正仿宋_GBK"/>
          <w:sz w:val="32"/>
          <w:lang w:eastAsia="zh-CN"/>
        </w:rPr>
        <w:t>在</w:t>
      </w:r>
      <w:r>
        <w:rPr>
          <w:rFonts w:hint="eastAsia" w:eastAsia="方正仿宋_GBK"/>
          <w:sz w:val="32"/>
        </w:rPr>
        <w:t>两江新区直管区域内（包括鸳鸯、人和、天宫殿、翠云、大竹林、礼嘉、金山、康美8个街道，鱼嘴镇、复盛镇、郭家沱街道、龙兴镇、石船镇、水土街道、复兴街道7个建制镇街及市政府明确的其他区域）依法开展生产经营的企业。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eastAsia="方正仿宋_GBK"/>
          <w:sz w:val="32"/>
          <w:highlight w:val="none"/>
        </w:rPr>
        <w:t>（二）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2025年1</w:t>
      </w:r>
      <w:r>
        <w:rPr>
          <w:rFonts w:hint="eastAsia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—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shd w:val="clear" w:fill="FFFFFF"/>
          <w:lang w:val="en-US" w:eastAsia="zh-CN" w:bidi="ar"/>
        </w:rPr>
        <w:t>2月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shd w:val="clear" w:fill="FFFFFF"/>
          <w:lang w:val="en-US" w:eastAsia="zh-CN" w:bidi="ar"/>
        </w:rPr>
        <w:t>期间没有因偷税漏税被责令整改、予以行政处罚、追究刑事责任；近三年内经营资信状况良好，没有发生较大安全责任事故、被纳入严重失信主体记录等违法违规行为。</w:t>
      </w:r>
    </w:p>
    <w:p>
      <w:pPr>
        <w:snapToGrid w:val="0"/>
        <w:spacing w:line="600" w:lineRule="exact"/>
        <w:ind w:firstLine="640" w:firstLineChars="200"/>
        <w:rPr>
          <w:rFonts w:eastAsia="宋体"/>
          <w:sz w:val="21"/>
        </w:rPr>
      </w:pPr>
      <w:r>
        <w:rPr>
          <w:rFonts w:hint="eastAsia" w:eastAsia="方正仿宋_GBK"/>
          <w:sz w:val="32"/>
          <w:lang w:eastAsia="zh-CN"/>
        </w:rPr>
        <w:t>（</w:t>
      </w:r>
      <w:r>
        <w:rPr>
          <w:rFonts w:hint="eastAsia" w:eastAsia="方正仿宋_GBK"/>
          <w:sz w:val="32"/>
          <w:lang w:val="en-US" w:eastAsia="zh-CN"/>
        </w:rPr>
        <w:t>三）2025年1—2月营业收入较去年同期增长量达到5000万元（含）及以上。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</w:t>
      </w:r>
      <w:r>
        <w:rPr>
          <w:rFonts w:hint="eastAsia" w:eastAsia="方正仿宋_GBK"/>
          <w:sz w:val="32"/>
          <w:lang w:eastAsia="zh-CN"/>
        </w:rPr>
        <w:t>四</w:t>
      </w:r>
      <w:r>
        <w:rPr>
          <w:rFonts w:hint="eastAsia" w:eastAsia="方正仿宋_GBK"/>
          <w:sz w:val="32"/>
        </w:rPr>
        <w:t>）纳入国家统计联网直报的</w:t>
      </w:r>
      <w:r>
        <w:rPr>
          <w:rFonts w:hint="eastAsia" w:eastAsia="方正仿宋_GBK"/>
          <w:sz w:val="32"/>
          <w:lang w:eastAsia="zh-CN"/>
        </w:rPr>
        <w:t>软件</w:t>
      </w:r>
      <w:r>
        <w:rPr>
          <w:rFonts w:hint="eastAsia" w:eastAsia="方正仿宋_GBK"/>
          <w:sz w:val="32"/>
        </w:rPr>
        <w:t>企业，依法履行了统计义务</w:t>
      </w:r>
      <w:r>
        <w:rPr>
          <w:rFonts w:hint="eastAsia" w:eastAsia="方正仿宋_GBK"/>
          <w:sz w:val="32"/>
          <w:lang w:eastAsia="zh-CN"/>
        </w:rPr>
        <w:t>，且</w:t>
      </w:r>
      <w:bookmarkStart w:id="0" w:name="_GoBack"/>
      <w:bookmarkEnd w:id="0"/>
      <w:r>
        <w:rPr>
          <w:rFonts w:hint="eastAsia" w:eastAsia="方正仿宋_GBK"/>
          <w:sz w:val="32"/>
          <w:lang w:eastAsia="zh-CN"/>
        </w:rPr>
        <w:t>按时在重庆市软件和信息技术服务业运行监测平台填报数据</w:t>
      </w:r>
      <w:r>
        <w:rPr>
          <w:rFonts w:hint="eastAsia" w:eastAsia="方正仿宋_GBK"/>
          <w:sz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四、申报认定程序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符合条件企业</w:t>
      </w:r>
      <w:r>
        <w:rPr>
          <w:rFonts w:hint="eastAsia" w:eastAsia="方正仿宋_GBK"/>
          <w:sz w:val="32"/>
          <w:lang w:eastAsia="zh-CN"/>
        </w:rPr>
        <w:t>可</w:t>
      </w:r>
      <w:r>
        <w:rPr>
          <w:rFonts w:hint="eastAsia" w:eastAsia="方正仿宋_GBK"/>
          <w:sz w:val="32"/>
        </w:rPr>
        <w:t>于2025年4月30日前向产业促进局（两江新区管理委员会龙兴大厦</w:t>
      </w:r>
      <w:r>
        <w:rPr>
          <w:rFonts w:hint="eastAsia" w:eastAsia="方正仿宋_GBK"/>
          <w:sz w:val="32"/>
          <w:lang w:val="en-US" w:eastAsia="zh-CN"/>
        </w:rPr>
        <w:t>559</w:t>
      </w:r>
      <w:r>
        <w:rPr>
          <w:rFonts w:hint="eastAsia" w:eastAsia="方正仿宋_GBK"/>
          <w:sz w:val="32"/>
        </w:rPr>
        <w:t>办公室）提交以下申请材料纸质版（一式三份，邮寄地址：两江新区管理委员会龙兴大厦）及扫描件（接收邮箱：</w:t>
      </w:r>
      <w:r>
        <w:rPr>
          <w:rFonts w:hint="eastAsia" w:eastAsia="方正仿宋_GBK"/>
          <w:sz w:val="32"/>
          <w:highlight w:val="none"/>
          <w:lang w:val="en-US" w:eastAsia="zh-CN"/>
        </w:rPr>
        <w:t>353233465</w:t>
      </w:r>
      <w:r>
        <w:rPr>
          <w:rFonts w:eastAsia="方正仿宋_GBK"/>
          <w:sz w:val="32"/>
          <w:highlight w:val="none"/>
        </w:rPr>
        <w:t>@qq.com</w:t>
      </w:r>
      <w:r>
        <w:rPr>
          <w:rFonts w:hint="eastAsia" w:eastAsia="方正仿宋_GBK"/>
          <w:sz w:val="32"/>
          <w:highlight w:val="none"/>
        </w:rPr>
        <w:t>）</w:t>
      </w:r>
      <w:r>
        <w:rPr>
          <w:rFonts w:hint="eastAsia" w:eastAsia="方正仿宋_GBK"/>
          <w:sz w:val="32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1.两江新区</w:t>
      </w:r>
      <w:r>
        <w:rPr>
          <w:rFonts w:hint="eastAsia" w:eastAsia="方正仿宋_GBK"/>
          <w:sz w:val="32"/>
          <w:lang w:eastAsia="zh-CN"/>
        </w:rPr>
        <w:t>软件和信息技术服务业</w:t>
      </w:r>
      <w:r>
        <w:rPr>
          <w:rFonts w:hint="eastAsia" w:eastAsia="方正仿宋_GBK"/>
          <w:sz w:val="32"/>
        </w:rPr>
        <w:t>2025年一季度“开门红”奖励申请表（见附件</w:t>
      </w:r>
      <w:r>
        <w:rPr>
          <w:rFonts w:hint="eastAsia" w:eastAsia="方正仿宋_GBK"/>
          <w:sz w:val="32"/>
          <w:lang w:val="en-US" w:eastAsia="zh-CN"/>
        </w:rPr>
        <w:t>2</w:t>
      </w:r>
      <w:r>
        <w:rPr>
          <w:rFonts w:hint="eastAsia" w:eastAsia="方正仿宋_GBK"/>
          <w:sz w:val="32"/>
        </w:rPr>
        <w:t>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2.诚信报告：在信用中国https://www.xycq.gov.cn/或国家企业信用信息公示系统https://www.gsxt.gov.cn官方网站查询；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3.营业执照复印件；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4.</w:t>
      </w:r>
      <w:r>
        <w:rPr>
          <w:rFonts w:hint="eastAsia" w:eastAsia="方正仿宋_GBK"/>
          <w:sz w:val="32"/>
          <w:lang w:val="en-US" w:eastAsia="zh-CN"/>
        </w:rPr>
        <w:t>2</w:t>
      </w:r>
      <w:r>
        <w:rPr>
          <w:rFonts w:hint="eastAsia" w:eastAsia="方正仿宋_GBK"/>
          <w:sz w:val="32"/>
        </w:rPr>
        <w:t>024年1</w:t>
      </w:r>
      <w:r>
        <w:rPr>
          <w:rFonts w:hint="eastAsia" w:eastAsia="方正仿宋_GBK"/>
          <w:sz w:val="32"/>
          <w:lang w:eastAsia="zh-CN"/>
        </w:rPr>
        <w:t>—</w:t>
      </w:r>
      <w:r>
        <w:rPr>
          <w:rFonts w:hint="eastAsia" w:eastAsia="方正仿宋_GBK"/>
          <w:sz w:val="32"/>
        </w:rPr>
        <w:t>2月、2025年1</w:t>
      </w:r>
      <w:r>
        <w:rPr>
          <w:rFonts w:hint="eastAsia" w:eastAsia="方正仿宋_GBK"/>
          <w:sz w:val="32"/>
          <w:lang w:eastAsia="zh-CN"/>
        </w:rPr>
        <w:t>—</w:t>
      </w:r>
      <w:r>
        <w:rPr>
          <w:rFonts w:hint="eastAsia" w:eastAsia="方正仿宋_GBK"/>
          <w:sz w:val="32"/>
        </w:rPr>
        <w:t>2月营业收入</w:t>
      </w:r>
      <w:r>
        <w:rPr>
          <w:rFonts w:hint="eastAsia" w:eastAsia="方正仿宋_GBK"/>
          <w:sz w:val="32"/>
          <w:lang w:eastAsia="zh-CN"/>
        </w:rPr>
        <w:t>佐</w:t>
      </w:r>
      <w:r>
        <w:rPr>
          <w:rFonts w:hint="eastAsia" w:eastAsia="方正仿宋_GBK"/>
          <w:sz w:val="32"/>
        </w:rPr>
        <w:t>证材料；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  <w:lang w:val="en-US" w:eastAsia="zh-CN"/>
        </w:rPr>
        <w:t>5</w:t>
      </w:r>
      <w:r>
        <w:rPr>
          <w:rFonts w:hint="eastAsia" w:eastAsia="方正仿宋_GBK"/>
          <w:sz w:val="32"/>
        </w:rPr>
        <w:t>.其他有关证明材料。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五、评分及奖励标准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600" w:lineRule="exact"/>
        <w:ind w:left="0" w:right="0" w:firstLine="640" w:firstLineChars="200"/>
        <w:jc w:val="both"/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经审核，对符合申报条件的企业，将其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月营业收入净增量作为主要评分依据，按档次分配分值，按实际达到的最高净增量对应档次给予奖励，不重复计算，且单家企业奖励金额最高不超过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50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万元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"/>
        </w:rPr>
        <w:t>。</w:t>
      </w:r>
    </w:p>
    <w:tbl>
      <w:tblPr>
        <w:tblStyle w:val="16"/>
        <w:tblpPr w:leftFromText="180" w:rightFromText="180" w:vertAnchor="text" w:horzAnchor="page" w:tblpX="1529" w:tblpY="264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4276"/>
        <w:gridCol w:w="776"/>
        <w:gridCol w:w="24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评分大类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评分标准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2"/>
                <w:lang w:bidi="ar"/>
              </w:rPr>
              <w:t>奖励资金（万元）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25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年</w:t>
            </w:r>
            <w:r>
              <w:rPr>
                <w:rFonts w:eastAsia="方正仿宋_GBK"/>
                <w:color w:val="000000"/>
                <w:sz w:val="28"/>
                <w:szCs w:val="28"/>
              </w:rPr>
              <w:t>1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—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方正仿宋_GBK"/>
                <w:color w:val="000000"/>
                <w:sz w:val="28"/>
                <w:szCs w:val="28"/>
              </w:rPr>
              <w:t>月</w:t>
            </w:r>
            <w:r>
              <w:rPr>
                <w:rFonts w:hint="eastAsia" w:eastAsia="方正仿宋_GBK"/>
                <w:color w:val="000000"/>
                <w:sz w:val="28"/>
                <w:szCs w:val="28"/>
                <w:lang w:eastAsia="zh-CN"/>
              </w:rPr>
              <w:t>营业收入净增量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000万元≤净增量＜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000万元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000万元≤净增量＜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5000万元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2"/>
                <w:sz w:val="28"/>
                <w:szCs w:val="28"/>
                <w:lang w:val="en-US" w:eastAsia="zh-CN" w:bidi="ar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5000万元≤净增量＜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000万元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2"/>
                <w:sz w:val="28"/>
                <w:szCs w:val="28"/>
                <w:lang w:val="en-US" w:eastAsia="zh-CN" w:bidi="ar"/>
              </w:rPr>
              <w:t>3</w:t>
            </w:r>
            <w:r>
              <w:rPr>
                <w:rFonts w:hint="eastAsia" w:eastAsia="方正仿宋_GBK"/>
                <w:color w:val="000000"/>
                <w:kern w:val="2"/>
                <w:sz w:val="28"/>
                <w:szCs w:val="28"/>
                <w:lang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000万元≤净增量＜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000万元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sz w:val="28"/>
                <w:szCs w:val="28"/>
                <w:lang w:val="en-US" w:eastAsia="zh-CN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eastAsia="方正仿宋_GBK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25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000万元≤净增量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10</w:t>
            </w: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bidi="ar"/>
              </w:rPr>
              <w:t>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center"/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eastAsia="方正仿宋_GBK"/>
                <w:color w:val="000000"/>
                <w:kern w:val="0"/>
                <w:sz w:val="28"/>
                <w:szCs w:val="28"/>
                <w:lang w:val="en-US" w:eastAsia="zh-CN" w:bidi="ar"/>
              </w:rPr>
              <w:t>50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ascii="方正黑体_GBK" w:hAnsi="方正黑体_GBK" w:eastAsia="方正黑体_GBK" w:cs="方正黑体_GBK"/>
          <w:sz w:val="32"/>
        </w:rPr>
      </w:pPr>
      <w:r>
        <w:rPr>
          <w:rFonts w:hint="eastAsia" w:ascii="方正黑体_GBK" w:hAnsi="方正黑体_GBK" w:eastAsia="方正黑体_GBK" w:cs="方正黑体_GBK"/>
          <w:sz w:val="32"/>
        </w:rPr>
        <w:t>六、其他要求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（一）加强诚信经营、守法经营，树立良好的企业形象，共同营造公平、透明、有序的市场环境。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t>（二）任何单位和个人不得弄虚作假，严禁提供虚假材料，严禁骗取补贴资金行为发生，否则将追回已发放的补贴资金，并依法依规予以查处。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rPr>
          <w:rFonts w:eastAsia="方正仿宋_GBK"/>
          <w:sz w:val="32"/>
          <w:highlight w:val="none"/>
        </w:rPr>
      </w:pPr>
      <w:r>
        <w:rPr>
          <w:rFonts w:hint="eastAsia" w:eastAsia="方正仿宋_GBK"/>
          <w:sz w:val="32"/>
          <w:highlight w:val="none"/>
        </w:rPr>
        <w:t>（三）政策咨询服务电话：</w:t>
      </w:r>
      <w:r>
        <w:rPr>
          <w:rFonts w:eastAsia="方正仿宋_GBK"/>
          <w:sz w:val="32"/>
          <w:highlight w:val="none"/>
        </w:rPr>
        <w:t>023</w:t>
      </w:r>
      <w:r>
        <w:rPr>
          <w:rFonts w:hint="eastAsia" w:eastAsia="方正仿宋_GBK"/>
          <w:sz w:val="32"/>
          <w:highlight w:val="none"/>
        </w:rPr>
        <w:t>—</w:t>
      </w:r>
      <w:r>
        <w:rPr>
          <w:rFonts w:eastAsia="方正仿宋_GBK"/>
          <w:sz w:val="32"/>
          <w:highlight w:val="none"/>
        </w:rPr>
        <w:t>6311</w:t>
      </w:r>
      <w:r>
        <w:rPr>
          <w:rFonts w:hint="eastAsia" w:eastAsia="方正仿宋_GBK"/>
          <w:sz w:val="32"/>
          <w:highlight w:val="none"/>
          <w:lang w:val="en-US" w:eastAsia="zh-CN"/>
        </w:rPr>
        <w:t>7383</w:t>
      </w:r>
      <w:r>
        <w:rPr>
          <w:rFonts w:hint="eastAsia" w:eastAsia="方正仿宋_GBK"/>
          <w:sz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rPr>
          <w:rFonts w:eastAsia="方正仿宋_GBK"/>
          <w:sz w:val="32"/>
        </w:rPr>
      </w:pPr>
    </w:p>
    <w:p>
      <w:pPr>
        <w:snapToGrid w:val="0"/>
        <w:spacing w:line="600" w:lineRule="exact"/>
        <w:rPr>
          <w:rFonts w:eastAsia="方正仿宋_GBK"/>
          <w:sz w:val="32"/>
        </w:rPr>
      </w:pPr>
    </w:p>
    <w:p>
      <w:pPr>
        <w:snapToGrid w:val="0"/>
        <w:spacing w:line="600" w:lineRule="exact"/>
        <w:rPr>
          <w:rFonts w:eastAsia="方正仿宋_GBK"/>
          <w:sz w:val="32"/>
        </w:rPr>
      </w:pPr>
    </w:p>
    <w:p>
      <w:pPr>
        <w:snapToGrid w:val="0"/>
        <w:rPr>
          <w:rFonts w:eastAsia="方正仿宋_GBK"/>
          <w:sz w:val="32"/>
        </w:rPr>
      </w:pPr>
      <w:r>
        <w:rPr>
          <w:rFonts w:hint="eastAsia" w:eastAsia="方正仿宋_GBK"/>
          <w:sz w:val="32"/>
        </w:rPr>
        <w:br w:type="page"/>
      </w:r>
    </w:p>
    <w:p>
      <w:pPr>
        <w:widowControl/>
        <w:snapToGrid w:val="0"/>
        <w:jc w:val="left"/>
        <w:rPr>
          <w:rFonts w:hint="eastAsia" w:eastAsia="方正黑体_GBK"/>
          <w:bCs/>
          <w:sz w:val="32"/>
          <w:szCs w:val="32"/>
          <w:lang w:val="en-US" w:eastAsia="zh-CN"/>
        </w:rPr>
      </w:pPr>
      <w:r>
        <w:rPr>
          <w:rFonts w:eastAsia="方正黑体_GBK"/>
          <w:bCs/>
          <w:sz w:val="32"/>
          <w:szCs w:val="32"/>
        </w:rPr>
        <w:t>附</w:t>
      </w:r>
      <w:r>
        <w:rPr>
          <w:rFonts w:hint="eastAsia" w:eastAsia="方正黑体_GBK"/>
          <w:bCs/>
          <w:sz w:val="32"/>
          <w:szCs w:val="32"/>
        </w:rPr>
        <w:t>件</w:t>
      </w:r>
      <w:r>
        <w:rPr>
          <w:rFonts w:hint="eastAsia" w:eastAsia="方正黑体_GBK"/>
          <w:bCs/>
          <w:sz w:val="32"/>
          <w:szCs w:val="32"/>
          <w:lang w:val="en-US" w:eastAsia="zh-CN"/>
        </w:rPr>
        <w:t>2</w:t>
      </w:r>
    </w:p>
    <w:p>
      <w:pPr>
        <w:snapToGrid w:val="0"/>
        <w:spacing w:line="240" w:lineRule="atLeast"/>
        <w:jc w:val="left"/>
        <w:rPr>
          <w:rFonts w:eastAsia="方正黑体_GBK"/>
          <w:bCs/>
          <w:sz w:val="32"/>
          <w:szCs w:val="32"/>
        </w:rPr>
      </w:pPr>
    </w:p>
    <w:p>
      <w:pPr>
        <w:pStyle w:val="8"/>
        <w:snapToGrid w:val="0"/>
        <w:spacing w:after="0" w:line="240" w:lineRule="atLeast"/>
        <w:ind w:left="0" w:leftChars="0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两江新区</w:t>
      </w:r>
      <w:r>
        <w:rPr>
          <w:rFonts w:hint="eastAsia" w:eastAsia="方正小标宋_GBK"/>
          <w:bCs/>
          <w:sz w:val="44"/>
          <w:szCs w:val="44"/>
          <w:lang w:eastAsia="zh-CN"/>
        </w:rPr>
        <w:t>软件和信息技术服务业</w:t>
      </w:r>
      <w:r>
        <w:rPr>
          <w:rFonts w:hint="eastAsia" w:eastAsia="方正小标宋_GBK"/>
          <w:bCs/>
          <w:sz w:val="44"/>
          <w:szCs w:val="44"/>
        </w:rPr>
        <w:t>2025年一季度“开门红”</w:t>
      </w:r>
      <w:r>
        <w:rPr>
          <w:rFonts w:eastAsia="方正小标宋_GBK"/>
          <w:bCs/>
          <w:sz w:val="44"/>
          <w:szCs w:val="44"/>
        </w:rPr>
        <w:t>奖励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申请表</w:t>
      </w:r>
    </w:p>
    <w:p>
      <w:pPr>
        <w:pStyle w:val="8"/>
        <w:snapToGrid w:val="0"/>
        <w:spacing w:after="0" w:line="240" w:lineRule="atLeast"/>
        <w:ind w:left="0" w:leftChars="0"/>
        <w:jc w:val="center"/>
        <w:rPr>
          <w:rFonts w:ascii="方正小标宋_GBK" w:hAnsi="方正小标宋_GBK" w:eastAsia="方正小标宋_GBK" w:cs="方正小标宋_GBK"/>
          <w:bCs/>
          <w:sz w:val="32"/>
          <w:szCs w:val="32"/>
        </w:rPr>
      </w:pPr>
    </w:p>
    <w:p>
      <w:pPr>
        <w:pStyle w:val="2"/>
        <w:widowControl/>
        <w:adjustRightInd w:val="0"/>
        <w:snapToGrid w:val="0"/>
        <w:spacing w:after="0" w:line="340" w:lineRule="exact"/>
        <w:rPr>
          <w:rFonts w:ascii="Times New Roman" w:hAnsi="Times New Roman" w:eastAsia="方正仿宋_GBK"/>
          <w:sz w:val="22"/>
          <w:szCs w:val="22"/>
        </w:rPr>
      </w:pPr>
      <w:r>
        <w:rPr>
          <w:rFonts w:ascii="Times New Roman" w:hAnsi="Times New Roman" w:eastAsia="方正仿宋_GBK"/>
          <w:spacing w:val="-8"/>
          <w:sz w:val="22"/>
          <w:szCs w:val="22"/>
        </w:rPr>
        <w:t>申请企业（公章</w:t>
      </w:r>
      <w:r>
        <w:rPr>
          <w:rFonts w:ascii="Times New Roman" w:hAnsi="Times New Roman" w:eastAsia="方正仿宋_GBK"/>
          <w:spacing w:val="-3"/>
          <w:sz w:val="22"/>
          <w:szCs w:val="22"/>
        </w:rPr>
        <w:t>）：</w:t>
      </w:r>
      <w:r>
        <w:rPr>
          <w:rFonts w:ascii="Times New Roman" w:hAnsi="Times New Roman" w:eastAsia="方正仿宋_GBK"/>
          <w:spacing w:val="1"/>
          <w:sz w:val="22"/>
          <w:szCs w:val="22"/>
        </w:rPr>
        <w:t xml:space="preserve">           </w:t>
      </w:r>
      <w:r>
        <w:rPr>
          <w:rFonts w:hint="eastAsia" w:ascii="Times New Roman" w:hAnsi="Times New Roman" w:eastAsia="方正仿宋_GBK"/>
          <w:spacing w:val="1"/>
          <w:sz w:val="22"/>
          <w:szCs w:val="22"/>
        </w:rPr>
        <w:t xml:space="preserve">        </w:t>
      </w:r>
      <w:r>
        <w:rPr>
          <w:rFonts w:ascii="Times New Roman" w:hAnsi="Times New Roman" w:eastAsia="方正仿宋_GBK"/>
          <w:spacing w:val="1"/>
          <w:sz w:val="22"/>
          <w:szCs w:val="22"/>
        </w:rPr>
        <w:t xml:space="preserve">  </w:t>
      </w:r>
      <w:r>
        <w:rPr>
          <w:rFonts w:ascii="Times New Roman" w:hAnsi="Times New Roman" w:eastAsia="方正仿宋_GBK"/>
          <w:sz w:val="22"/>
          <w:szCs w:val="22"/>
        </w:rPr>
        <w:t xml:space="preserve">              </w:t>
      </w:r>
      <w:r>
        <w:rPr>
          <w:rFonts w:ascii="Times New Roman" w:hAnsi="Times New Roman" w:eastAsia="方正仿宋_GBK"/>
          <w:spacing w:val="-8"/>
          <w:sz w:val="22"/>
          <w:szCs w:val="22"/>
        </w:rPr>
        <w:t>填报日期：202</w:t>
      </w:r>
      <w:r>
        <w:rPr>
          <w:rFonts w:hint="eastAsia" w:ascii="Times New Roman" w:hAnsi="Times New Roman" w:eastAsia="方正仿宋_GBK"/>
          <w:spacing w:val="-8"/>
          <w:sz w:val="22"/>
          <w:szCs w:val="22"/>
        </w:rPr>
        <w:t>5</w:t>
      </w:r>
      <w:r>
        <w:rPr>
          <w:rFonts w:ascii="Times New Roman" w:hAnsi="Times New Roman" w:eastAsia="方正仿宋_GBK"/>
          <w:spacing w:val="-8"/>
          <w:sz w:val="22"/>
          <w:szCs w:val="22"/>
        </w:rPr>
        <w:t xml:space="preserve"> 年    </w:t>
      </w:r>
      <w:r>
        <w:rPr>
          <w:rFonts w:ascii="Times New Roman" w:hAnsi="Times New Roman" w:eastAsia="方正仿宋_GBK"/>
          <w:spacing w:val="-9"/>
          <w:sz w:val="22"/>
          <w:szCs w:val="22"/>
        </w:rPr>
        <w:t>月</w:t>
      </w:r>
      <w:r>
        <w:rPr>
          <w:rFonts w:ascii="Times New Roman" w:hAnsi="Times New Roman" w:eastAsia="方正仿宋_GBK"/>
          <w:spacing w:val="5"/>
          <w:sz w:val="22"/>
          <w:szCs w:val="22"/>
        </w:rPr>
        <w:t xml:space="preserve">    </w:t>
      </w:r>
      <w:r>
        <w:rPr>
          <w:rFonts w:ascii="Times New Roman" w:hAnsi="Times New Roman" w:eastAsia="方正仿宋_GBK"/>
          <w:spacing w:val="-9"/>
          <w:sz w:val="22"/>
          <w:szCs w:val="22"/>
        </w:rPr>
        <w:t>日</w:t>
      </w:r>
    </w:p>
    <w:tbl>
      <w:tblPr>
        <w:tblStyle w:val="39"/>
        <w:tblW w:w="9544" w:type="dxa"/>
        <w:tblInd w:w="-283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0"/>
        <w:gridCol w:w="2675"/>
        <w:gridCol w:w="2287"/>
        <w:gridCol w:w="229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90" w:type="dxa"/>
            <w:vAlign w:val="center"/>
          </w:tcPr>
          <w:p>
            <w:pPr>
              <w:pStyle w:val="38"/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-4"/>
              </w:rPr>
              <w:t>企业全称</w:t>
            </w:r>
          </w:p>
        </w:tc>
        <w:tc>
          <w:tcPr>
            <w:tcW w:w="267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287" w:type="dxa"/>
            <w:vAlign w:val="center"/>
          </w:tcPr>
          <w:p>
            <w:pPr>
              <w:pStyle w:val="38"/>
              <w:widowControl/>
              <w:adjustRightInd w:val="0"/>
              <w:snapToGrid w:val="0"/>
              <w:spacing w:line="340" w:lineRule="exact"/>
              <w:ind w:hanging="6"/>
              <w:jc w:val="center"/>
              <w:rPr>
                <w:rFonts w:hint="eastAsia"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3"/>
                <w:w w:val="98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spacing w:val="-3"/>
                <w:w w:val="98"/>
                <w:lang w:eastAsia="zh-CN"/>
              </w:rPr>
              <w:t>性质（国企</w:t>
            </w:r>
            <w:r>
              <w:rPr>
                <w:rFonts w:hint="eastAsia" w:ascii="Times New Roman" w:hAnsi="Times New Roman" w:eastAsia="方正仿宋_GBK" w:cs="Times New Roman"/>
                <w:spacing w:val="-3"/>
                <w:w w:val="98"/>
                <w:lang w:val="en-US" w:eastAsia="zh-CN"/>
              </w:rPr>
              <w:t>/民企</w:t>
            </w:r>
            <w:r>
              <w:rPr>
                <w:rFonts w:hint="eastAsia" w:ascii="Times New Roman" w:hAnsi="Times New Roman" w:eastAsia="方正仿宋_GBK" w:cs="Times New Roman"/>
                <w:spacing w:val="-3"/>
                <w:w w:val="98"/>
                <w:lang w:eastAsia="zh-CN"/>
              </w:rPr>
              <w:t>）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90" w:type="dxa"/>
            <w:vAlign w:val="center"/>
          </w:tcPr>
          <w:p>
            <w:pPr>
              <w:pStyle w:val="38"/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3"/>
              </w:rPr>
              <w:t>企业注册</w:t>
            </w:r>
            <w:r>
              <w:rPr>
                <w:rFonts w:hint="eastAsia" w:ascii="Times New Roman" w:hAnsi="Times New Roman" w:eastAsia="方正仿宋_GBK" w:cs="Times New Roman"/>
                <w:spacing w:val="-3"/>
                <w:lang w:eastAsia="zh-CN"/>
              </w:rPr>
              <w:t>地址</w:t>
            </w:r>
          </w:p>
        </w:tc>
        <w:tc>
          <w:tcPr>
            <w:tcW w:w="72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方正仿宋_GBK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90" w:type="dxa"/>
            <w:vAlign w:val="center"/>
          </w:tcPr>
          <w:p>
            <w:pPr>
              <w:pStyle w:val="38"/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-3"/>
              </w:rPr>
              <w:t>企业开户银行</w:t>
            </w:r>
          </w:p>
        </w:tc>
        <w:tc>
          <w:tcPr>
            <w:tcW w:w="267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287" w:type="dxa"/>
            <w:vAlign w:val="center"/>
          </w:tcPr>
          <w:p>
            <w:pPr>
              <w:pStyle w:val="38"/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-2"/>
              </w:rPr>
              <w:t>企业开户银行账号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90" w:type="dxa"/>
            <w:vAlign w:val="center"/>
          </w:tcPr>
          <w:p>
            <w:pPr>
              <w:pStyle w:val="38"/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-2"/>
              </w:rPr>
              <w:t>联系人及电话</w:t>
            </w:r>
          </w:p>
        </w:tc>
        <w:tc>
          <w:tcPr>
            <w:tcW w:w="267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287" w:type="dxa"/>
            <w:vAlign w:val="center"/>
          </w:tcPr>
          <w:p>
            <w:pPr>
              <w:pStyle w:val="38"/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-2"/>
              </w:rPr>
              <w:t>企业</w:t>
            </w:r>
            <w:r>
              <w:rPr>
                <w:rFonts w:hint="eastAsia" w:ascii="Times New Roman" w:hAnsi="Times New Roman" w:eastAsia="方正仿宋_GBK" w:cs="Times New Roman"/>
                <w:spacing w:val="-2"/>
                <w:lang w:eastAsia="zh-CN"/>
              </w:rPr>
              <w:t>法定代表</w:t>
            </w:r>
            <w:r>
              <w:rPr>
                <w:rFonts w:ascii="Times New Roman" w:hAnsi="Times New Roman" w:eastAsia="方正仿宋_GBK" w:cs="Times New Roman"/>
                <w:spacing w:val="-2"/>
              </w:rPr>
              <w:t>人及电话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9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方正仿宋_GBK"/>
                <w:sz w:val="22"/>
              </w:rPr>
            </w:pPr>
            <w:r>
              <w:rPr>
                <w:rFonts w:hint="eastAsia" w:eastAsia="方正仿宋_GBK"/>
                <w:sz w:val="22"/>
              </w:rPr>
              <w:t>企业统一社会信用代码</w:t>
            </w:r>
          </w:p>
        </w:tc>
        <w:tc>
          <w:tcPr>
            <w:tcW w:w="72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9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方正仿宋_GBK"/>
                <w:sz w:val="22"/>
                <w:lang w:eastAsia="zh-CN"/>
              </w:rPr>
            </w:pPr>
            <w:r>
              <w:rPr>
                <w:rFonts w:hint="eastAsia" w:eastAsia="方正仿宋_GBK"/>
                <w:sz w:val="22"/>
              </w:rPr>
              <w:t>2024年1—2月</w:t>
            </w:r>
            <w:r>
              <w:rPr>
                <w:rFonts w:hint="eastAsia" w:eastAsia="方正仿宋_GBK"/>
                <w:sz w:val="22"/>
                <w:lang w:eastAsia="zh-CN"/>
              </w:rPr>
              <w:t>营业收入</w:t>
            </w:r>
          </w:p>
        </w:tc>
        <w:tc>
          <w:tcPr>
            <w:tcW w:w="2675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2"/>
              </w:rPr>
            </w:pPr>
          </w:p>
        </w:tc>
        <w:tc>
          <w:tcPr>
            <w:tcW w:w="2287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方正仿宋_GBK"/>
                <w:sz w:val="22"/>
                <w:lang w:eastAsia="zh-CN"/>
              </w:rPr>
            </w:pPr>
            <w:r>
              <w:rPr>
                <w:rFonts w:hint="eastAsia" w:eastAsia="方正仿宋_GBK"/>
                <w:sz w:val="22"/>
              </w:rPr>
              <w:t>2025年1—2月</w:t>
            </w:r>
            <w:r>
              <w:rPr>
                <w:rFonts w:hint="eastAsia" w:eastAsia="方正仿宋_GBK"/>
                <w:sz w:val="22"/>
                <w:lang w:eastAsia="zh-CN"/>
              </w:rPr>
              <w:t>营业收入</w:t>
            </w:r>
          </w:p>
        </w:tc>
        <w:tc>
          <w:tcPr>
            <w:tcW w:w="2292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2290" w:type="dxa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hint="eastAsia" w:eastAsia="方正仿宋_GBK"/>
                <w:sz w:val="22"/>
                <w:lang w:eastAsia="zh-CN"/>
              </w:rPr>
            </w:pPr>
            <w:r>
              <w:rPr>
                <w:rFonts w:hint="eastAsia" w:eastAsia="方正仿宋_GBK"/>
                <w:sz w:val="22"/>
              </w:rPr>
              <w:t>2025年1—</w:t>
            </w:r>
            <w:r>
              <w:rPr>
                <w:rFonts w:hint="eastAsia" w:eastAsia="方正仿宋_GBK"/>
                <w:sz w:val="22"/>
                <w:lang w:val="en-US" w:eastAsia="zh-CN"/>
              </w:rPr>
              <w:t>2</w:t>
            </w:r>
            <w:r>
              <w:rPr>
                <w:rFonts w:hint="eastAsia" w:eastAsia="方正仿宋_GBK"/>
                <w:sz w:val="22"/>
              </w:rPr>
              <w:t>月</w:t>
            </w:r>
            <w:r>
              <w:rPr>
                <w:rFonts w:hint="eastAsia" w:eastAsia="方正仿宋_GBK"/>
                <w:sz w:val="22"/>
                <w:lang w:eastAsia="zh-CN"/>
              </w:rPr>
              <w:t>营业收入</w:t>
            </w:r>
          </w:p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2"/>
              </w:rPr>
            </w:pPr>
            <w:r>
              <w:rPr>
                <w:rFonts w:hint="eastAsia" w:eastAsia="方正仿宋_GBK"/>
                <w:sz w:val="22"/>
              </w:rPr>
              <w:t>累计同比净增量</w:t>
            </w:r>
          </w:p>
        </w:tc>
        <w:tc>
          <w:tcPr>
            <w:tcW w:w="72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jc w:val="center"/>
              <w:rPr>
                <w:rFonts w:eastAsia="方正仿宋_GBK"/>
                <w:sz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7" w:hRule="atLeast"/>
        </w:trPr>
        <w:tc>
          <w:tcPr>
            <w:tcW w:w="2290" w:type="dxa"/>
            <w:vAlign w:val="center"/>
          </w:tcPr>
          <w:p>
            <w:pPr>
              <w:pStyle w:val="38"/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-9"/>
              </w:rPr>
              <w:t>申报企业承诺</w:t>
            </w:r>
          </w:p>
        </w:tc>
        <w:tc>
          <w:tcPr>
            <w:tcW w:w="7254" w:type="dxa"/>
            <w:gridSpan w:val="3"/>
            <w:vAlign w:val="center"/>
          </w:tcPr>
          <w:p>
            <w:pPr>
              <w:pStyle w:val="38"/>
              <w:widowControl/>
              <w:adjustRightInd w:val="0"/>
              <w:snapToGrid w:val="0"/>
              <w:spacing w:line="340" w:lineRule="exact"/>
              <w:ind w:firstLine="446"/>
              <w:rPr>
                <w:rFonts w:ascii="Times New Roman" w:hAnsi="Times New Roman" w:eastAsia="方正仿宋_GBK" w:cs="Times New Roman"/>
                <w:spacing w:val="5"/>
                <w:szCs w:val="19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9"/>
                <w:szCs w:val="19"/>
                <w:lang w:eastAsia="zh-CN"/>
              </w:rPr>
              <w:t>我单位具有良好的商业信誉和健全的财务会计制度，具</w:t>
            </w:r>
            <w:r>
              <w:rPr>
                <w:rFonts w:ascii="Times New Roman" w:hAnsi="Times New Roman" w:eastAsia="方正仿宋_GBK" w:cs="Times New Roman"/>
                <w:spacing w:val="8"/>
                <w:szCs w:val="19"/>
                <w:lang w:eastAsia="zh-CN"/>
              </w:rPr>
              <w:t>有依法缴纳税收和社会保障</w:t>
            </w:r>
            <w:r>
              <w:rPr>
                <w:rFonts w:ascii="Times New Roman" w:hAnsi="Times New Roman" w:eastAsia="方正仿宋_GBK" w:cs="Times New Roman"/>
                <w:spacing w:val="4"/>
                <w:szCs w:val="19"/>
                <w:lang w:eastAsia="zh-CN"/>
              </w:rPr>
              <w:t>金的良好记录，</w:t>
            </w:r>
            <w:r>
              <w:rPr>
                <w:rFonts w:hint="eastAsia" w:ascii="Times New Roman" w:hAnsi="Times New Roman" w:eastAsia="方正仿宋_GBK" w:cs="Times New Roman"/>
                <w:spacing w:val="4"/>
                <w:szCs w:val="19"/>
                <w:lang w:eastAsia="zh-CN"/>
              </w:rPr>
              <w:t>近三年申报期</w:t>
            </w:r>
            <w:r>
              <w:rPr>
                <w:rFonts w:ascii="Times New Roman" w:hAnsi="Times New Roman" w:eastAsia="方正仿宋_GBK" w:cs="Times New Roman"/>
                <w:spacing w:val="4"/>
                <w:szCs w:val="19"/>
                <w:lang w:eastAsia="zh-CN"/>
              </w:rPr>
              <w:t>信用状况良好；申报的所有材料均依据相关项目申报</w:t>
            </w:r>
            <w:r>
              <w:rPr>
                <w:rFonts w:hint="eastAsia" w:ascii="Times New Roman" w:hAnsi="Times New Roman" w:eastAsia="方正仿宋_GBK" w:cs="Times New Roman"/>
                <w:spacing w:val="4"/>
                <w:szCs w:val="19"/>
                <w:lang w:eastAsia="zh-CN"/>
              </w:rPr>
              <w:t>要求，</w:t>
            </w:r>
            <w:r>
              <w:rPr>
                <w:rFonts w:ascii="Times New Roman" w:hAnsi="Times New Roman" w:eastAsia="方正仿宋_GBK" w:cs="Times New Roman"/>
                <w:spacing w:val="4"/>
                <w:szCs w:val="19"/>
                <w:lang w:eastAsia="zh-CN"/>
              </w:rPr>
              <w:t>据实提</w:t>
            </w:r>
            <w:r>
              <w:rPr>
                <w:rFonts w:ascii="Times New Roman" w:hAnsi="Times New Roman" w:eastAsia="方正仿宋_GBK" w:cs="Times New Roman"/>
                <w:spacing w:val="5"/>
                <w:szCs w:val="19"/>
                <w:lang w:eastAsia="zh-CN"/>
              </w:rPr>
              <w:t>供；如违背以上承诺，</w:t>
            </w:r>
            <w:r>
              <w:rPr>
                <w:rFonts w:hint="eastAsia" w:ascii="Times New Roman" w:hAnsi="Times New Roman" w:eastAsia="方正仿宋_GBK" w:cs="Times New Roman"/>
                <w:spacing w:val="5"/>
                <w:szCs w:val="19"/>
                <w:lang w:eastAsia="zh-CN"/>
              </w:rPr>
              <w:t>应承担退回奖励资金、被列入诚信‘黑名单’等相关责任</w:t>
            </w:r>
            <w:r>
              <w:rPr>
                <w:rFonts w:ascii="Times New Roman" w:hAnsi="Times New Roman" w:eastAsia="方正仿宋_GBK" w:cs="Times New Roman"/>
                <w:spacing w:val="5"/>
                <w:szCs w:val="19"/>
                <w:lang w:eastAsia="zh-CN"/>
              </w:rPr>
              <w:t>。</w:t>
            </w:r>
          </w:p>
          <w:p>
            <w:pPr>
              <w:pStyle w:val="38"/>
              <w:widowControl/>
              <w:adjustRightInd w:val="0"/>
              <w:snapToGrid w:val="0"/>
              <w:spacing w:line="340" w:lineRule="exact"/>
              <w:ind w:firstLine="446"/>
              <w:rPr>
                <w:rFonts w:ascii="Times New Roman" w:hAnsi="Times New Roman" w:eastAsia="方正仿宋_GBK" w:cs="Times New Roman"/>
                <w:spacing w:val="5"/>
                <w:szCs w:val="19"/>
                <w:lang w:eastAsia="zh-CN"/>
              </w:rPr>
            </w:pPr>
          </w:p>
          <w:p>
            <w:pPr>
              <w:pStyle w:val="38"/>
              <w:widowControl/>
              <w:adjustRightInd w:val="0"/>
              <w:snapToGrid w:val="0"/>
              <w:spacing w:line="340" w:lineRule="exact"/>
              <w:ind w:firstLine="3016" w:firstLineChars="1300"/>
              <w:rPr>
                <w:rFonts w:ascii="Times New Roman" w:hAnsi="Times New Roman" w:eastAsia="方正仿宋_GBK" w:cs="Times New Roman"/>
                <w:spacing w:val="-38"/>
                <w:szCs w:val="19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6"/>
                <w:szCs w:val="19"/>
                <w:lang w:eastAsia="zh-CN"/>
              </w:rPr>
              <w:t>法定代表人（签字</w:t>
            </w:r>
            <w:r>
              <w:rPr>
                <w:rFonts w:ascii="Times New Roman" w:hAnsi="Times New Roman" w:eastAsia="方正仿宋_GBK" w:cs="Times New Roman"/>
                <w:spacing w:val="-38"/>
                <w:szCs w:val="19"/>
                <w:lang w:eastAsia="zh-CN"/>
              </w:rPr>
              <w:t>）：</w:t>
            </w:r>
          </w:p>
          <w:p>
            <w:pPr>
              <w:pStyle w:val="38"/>
              <w:widowControl/>
              <w:adjustRightInd w:val="0"/>
              <w:snapToGrid w:val="0"/>
              <w:spacing w:line="340" w:lineRule="exact"/>
              <w:ind w:firstLine="3424" w:firstLineChars="1600"/>
              <w:rPr>
                <w:rFonts w:ascii="Times New Roman" w:hAnsi="Times New Roman" w:eastAsia="方正仿宋_GBK" w:cs="Times New Roman"/>
                <w:szCs w:val="19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3"/>
                <w:szCs w:val="19"/>
                <w:lang w:eastAsia="zh-CN"/>
              </w:rPr>
              <w:t>年    月</w:t>
            </w:r>
            <w:r>
              <w:rPr>
                <w:rFonts w:ascii="Times New Roman" w:hAnsi="Times New Roman" w:eastAsia="方正仿宋_GBK" w:cs="Times New Roman"/>
                <w:spacing w:val="8"/>
                <w:szCs w:val="19"/>
                <w:lang w:eastAsia="zh-CN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spacing w:val="-3"/>
                <w:szCs w:val="19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8" w:hRule="atLeast"/>
        </w:trPr>
        <w:tc>
          <w:tcPr>
            <w:tcW w:w="2290" w:type="dxa"/>
            <w:vAlign w:val="center"/>
          </w:tcPr>
          <w:p>
            <w:pPr>
              <w:pStyle w:val="38"/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 w:cs="Times New Roman"/>
                <w:snapToGrid w:val="0"/>
                <w:color w:val="000000"/>
                <w:spacing w:val="-6"/>
                <w:kern w:val="0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napToGrid w:val="0"/>
                <w:color w:val="000000"/>
                <w:spacing w:val="-6"/>
                <w:kern w:val="0"/>
                <w:lang w:eastAsia="zh-CN"/>
              </w:rPr>
              <w:t>产业促进局</w:t>
            </w:r>
          </w:p>
          <w:p>
            <w:pPr>
              <w:pStyle w:val="38"/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napToGrid w:val="0"/>
                <w:color w:val="000000"/>
                <w:spacing w:val="-5"/>
                <w:kern w:val="0"/>
                <w:lang w:eastAsia="zh-CN"/>
              </w:rPr>
              <w:t>审核推荐意见</w:t>
            </w:r>
          </w:p>
        </w:tc>
        <w:tc>
          <w:tcPr>
            <w:tcW w:w="7254" w:type="dxa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340" w:lineRule="exact"/>
              <w:rPr>
                <w:rFonts w:eastAsia="方正仿宋_GBK"/>
                <w:sz w:val="22"/>
              </w:rPr>
            </w:pPr>
          </w:p>
          <w:p>
            <w:pPr>
              <w:pStyle w:val="2"/>
              <w:snapToGrid w:val="0"/>
              <w:spacing w:after="0"/>
            </w:pPr>
          </w:p>
          <w:p>
            <w:pPr>
              <w:widowControl/>
              <w:adjustRightInd w:val="0"/>
              <w:snapToGrid w:val="0"/>
              <w:spacing w:line="340" w:lineRule="exact"/>
              <w:rPr>
                <w:rFonts w:eastAsia="方正仿宋_GBK"/>
                <w:sz w:val="22"/>
              </w:rPr>
            </w:pPr>
          </w:p>
          <w:p>
            <w:pPr>
              <w:pStyle w:val="38"/>
              <w:widowControl/>
              <w:adjustRightInd w:val="0"/>
              <w:snapToGrid w:val="0"/>
              <w:spacing w:line="340" w:lineRule="exact"/>
              <w:ind w:firstLine="2968" w:firstLineChars="1400"/>
              <w:rPr>
                <w:rFonts w:ascii="Times New Roman" w:hAnsi="Times New Roman" w:eastAsia="方正仿宋_GBK" w:cs="Times New Roman"/>
                <w:spacing w:val="-10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4"/>
                <w:lang w:eastAsia="zh-CN"/>
              </w:rPr>
              <w:t>单位（公章</w:t>
            </w:r>
            <w:r>
              <w:rPr>
                <w:rFonts w:ascii="Times New Roman" w:hAnsi="Times New Roman" w:eastAsia="方正仿宋_GBK" w:cs="Times New Roman"/>
                <w:spacing w:val="-10"/>
                <w:lang w:eastAsia="zh-CN"/>
              </w:rPr>
              <w:t>）：</w:t>
            </w:r>
          </w:p>
          <w:p>
            <w:pPr>
              <w:pStyle w:val="38"/>
              <w:widowControl/>
              <w:adjustRightInd w:val="0"/>
              <w:snapToGrid w:val="0"/>
              <w:spacing w:line="340" w:lineRule="exact"/>
              <w:ind w:firstLine="3498" w:firstLineChars="2200"/>
              <w:rPr>
                <w:rFonts w:ascii="Times New Roman" w:hAnsi="Times New Roman" w:eastAsia="方正仿宋_GBK" w:cs="Times New Roman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spacing w:val="-28"/>
                <w:w w:val="98"/>
                <w:lang w:eastAsia="zh-CN"/>
              </w:rPr>
              <w:t>年</w:t>
            </w:r>
            <w:r>
              <w:rPr>
                <w:rFonts w:ascii="Times New Roman" w:hAnsi="Times New Roman" w:eastAsia="方正仿宋_GBK" w:cs="Times New Roman"/>
                <w:spacing w:val="1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仿宋_GBK" w:cs="Times New Roman"/>
                <w:spacing w:val="1"/>
                <w:lang w:eastAsia="zh-CN"/>
              </w:rPr>
              <w:t xml:space="preserve">  </w:t>
            </w:r>
            <w:r>
              <w:rPr>
                <w:rFonts w:ascii="Times New Roman" w:hAnsi="Times New Roman" w:eastAsia="方正仿宋_GBK" w:cs="Times New Roman"/>
                <w:spacing w:val="1"/>
                <w:lang w:eastAsia="zh-CN"/>
              </w:rPr>
              <w:t xml:space="preserve"> </w:t>
            </w:r>
            <w:r>
              <w:rPr>
                <w:rFonts w:ascii="Times New Roman" w:hAnsi="Times New Roman" w:eastAsia="方正仿宋_GBK" w:cs="Times New Roman"/>
                <w:spacing w:val="-28"/>
                <w:w w:val="98"/>
                <w:lang w:eastAsia="zh-CN"/>
              </w:rPr>
              <w:t>月</w:t>
            </w:r>
            <w:r>
              <w:rPr>
                <w:rFonts w:ascii="Times New Roman" w:hAnsi="Times New Roman" w:eastAsia="方正仿宋_GBK" w:cs="Times New Roman"/>
                <w:spacing w:val="6"/>
                <w:lang w:eastAsia="zh-CN"/>
              </w:rPr>
              <w:t xml:space="preserve">    </w:t>
            </w:r>
            <w:r>
              <w:rPr>
                <w:rFonts w:ascii="Times New Roman" w:hAnsi="Times New Roman" w:eastAsia="方正仿宋_GBK" w:cs="Times New Roman"/>
                <w:spacing w:val="-28"/>
                <w:w w:val="98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2290" w:type="dxa"/>
            <w:vAlign w:val="center"/>
          </w:tcPr>
          <w:p>
            <w:pPr>
              <w:pStyle w:val="38"/>
              <w:widowControl/>
              <w:adjustRightInd w:val="0"/>
              <w:snapToGrid w:val="0"/>
              <w:spacing w:line="340" w:lineRule="exact"/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  <w:spacing w:val="-2"/>
                <w:w w:val="98"/>
              </w:rPr>
              <w:t>备</w:t>
            </w:r>
            <w:r>
              <w:rPr>
                <w:rFonts w:ascii="Times New Roman" w:hAnsi="Times New Roman" w:eastAsia="方正仿宋_GBK" w:cs="Times New Roman"/>
                <w:spacing w:val="13"/>
              </w:rPr>
              <w:t xml:space="preserve">   </w:t>
            </w:r>
            <w:r>
              <w:rPr>
                <w:rFonts w:ascii="Times New Roman" w:hAnsi="Times New Roman" w:eastAsia="方正仿宋_GBK" w:cs="Times New Roman"/>
                <w:spacing w:val="-2"/>
                <w:w w:val="98"/>
              </w:rPr>
              <w:t>注</w:t>
            </w:r>
          </w:p>
        </w:tc>
        <w:tc>
          <w:tcPr>
            <w:tcW w:w="7254" w:type="dxa"/>
            <w:gridSpan w:val="3"/>
            <w:vAlign w:val="center"/>
          </w:tcPr>
          <w:p>
            <w:pPr>
              <w:pStyle w:val="38"/>
              <w:widowControl/>
              <w:adjustRightInd w:val="0"/>
              <w:snapToGrid w:val="0"/>
              <w:spacing w:line="340" w:lineRule="exact"/>
              <w:rPr>
                <w:rFonts w:ascii="Times New Roman" w:hAnsi="Times New Roman" w:eastAsia="方正仿宋_GBK" w:cs="Times New Roman"/>
                <w:lang w:eastAsia="zh-CN"/>
              </w:rPr>
            </w:pPr>
          </w:p>
        </w:tc>
      </w:tr>
    </w:tbl>
    <w:p>
      <w:pPr>
        <w:snapToGrid w:val="0"/>
        <w:spacing w:line="600" w:lineRule="exact"/>
        <w:rPr>
          <w:rFonts w:eastAsia="方正仿宋_GBK"/>
          <w:sz w:val="32"/>
        </w:rPr>
      </w:pPr>
    </w:p>
    <w:p/>
    <w:p/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2"/>
      </w:pPr>
    </w:p>
    <w:p>
      <w:pPr>
        <w:pStyle w:val="3"/>
      </w:pPr>
    </w:p>
    <w:p>
      <w:pPr>
        <w:pBdr>
          <w:top w:val="single" w:color="auto" w:sz="4" w:space="0"/>
          <w:bottom w:val="single" w:color="auto" w:sz="4" w:space="0"/>
        </w:pBdr>
        <w:spacing w:line="600" w:lineRule="exact"/>
        <w:ind w:right="-23" w:rightChars="-11" w:firstLine="140" w:firstLineChars="5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重庆两江新区</w:t>
      </w:r>
      <w:r>
        <w:rPr>
          <w:rFonts w:hint="eastAsia" w:eastAsia="方正仿宋_GBK"/>
          <w:sz w:val="28"/>
          <w:szCs w:val="28"/>
        </w:rPr>
        <w:t>产业促进</w:t>
      </w:r>
      <w:r>
        <w:rPr>
          <w:rFonts w:eastAsia="方正仿宋_GBK"/>
          <w:sz w:val="28"/>
          <w:szCs w:val="28"/>
        </w:rPr>
        <w:t>局</w:t>
      </w:r>
      <w:r>
        <w:rPr>
          <w:rFonts w:hint="eastAsia" w:eastAsia="方正仿宋_GBK"/>
          <w:sz w:val="28"/>
          <w:szCs w:val="28"/>
        </w:rPr>
        <w:t xml:space="preserve">         </w:t>
      </w:r>
      <w:r>
        <w:rPr>
          <w:rFonts w:eastAsia="方正仿宋_GBK"/>
          <w:sz w:val="28"/>
          <w:szCs w:val="28"/>
        </w:rPr>
        <w:t xml:space="preserve">         </w:t>
      </w:r>
      <w:r>
        <w:rPr>
          <w:rFonts w:hint="eastAsia" w:eastAsia="方正仿宋_GBK"/>
          <w:sz w:val="28"/>
          <w:szCs w:val="28"/>
        </w:rPr>
        <w:t xml:space="preserve">  </w:t>
      </w:r>
      <w:r>
        <w:rPr>
          <w:rFonts w:eastAsia="方正仿宋_GBK"/>
          <w:sz w:val="28"/>
          <w:szCs w:val="28"/>
        </w:rPr>
        <w:t xml:space="preserve"> 202</w:t>
      </w:r>
      <w:r>
        <w:rPr>
          <w:rFonts w:hint="eastAsia" w:eastAsia="方正仿宋_GBK"/>
          <w:sz w:val="28"/>
          <w:szCs w:val="28"/>
        </w:rPr>
        <w:t>5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>4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>16</w:t>
      </w:r>
      <w:r>
        <w:rPr>
          <w:rFonts w:eastAsia="方正仿宋_GBK"/>
          <w:sz w:val="28"/>
          <w:szCs w:val="28"/>
        </w:rPr>
        <w:t>日印发</w:t>
      </w:r>
    </w:p>
    <w:sectPr>
      <w:footerReference r:id="rId7" w:type="default"/>
      <w:pgSz w:w="11906" w:h="16838"/>
      <w:pgMar w:top="1440" w:right="1446" w:bottom="1440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xi S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仿宋_GB2312">
    <w:altName w:val="方正仿宋_GBK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ingLiU">
    <w:altName w:val="方正书宋_GBK"/>
    <w:panose1 w:val="02010609000101010101"/>
    <w:charset w:val="88"/>
    <w:family w:val="modern"/>
    <w:pitch w:val="default"/>
    <w:sig w:usb0="00000000" w:usb1="00000000" w:usb2="00000010" w:usb3="00000000" w:csb0="0010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11175" cy="2127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11175" cy="212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6.75pt;width:40.25pt;mso-position-horizontal-relative:margin;z-index:251659264;mso-width-relative:page;mso-height-relative:page;" filled="f" stroked="f" coordsize="21600,21600" o:gfxdata="UEsFBgAAAAAAAAAAAAAAAAAAAAAAAFBLAwQKAAAAAACHTuJAAAAAAAAAAAAAAAAABAAAAGRycy9Q&#10;SwMEFAAAAAgAh07iQKx47xLTAAAAAwEAAA8AAABkcnMvZG93bnJldi54bWxNj0tPwzAQhO9I/Adr&#10;kbhRO1RFVYjTA48brxaQ4ObESxJhryN7k5Z/j+ECl5VGM5r5ttocvBMzxjQE0lAsFAikNtiBOg0v&#10;z7dnaxCJDVnjAqGGL0ywqY+PKlPasKctzjvuRC6hVBoNPfNYSpnaHr1JizAiZe8jRG84y9hJG80+&#10;l3snz5W6kN4MlBd6M+JVj+3nbvIa3FuKd43i9/m6u+enRzm93hQPWp+eFOoSBOOB/8Lwg5/Roc5M&#10;TZjIJuE05Ef492ZvrVYgGg3L5QpkXcn/7PU3UEsDBBQAAAAIAIdO4kAp19W7GwIAABkEAAAOAAAA&#10;ZHJzL2Uyb0RvYy54bWytU8GO0zAQvSPxD5bvNE1Qd1HVdFV2VYRUsSsVxNl17CaS7TG226R8APwB&#10;Jy5757v6HYydpIuAE+LiPHsmM35vnhc3nVbkKJxvwJQ0n0wpEYZD1Zh9ST+8X794RYkPzFRMgREl&#10;PQlPb5bPny1aOxcF1KAq4QgWMX7e2pLWIdh5lnleC838BKwwGJTgNAu4dfuscqzF6lplxXR6lbXg&#10;KuuAC+/x9K4P0mWqL6Xg4V5KLwJRJcW7hbS6tO7imi0XbL53zNYNH67B/uEWmjUGm15K3bHAyME1&#10;f5TSDXfgQYYJB52BlA0XiQOyyae/sdnWzIrEBcXx9iKT/39l+bvjgyNNVdKCEsM0juj87ev5+4/z&#10;4xdSRHla6+eYtbWYF7rX0JU0uIMYQx7PI/FOOh2/SIlgCmp9uugrukA4Hs7yPL+eUcIxVOTFdTGL&#10;VbKnn63z4Y0ATSIoqcPxJVXZceNDnzqmxF4G1o1SaYTKkLakVy9n0/TDJYLFlcEekUV/1YhCt+sG&#10;ajuoTsjMQW8Nb/m6weYb5sMDc+gFZIL+Dve4SAXYBAZESQ3u89/OYz6OCKOUtOitkvpPB+YEJeqt&#10;weFFI47AjWA3AnPQt4B2zfHlWJ4g/uCCGqF0oD+i7Vexi2TKY2FmOPbD0YzwNuBuCOLz4WK1uuzR&#10;epaFjdlaPgyzV3N1CCCbJHRUqZdmEA/9l0Y1vJVo8F/3KevpRS9/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Kx47xLTAAAAAwEAAA8AAAAAAAAAAQAgAAAAOAAAAGRycy9kb3ducmV2LnhtbFBLAQIU&#10;ABQAAAAIAIdO4kAp19W7GwIAABkEAAAOAAAAAAAAAAEAIAAAAD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33655</wp:posOffset>
              </wp:positionH>
              <wp:positionV relativeFrom="paragraph">
                <wp:posOffset>27305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.65pt;margin-top:2.15pt;height:144pt;width:144pt;mso-position-horizontal-relative:margin;mso-wrap-style:none;z-index:251664384;mso-width-relative:page;mso-height-relative:page;" filled="f" stroked="f" coordsize="21600,21600" o:gfxdata="UEsFBgAAAAAAAAAAAAAAAAAAAAAAAFBLAwQKAAAAAACHTuJAAAAAAAAAAAAAAAAABAAAAGRycy9Q&#10;SwMEFAAAAAgAh07iQHAS1YTTAAAABwEAAA8AAABkcnMvZG93bnJldi54bWxNjsFOwzAQRO9I/IO1&#10;SNyo06QgCHEqURGOSDQcOLrxkgTsdWS7afh7tic47axmNPOq7eKsmDHE0ZOC9SoDgdR5M1Kv4L1t&#10;bu5BxKTJaOsJFfxghG19eVHp0vgTveG8T73gEoqlVjCkNJVSxm5Ap+PKT0jsffrgdOI39NIEfeJy&#10;Z2WeZXfS6ZF4YdAT7gbsvvdHp2DXtG2YMQb7gS9N8fX6tMHnRanrq3X2CCLhkv7CcMZndKiZ6eCP&#10;ZKKwCm4LDirY8GE3fyhYHM4iL0DWlfzPX/8CUEsDBBQAAAAIAIdO4kAWwh4DHAIAACsEAAAOAAAA&#10;ZHJzL2Uyb0RvYy54bWytU82OEzEMviPxDlHudNoiVlXV6arsqgipYldaEOc0k3RGyp+StDPlAeAN&#10;OHHhznP1OfiSzrQIOCEuiR07n+3P9uK204ochA+NNSWdjMaUCMNt1ZhdST+8X7+YURIiMxVT1oiS&#10;HkWgt8vnzxatm4upra2qhCcAMWHeupLWMbp5UQReC83CyDphYJTWaxah+l1RedYCXatiOh7fFK31&#10;lfOWixDwen820mXGl1Lw+CBlEJGokiK3mE+fz206i+WCzXeeubrhfRrsH7LQrDEIeoG6Z5GRvW/+&#10;gNIN9zZYGUfc6sJK2XCRa0A1k/Fv1TzVzIlcC8gJ7kJT+H+w/N3h0ZOmQu9Aj2EaPTp9/XL69uP0&#10;/TPBGwhqXZjD78nBM3avbVfS6PdiMAW8p9I76XW6URSBC+COF4ZFFwnH42Q2nc3GMHHYBgUhiut3&#10;50N8I6wmSSipRwszs+ywCfHsOrikaMauG6VyG5UhbUlvXr4a5w8XC8CVQYxUxznZJMVu2/XFbW11&#10;RG3enscjOL5uEHzDQnxkHvOAhDHj8QGHVBZBbC9RUlv/6W/vyR9tgpWSFvNVUoMFoES9NWgfAOMg&#10;+EHYDoLZ6zuLgZ1gdxzPIj74qAZReqs/YvBXKYZkKgCYGY5oaM0g3kVovRELxMVqddH3zje7+voZ&#10;w+hY3Jgnx/vmJm6DW+0j+M20J87ORPVUYiJz4/rtSSP/q569rju+/Al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BwEtWE0wAAAAcBAAAPAAAAAAAAAAEAIAAAADgAAABkcnMvZG93bnJldi54bWxQSwEC&#10;FAAUAAAACACHTuJAFsIeAxwCAAArBAAADgAAAAAAAAABACAAAAA4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11175" cy="212725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11175" cy="212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6.75pt;width:40.25pt;mso-position-horizontal-relative:margin;z-index:251663360;mso-width-relative:page;mso-height-relative:page;" filled="f" stroked="f" coordsize="21600,21600" o:gfxdata="UEsFBgAAAAAAAAAAAAAAAAAAAAAAAFBLAwQKAAAAAACHTuJAAAAAAAAAAAAAAAAABAAAAGRycy9Q&#10;SwMEFAAAAAgAh07iQKx47xLTAAAAAwEAAA8AAABkcnMvZG93bnJldi54bWxNj0tPwzAQhO9I/Adr&#10;kbhRO1RFVYjTA48brxaQ4ObESxJhryN7k5Z/j+ECl5VGM5r5ttocvBMzxjQE0lAsFAikNtiBOg0v&#10;z7dnaxCJDVnjAqGGL0ywqY+PKlPasKctzjvuRC6hVBoNPfNYSpnaHr1JizAiZe8jRG84y9hJG80+&#10;l3snz5W6kN4MlBd6M+JVj+3nbvIa3FuKd43i9/m6u+enRzm93hQPWp+eFOoSBOOB/8Lwg5/Roc5M&#10;TZjIJuE05Ef492ZvrVYgGg3L5QpkXcn/7PU3UEsDBBQAAAAIAIdO4kAVh1KfGwIAABsEAAAOAAAA&#10;ZHJzL2Uyb0RvYy54bWytU82O0zAQviPxDpbvNElRd1HVdFV2VYRUsSsVxNl17CaS7TG226Q8ALwB&#10;Jy5757n6HIydpIuAE+LijGcm8/N9nxc3nVbkKJxvwJS0mOSUCMOhasy+pB/er1+8osQHZiqmwIiS&#10;noSnN8vnzxatnYsp1KAq4QgWMX7e2pLWIdh5lnleC838BKwwGJTgNAt4dfuscqzF6lpl0zy/ylpw&#10;lXXAhffoveuDdJnqSyl4uJfSi0BUSXG2kE6Xzl08s+WCzfeO2brhwxjsH6bQrDHY9FLqjgVGDq75&#10;o5RuuAMPMkw46AykbLhIO+A2Rf7bNtuaWZF2QXC8vcDk/19Z/u744EhTIXcFJYZp5Oj87ev5+4/z&#10;4xeCPgSotX6OeVuLmaF7DV1JgzuIMeTRH1fvpNPxi0sRTEG0TxeERRcIR+esKIrrGSUcQ9Niej2d&#10;xSrZ08/W+fBGgCbRKKlDAhOu7LjxoU8dU2IvA+tGqUSiMqQt6dXLWZ5+uESwuDLYI27Rjxqt0O26&#10;YbUdVCfczEEvDm/5usHmG+bDA3OoBtwEFR7u8ZAKsAkMFiU1uM9/88d8JAmjlLSorpL6TwfmBCXq&#10;rUH6ohRHw43GbjTMQd8CChYZwWmSiT+4oEZTOtAfUfir2EUy5bEwMxz7ITWjeRvwNgTxAXGxWl3u&#10;KD7LwsZsLR/I7NFcHQLIJgEdUeqhGcBDBSaqhtcSJf7rPWU9venlT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Kx47xLTAAAAAwEAAA8AAAAAAAAAAQAgAAAAOAAAAGRycy9kb3ducmV2LnhtbFBLAQIU&#10;ABQAAAAIAIdO4kAVh1KfGwIAABsEAAAOAAAAAAAAAAEAIAAAAD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11175" cy="212725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11175" cy="212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6.75pt;width:40.25pt;mso-position-horizontal-relative:margin;z-index:251662336;mso-width-relative:page;mso-height-relative:page;" filled="f" stroked="f" coordsize="21600,21600" o:gfxdata="UEsFBgAAAAAAAAAAAAAAAAAAAAAAAFBLAwQKAAAAAACHTuJAAAAAAAAAAAAAAAAABAAAAGRycy9Q&#10;SwMEFAAAAAgAh07iQKx47xLTAAAAAwEAAA8AAABkcnMvZG93bnJldi54bWxNj0tPwzAQhO9I/Adr&#10;kbhRO1RFVYjTA48brxaQ4ObESxJhryN7k5Z/j+ECl5VGM5r5ttocvBMzxjQE0lAsFAikNtiBOg0v&#10;z7dnaxCJDVnjAqGGL0ywqY+PKlPasKctzjvuRC6hVBoNPfNYSpnaHr1JizAiZe8jRG84y9hJG80+&#10;l3snz5W6kN4MlBd6M+JVj+3nbvIa3FuKd43i9/m6u+enRzm93hQPWp+eFOoSBOOB/8Lwg5/Roc5M&#10;TZjIJuE05Ef492ZvrVYgGg3L5QpkXcn/7PU3UEsDBBQAAAAIAIdO4kA2a1i0GwIAABkEAAAOAAAA&#10;ZHJzL2Uyb0RvYy54bWytU8GO0zAQvSPxD5bvNE1Ru6hquiq7KkKq2JUK2rPr2E0k22Nst0n5APgD&#10;Tlz2znf1Oxg7SXcFnBAX59kzmfF787y4brUiR+F8Daag+WhMiTAcytrsC/rp4/rVG0p8YKZkCowo&#10;6El4er18+WLR2LmYQAWqFI5gEePnjS1oFYKdZ5nnldDMj8AKg0EJTrOAW7fPSscarK5VNhmPZ1kD&#10;rrQOuPAeT2+7IF2m+lIKHu6k9CIQVVC8W0irS+surtlyweZ7x2xV8/4a7B9uoVltsOml1C0LjBxc&#10;/UcpXXMHHmQYcdAZSFlzkTggm3z8G5ttxaxIXFAcby8y+f9Xln843jtSlwWdUWKYxhGdv387//h5&#10;fvxKZlGexvo5Zm0t5oX2LbQFDe4ghpDH80i8lU7HL1IimIJany76ijYQjofTPM+vppRwDE3yydVk&#10;GqtkTz9b58M7AZpEUFCH40uqsuPGhy51SIm9DKxrpdIIlSENcng9HacfLhEsrgz2iCy6q0YU2l3b&#10;U9tBeUJmDjpreMvXNTbfMB/umUMvIBP0d7jDRSrAJtAjSipwX/52HvNxRBilpEFvFdR/PjAnKFHv&#10;DQ4vGnEAbgC7AZiDvgG0a44vx/IE8QcX1AClA/2Atl/FLpIpj4WZ4dgPRzPAm4C7PojPh4vV6rJH&#10;61kWNmZreT/MTs3VIYCsk9BRpU6aXjz0XxpV/1aiwZ/vU9bTi17+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BYAAABkcnMvUEsBAhQAFAAA&#10;AAgAh07iQKx47xLTAAAAAwEAAA8AAAAAAAAAAQAgAAAAOAAAAGRycy9kb3ducmV2LnhtbFBLAQIU&#10;ABQAAAAIAIdO4kA2a1i0GwIAABkEAAAOAAAAAAAAAAEAIAAAADgBAABkcnMvZTJvRG9jLnhtbFBL&#10;BQYAAAAABgAGAFkBAAD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XuukrFgIAABkEAAAOAAAAZHJz&#10;L2Uyb0RvYy54bWytU8uO0zAU3SPxD5b3NGkrRlXVdFRmVIRUMSMVxNp17CaSY1u226R8APwBKzbs&#10;+a5+xxy7SQcBK8TGOdf35j7OPV7cdo0iR+F8bXRBx6OcEqG5KWu9L+jHD+tXM0p8YLpkymhR0JPw&#10;9Hb58sWitXMxMZVRpXAESbSft7agVQh2nmWeV6JhfmSs0HBK4xoWYLp9VjrWInujskme32StcaV1&#10;hgvvcXt/cdJlyi+l4OFBSi8CUQVFbyGdLp27eGbLBZvvHbNVzfs22D900bBao+g11T0LjBxc/Ueq&#10;pubOeCPDiJsmM1LWXKQZMM04/22abcWsSLOAHG+vNPn/l5a/Pz46UpcFnVKiWYMVnb99PX//ef7x&#10;hUwjPa31c0RtLeJC98Z0BQ3uIAaXx30cvJOuiV+MRBACrk9XfkUXCMfleDaZzXK4OHyDgRLZ8+/W&#10;+fBWmIZEUFCHBSZe2XHjwyV0CInVtFnXSqUlKk3agt5MX+fph6sHyZVGjTjHpdmIQrfr+uF2pjxh&#10;Nmcu4vCWr2sU3zAfHpmDGtAwFB4ecEhlUMT0iJLKuM9/u4/xWBK8lLRQV0E15E+JeqexvCjEAbgB&#10;7AagD82dgVzHeDmWJ4gfXFADlM40nyD7VawhmfJIzDRHNaxmgHcBVu/E8+FitbrakJ5lYaO3lvfL&#10;jFx6uzoE8JlojhxdiOmpg/7Sovq3EgX+q52inl/08gl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Cz&#10;SVju0AAAAAUBAAAPAAAAAAAAAAEAIAAAADgAAABkcnMvZG93bnJldi54bWxQSwECFAAUAAAACACH&#10;TuJAF7rpKxYCAAAZBAAADgAAAAAAAAABACAAAAA1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11175" cy="21272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511175" cy="212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compatLnSpc="true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6.75pt;width:40.25pt;mso-position-horizontal-relative:margin;z-index:251660288;mso-width-relative:page;mso-height-relative:page;" filled="f" stroked="f" coordsize="21600,21600" o:gfxdata="UEsFBgAAAAAAAAAAAAAAAAAAAAAAAFBLAwQKAAAAAACHTuJAAAAAAAAAAAAAAAAABAAAAGRycy9Q&#10;SwMEFAAAAAgAh07iQKx47xLTAAAAAwEAAA8AAABkcnMvZG93bnJldi54bWxNj0tPwzAQhO9I/Adr&#10;kbhRO1RFVYjTA48brxaQ4ObESxJhryN7k5Z/j+ECl5VGM5r5ttocvBMzxjQE0lAsFAikNtiBOg0v&#10;z7dnaxCJDVnjAqGGL0ywqY+PKlPasKctzjvuRC6hVBoNPfNYSpnaHr1JizAiZe8jRG84y9hJG80+&#10;l3snz5W6kN4MlBd6M+JVj+3nbvIa3FuKd43i9/m6u+enRzm93hQPWp+eFOoSBOOB/8Lwg5/Roc5M&#10;TZjIJuE05Ef492ZvrVYgGg3L5QpkXcn/7PU3UEsDBBQAAAAIAIdO4kAZNiZeHAIAABkEAAAOAAAA&#10;ZHJzL2Uyb0RvYy54bWytU8GO0zAQvSPxD5bvNE3Z7qKq6arsqgipYlfqrji7jt1Esj3GdpuUD4A/&#10;4LQX7nxXv4Oxk3QRcEJcnGfPZMbvzfP8utWKHITzNZiC5qMxJcJwKGuzK+jjw+rVG0p8YKZkCowo&#10;6FF4er14+WLe2JmYQAWqFI5gEeNnjS1oFYKdZZnnldDMj8AKg0EJTrOAW7fLSscarK5VNhmPL7MG&#10;XGkdcOE9nt52QbpI9aUUPNxJ6UUgqqB4t5BWl9ZtXLPFnM12jtmq5v012D/cQrPaYNNzqVsWGNm7&#10;+o9SuuYOPMgw4qAzkLLmInFANvn4NzabilmRuKA43p5l8v+vLP9wuHekLgt6QYlhGkd0+vb19PTj&#10;9P0LuYjyNNbPMGtjMS+0b6EtaHB7MYQ8nkfirXQ6fpESwRTU+njWV7SBcDyc5nl+NaWEY2iST64m&#10;01gle/7ZOh/eCdAkgoI6HF9SlR3WPnSpQ0rsZWBVK5VGqAxpCnr5ejpOP5wjWFwZ7BFZdFeNKLTb&#10;tqe2hfKIzBx01vCWr2psvmY+3DOHXkAm6O9wh4tUgE2gR5RU4D7/7Tzm44gwSkmD3iqo/7RnTlCi&#10;3hscXjTiANwAtgMwe30DaNccX47lCeIPLqgBSgf6I9p+GbtIpjwWZoZjPxzNAG8C7vogPh8ulsvz&#10;Hq1nWVibjeX9MDs1l/sAsk5CR5U6aXrx0H9pVP1biQb/dZ+ynl/04i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WAAAAZHJzL1BLAQIUABQA&#10;AAAIAIdO4kCseO8S0wAAAAMBAAAPAAAAAAAAAAEAIAAAADgAAABkcnMvZG93bnJldi54bWxQSwEC&#10;FAAUAAAACACHTuJAGTYmXhwCAAAZBAAADgAAAAAAAAABACAAAAA4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0"/>
                      <w:rPr>
                        <w:rFonts w:ascii="方正仿宋_GBK" w:hAnsi="方正仿宋_GBK" w:eastAsia="方正仿宋_GBK" w:cs="方正仿宋_GBK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gutterAtTop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4OWM3ZmQwMWI3NTE3OTY1YzQxNGRmNGNjNzJiNjgifQ=="/>
  </w:docVars>
  <w:rsids>
    <w:rsidRoot w:val="00172A27"/>
    <w:rsid w:val="000105DF"/>
    <w:rsid w:val="00010E3D"/>
    <w:rsid w:val="00012F9F"/>
    <w:rsid w:val="00022086"/>
    <w:rsid w:val="000224A4"/>
    <w:rsid w:val="000255CD"/>
    <w:rsid w:val="000313A9"/>
    <w:rsid w:val="000341A0"/>
    <w:rsid w:val="00041B7C"/>
    <w:rsid w:val="00041E09"/>
    <w:rsid w:val="000449C2"/>
    <w:rsid w:val="0004569F"/>
    <w:rsid w:val="000458B2"/>
    <w:rsid w:val="00047C50"/>
    <w:rsid w:val="00057462"/>
    <w:rsid w:val="00063348"/>
    <w:rsid w:val="000636EC"/>
    <w:rsid w:val="0007069B"/>
    <w:rsid w:val="00072C37"/>
    <w:rsid w:val="000731EB"/>
    <w:rsid w:val="000735A6"/>
    <w:rsid w:val="000770A2"/>
    <w:rsid w:val="000775AF"/>
    <w:rsid w:val="00080356"/>
    <w:rsid w:val="00084C42"/>
    <w:rsid w:val="0009482E"/>
    <w:rsid w:val="00096909"/>
    <w:rsid w:val="000A1297"/>
    <w:rsid w:val="000A7C1B"/>
    <w:rsid w:val="000B1E3B"/>
    <w:rsid w:val="000B3AF8"/>
    <w:rsid w:val="000B7294"/>
    <w:rsid w:val="000C1477"/>
    <w:rsid w:val="000C2A4B"/>
    <w:rsid w:val="000C2C3B"/>
    <w:rsid w:val="000D42AC"/>
    <w:rsid w:val="000E00B4"/>
    <w:rsid w:val="000E0ACD"/>
    <w:rsid w:val="000E4DC1"/>
    <w:rsid w:val="000E5D2C"/>
    <w:rsid w:val="000E7CD8"/>
    <w:rsid w:val="000F022E"/>
    <w:rsid w:val="000F1D6D"/>
    <w:rsid w:val="000F3D47"/>
    <w:rsid w:val="00100BE3"/>
    <w:rsid w:val="00102D1F"/>
    <w:rsid w:val="001149C1"/>
    <w:rsid w:val="001175E5"/>
    <w:rsid w:val="001178CA"/>
    <w:rsid w:val="001225C1"/>
    <w:rsid w:val="001261A9"/>
    <w:rsid w:val="001349EE"/>
    <w:rsid w:val="00134A7B"/>
    <w:rsid w:val="001406BC"/>
    <w:rsid w:val="00142E9F"/>
    <w:rsid w:val="001462BC"/>
    <w:rsid w:val="0014725E"/>
    <w:rsid w:val="00151E59"/>
    <w:rsid w:val="00152110"/>
    <w:rsid w:val="00153274"/>
    <w:rsid w:val="00160477"/>
    <w:rsid w:val="00163732"/>
    <w:rsid w:val="001658EC"/>
    <w:rsid w:val="00165D9A"/>
    <w:rsid w:val="00174F57"/>
    <w:rsid w:val="00175186"/>
    <w:rsid w:val="00175E12"/>
    <w:rsid w:val="00180797"/>
    <w:rsid w:val="00181058"/>
    <w:rsid w:val="00184378"/>
    <w:rsid w:val="00184802"/>
    <w:rsid w:val="00193DF5"/>
    <w:rsid w:val="001956B1"/>
    <w:rsid w:val="001A6E17"/>
    <w:rsid w:val="001B0B31"/>
    <w:rsid w:val="001B31D2"/>
    <w:rsid w:val="001C0680"/>
    <w:rsid w:val="001C41CC"/>
    <w:rsid w:val="001C5B28"/>
    <w:rsid w:val="001D0992"/>
    <w:rsid w:val="001D3968"/>
    <w:rsid w:val="001E0078"/>
    <w:rsid w:val="001E1840"/>
    <w:rsid w:val="001E392C"/>
    <w:rsid w:val="001E3DBC"/>
    <w:rsid w:val="001E68FD"/>
    <w:rsid w:val="001F3BEC"/>
    <w:rsid w:val="00200BE0"/>
    <w:rsid w:val="00200ED8"/>
    <w:rsid w:val="00204EA0"/>
    <w:rsid w:val="0020504D"/>
    <w:rsid w:val="00215257"/>
    <w:rsid w:val="00216AC2"/>
    <w:rsid w:val="00217893"/>
    <w:rsid w:val="00220746"/>
    <w:rsid w:val="002240CD"/>
    <w:rsid w:val="00230E73"/>
    <w:rsid w:val="0023272F"/>
    <w:rsid w:val="00233713"/>
    <w:rsid w:val="00233EE6"/>
    <w:rsid w:val="00243151"/>
    <w:rsid w:val="002435B2"/>
    <w:rsid w:val="00244C7A"/>
    <w:rsid w:val="00245AD9"/>
    <w:rsid w:val="0024735C"/>
    <w:rsid w:val="002504E8"/>
    <w:rsid w:val="0025625C"/>
    <w:rsid w:val="0025670F"/>
    <w:rsid w:val="00261FA8"/>
    <w:rsid w:val="00265103"/>
    <w:rsid w:val="0026569E"/>
    <w:rsid w:val="00267785"/>
    <w:rsid w:val="00267B65"/>
    <w:rsid w:val="00267C0E"/>
    <w:rsid w:val="002736B7"/>
    <w:rsid w:val="00273F1F"/>
    <w:rsid w:val="00274FC9"/>
    <w:rsid w:val="00281AAD"/>
    <w:rsid w:val="00287697"/>
    <w:rsid w:val="00294B15"/>
    <w:rsid w:val="00294C2F"/>
    <w:rsid w:val="00295483"/>
    <w:rsid w:val="00297575"/>
    <w:rsid w:val="00297716"/>
    <w:rsid w:val="00297840"/>
    <w:rsid w:val="002A4317"/>
    <w:rsid w:val="002B2B43"/>
    <w:rsid w:val="002B7256"/>
    <w:rsid w:val="002B79A7"/>
    <w:rsid w:val="002D72FE"/>
    <w:rsid w:val="002E286E"/>
    <w:rsid w:val="002E3CE0"/>
    <w:rsid w:val="002E5921"/>
    <w:rsid w:val="002E628C"/>
    <w:rsid w:val="002E6CC3"/>
    <w:rsid w:val="002F2CC1"/>
    <w:rsid w:val="002F4293"/>
    <w:rsid w:val="002F527D"/>
    <w:rsid w:val="0030013D"/>
    <w:rsid w:val="00310CAE"/>
    <w:rsid w:val="00313448"/>
    <w:rsid w:val="00315869"/>
    <w:rsid w:val="00315A5B"/>
    <w:rsid w:val="0032220D"/>
    <w:rsid w:val="00322606"/>
    <w:rsid w:val="003230D3"/>
    <w:rsid w:val="00325E80"/>
    <w:rsid w:val="00326D1C"/>
    <w:rsid w:val="0033038F"/>
    <w:rsid w:val="00332B73"/>
    <w:rsid w:val="00346C1A"/>
    <w:rsid w:val="00347929"/>
    <w:rsid w:val="003533A3"/>
    <w:rsid w:val="00361487"/>
    <w:rsid w:val="00366321"/>
    <w:rsid w:val="00366623"/>
    <w:rsid w:val="003703A2"/>
    <w:rsid w:val="00371355"/>
    <w:rsid w:val="003730CA"/>
    <w:rsid w:val="0037378A"/>
    <w:rsid w:val="00375A6B"/>
    <w:rsid w:val="00380E07"/>
    <w:rsid w:val="003828D3"/>
    <w:rsid w:val="00383585"/>
    <w:rsid w:val="003846DF"/>
    <w:rsid w:val="003859DF"/>
    <w:rsid w:val="00387258"/>
    <w:rsid w:val="00387CB4"/>
    <w:rsid w:val="00392308"/>
    <w:rsid w:val="003A0456"/>
    <w:rsid w:val="003A3117"/>
    <w:rsid w:val="003A45FE"/>
    <w:rsid w:val="003B55B7"/>
    <w:rsid w:val="003C2E1F"/>
    <w:rsid w:val="003C58D8"/>
    <w:rsid w:val="003D2F01"/>
    <w:rsid w:val="003D3918"/>
    <w:rsid w:val="003D4551"/>
    <w:rsid w:val="003E09D6"/>
    <w:rsid w:val="003E3B4B"/>
    <w:rsid w:val="003E4851"/>
    <w:rsid w:val="003E4B37"/>
    <w:rsid w:val="003E5C1D"/>
    <w:rsid w:val="003E77FC"/>
    <w:rsid w:val="003F34EB"/>
    <w:rsid w:val="003F6BB2"/>
    <w:rsid w:val="003F7EF5"/>
    <w:rsid w:val="00401C21"/>
    <w:rsid w:val="00402BE2"/>
    <w:rsid w:val="00403B33"/>
    <w:rsid w:val="0040739E"/>
    <w:rsid w:val="004101AE"/>
    <w:rsid w:val="004103D3"/>
    <w:rsid w:val="00412D2D"/>
    <w:rsid w:val="004164DE"/>
    <w:rsid w:val="0041675C"/>
    <w:rsid w:val="00424E3D"/>
    <w:rsid w:val="00431915"/>
    <w:rsid w:val="0043269C"/>
    <w:rsid w:val="004331A0"/>
    <w:rsid w:val="004419AA"/>
    <w:rsid w:val="00443A67"/>
    <w:rsid w:val="00444F17"/>
    <w:rsid w:val="0044758C"/>
    <w:rsid w:val="004517B0"/>
    <w:rsid w:val="00460F25"/>
    <w:rsid w:val="00470CCE"/>
    <w:rsid w:val="004742CD"/>
    <w:rsid w:val="004804EA"/>
    <w:rsid w:val="004908DA"/>
    <w:rsid w:val="00490EEF"/>
    <w:rsid w:val="00491A7D"/>
    <w:rsid w:val="00494004"/>
    <w:rsid w:val="00495EA9"/>
    <w:rsid w:val="004A21BF"/>
    <w:rsid w:val="004A73BC"/>
    <w:rsid w:val="004B639B"/>
    <w:rsid w:val="004B7EE6"/>
    <w:rsid w:val="004C0DA1"/>
    <w:rsid w:val="004C7422"/>
    <w:rsid w:val="004C7670"/>
    <w:rsid w:val="004D1129"/>
    <w:rsid w:val="004D2026"/>
    <w:rsid w:val="004D66DF"/>
    <w:rsid w:val="004E0DF0"/>
    <w:rsid w:val="004E588C"/>
    <w:rsid w:val="004E633B"/>
    <w:rsid w:val="004E7B16"/>
    <w:rsid w:val="004F0096"/>
    <w:rsid w:val="004F4FDC"/>
    <w:rsid w:val="004F5B59"/>
    <w:rsid w:val="00501C19"/>
    <w:rsid w:val="00502033"/>
    <w:rsid w:val="005032E4"/>
    <w:rsid w:val="00503B39"/>
    <w:rsid w:val="00506595"/>
    <w:rsid w:val="005103EA"/>
    <w:rsid w:val="005174FC"/>
    <w:rsid w:val="00520A31"/>
    <w:rsid w:val="00521202"/>
    <w:rsid w:val="00525EF8"/>
    <w:rsid w:val="005273E5"/>
    <w:rsid w:val="005276E0"/>
    <w:rsid w:val="005307EE"/>
    <w:rsid w:val="00531EBE"/>
    <w:rsid w:val="00532ADF"/>
    <w:rsid w:val="00532DD0"/>
    <w:rsid w:val="00532F8B"/>
    <w:rsid w:val="00535244"/>
    <w:rsid w:val="00536220"/>
    <w:rsid w:val="005368AD"/>
    <w:rsid w:val="005413E1"/>
    <w:rsid w:val="00543A4B"/>
    <w:rsid w:val="00543F9D"/>
    <w:rsid w:val="00544DEB"/>
    <w:rsid w:val="00547690"/>
    <w:rsid w:val="0056099A"/>
    <w:rsid w:val="005711D1"/>
    <w:rsid w:val="0057692E"/>
    <w:rsid w:val="00580AC9"/>
    <w:rsid w:val="00580FA2"/>
    <w:rsid w:val="00583E2E"/>
    <w:rsid w:val="005859CF"/>
    <w:rsid w:val="0059049A"/>
    <w:rsid w:val="00592BD2"/>
    <w:rsid w:val="00592F0C"/>
    <w:rsid w:val="005948AD"/>
    <w:rsid w:val="00595D6F"/>
    <w:rsid w:val="005A3545"/>
    <w:rsid w:val="005A78DB"/>
    <w:rsid w:val="005B159F"/>
    <w:rsid w:val="005B5588"/>
    <w:rsid w:val="005B6E4A"/>
    <w:rsid w:val="005C0331"/>
    <w:rsid w:val="005C058C"/>
    <w:rsid w:val="005C2F16"/>
    <w:rsid w:val="005C4D9D"/>
    <w:rsid w:val="005C6DAB"/>
    <w:rsid w:val="005C769E"/>
    <w:rsid w:val="005D3676"/>
    <w:rsid w:val="005D4633"/>
    <w:rsid w:val="005D552E"/>
    <w:rsid w:val="005E0494"/>
    <w:rsid w:val="005E2E72"/>
    <w:rsid w:val="005E3945"/>
    <w:rsid w:val="0060217E"/>
    <w:rsid w:val="006031F3"/>
    <w:rsid w:val="00603B22"/>
    <w:rsid w:val="00610131"/>
    <w:rsid w:val="00611C72"/>
    <w:rsid w:val="00627EBC"/>
    <w:rsid w:val="006358EB"/>
    <w:rsid w:val="006512D3"/>
    <w:rsid w:val="00653CE7"/>
    <w:rsid w:val="00654291"/>
    <w:rsid w:val="00654415"/>
    <w:rsid w:val="006551BA"/>
    <w:rsid w:val="00661E3F"/>
    <w:rsid w:val="006664E7"/>
    <w:rsid w:val="0066670B"/>
    <w:rsid w:val="0067073D"/>
    <w:rsid w:val="00673E58"/>
    <w:rsid w:val="00674263"/>
    <w:rsid w:val="00676505"/>
    <w:rsid w:val="006774EC"/>
    <w:rsid w:val="006774F3"/>
    <w:rsid w:val="006805C9"/>
    <w:rsid w:val="0068191A"/>
    <w:rsid w:val="00696648"/>
    <w:rsid w:val="006A0888"/>
    <w:rsid w:val="006A32DE"/>
    <w:rsid w:val="006A577D"/>
    <w:rsid w:val="006A71CE"/>
    <w:rsid w:val="006B6EE6"/>
    <w:rsid w:val="006C01CC"/>
    <w:rsid w:val="006C07ED"/>
    <w:rsid w:val="006D7579"/>
    <w:rsid w:val="006E03EA"/>
    <w:rsid w:val="006E0813"/>
    <w:rsid w:val="006E1456"/>
    <w:rsid w:val="006E2009"/>
    <w:rsid w:val="006E6A6F"/>
    <w:rsid w:val="006E73CB"/>
    <w:rsid w:val="006F0726"/>
    <w:rsid w:val="006F5557"/>
    <w:rsid w:val="006F7581"/>
    <w:rsid w:val="00706047"/>
    <w:rsid w:val="00712838"/>
    <w:rsid w:val="00713F2C"/>
    <w:rsid w:val="00715BBD"/>
    <w:rsid w:val="00716984"/>
    <w:rsid w:val="00716CC4"/>
    <w:rsid w:val="00730812"/>
    <w:rsid w:val="00731EAF"/>
    <w:rsid w:val="007342FC"/>
    <w:rsid w:val="00734787"/>
    <w:rsid w:val="00734F60"/>
    <w:rsid w:val="00735CC2"/>
    <w:rsid w:val="00736415"/>
    <w:rsid w:val="00744C53"/>
    <w:rsid w:val="0074591E"/>
    <w:rsid w:val="007463DA"/>
    <w:rsid w:val="00753B91"/>
    <w:rsid w:val="007567DF"/>
    <w:rsid w:val="007600A2"/>
    <w:rsid w:val="00762B02"/>
    <w:rsid w:val="00764EEE"/>
    <w:rsid w:val="00767C04"/>
    <w:rsid w:val="00770145"/>
    <w:rsid w:val="00772820"/>
    <w:rsid w:val="0078133A"/>
    <w:rsid w:val="00782E15"/>
    <w:rsid w:val="00784F5F"/>
    <w:rsid w:val="00785642"/>
    <w:rsid w:val="00785F75"/>
    <w:rsid w:val="007902A3"/>
    <w:rsid w:val="007A0DE7"/>
    <w:rsid w:val="007A1502"/>
    <w:rsid w:val="007A1FB9"/>
    <w:rsid w:val="007A55E7"/>
    <w:rsid w:val="007B14D0"/>
    <w:rsid w:val="007C16E8"/>
    <w:rsid w:val="007C199B"/>
    <w:rsid w:val="007C7245"/>
    <w:rsid w:val="007D2B93"/>
    <w:rsid w:val="007D4851"/>
    <w:rsid w:val="007D6AF0"/>
    <w:rsid w:val="007E09C2"/>
    <w:rsid w:val="007E277C"/>
    <w:rsid w:val="007E4134"/>
    <w:rsid w:val="007E4965"/>
    <w:rsid w:val="007E5E3B"/>
    <w:rsid w:val="007F1376"/>
    <w:rsid w:val="007F2373"/>
    <w:rsid w:val="007F2EB4"/>
    <w:rsid w:val="007F4F98"/>
    <w:rsid w:val="0080578E"/>
    <w:rsid w:val="00806265"/>
    <w:rsid w:val="00812E55"/>
    <w:rsid w:val="0081506B"/>
    <w:rsid w:val="00816504"/>
    <w:rsid w:val="00816A63"/>
    <w:rsid w:val="00826000"/>
    <w:rsid w:val="00832C53"/>
    <w:rsid w:val="00835063"/>
    <w:rsid w:val="00835BC7"/>
    <w:rsid w:val="008410D6"/>
    <w:rsid w:val="0084251B"/>
    <w:rsid w:val="0084435B"/>
    <w:rsid w:val="00851A5C"/>
    <w:rsid w:val="00853036"/>
    <w:rsid w:val="008534D5"/>
    <w:rsid w:val="00861479"/>
    <w:rsid w:val="00861A4D"/>
    <w:rsid w:val="00866C38"/>
    <w:rsid w:val="00870810"/>
    <w:rsid w:val="008720F9"/>
    <w:rsid w:val="00872B6A"/>
    <w:rsid w:val="008740D8"/>
    <w:rsid w:val="00874879"/>
    <w:rsid w:val="00880DC4"/>
    <w:rsid w:val="008844AA"/>
    <w:rsid w:val="008868FA"/>
    <w:rsid w:val="00887E32"/>
    <w:rsid w:val="00893FA9"/>
    <w:rsid w:val="008A0A0B"/>
    <w:rsid w:val="008A25F6"/>
    <w:rsid w:val="008A2B58"/>
    <w:rsid w:val="008A30B0"/>
    <w:rsid w:val="008A6766"/>
    <w:rsid w:val="008A7C08"/>
    <w:rsid w:val="008B4451"/>
    <w:rsid w:val="008B7422"/>
    <w:rsid w:val="008C01D3"/>
    <w:rsid w:val="008C0644"/>
    <w:rsid w:val="008C29EE"/>
    <w:rsid w:val="008C4531"/>
    <w:rsid w:val="008D00E6"/>
    <w:rsid w:val="008D03C6"/>
    <w:rsid w:val="008D5F91"/>
    <w:rsid w:val="008E0C1D"/>
    <w:rsid w:val="008E2146"/>
    <w:rsid w:val="008E2D29"/>
    <w:rsid w:val="008E4047"/>
    <w:rsid w:val="008F129D"/>
    <w:rsid w:val="008F6DAA"/>
    <w:rsid w:val="008F7EBB"/>
    <w:rsid w:val="00901A7F"/>
    <w:rsid w:val="00903876"/>
    <w:rsid w:val="00905564"/>
    <w:rsid w:val="00905A10"/>
    <w:rsid w:val="009060B4"/>
    <w:rsid w:val="0090736C"/>
    <w:rsid w:val="009074BC"/>
    <w:rsid w:val="00911596"/>
    <w:rsid w:val="0093203F"/>
    <w:rsid w:val="00934466"/>
    <w:rsid w:val="0093463F"/>
    <w:rsid w:val="00944CA2"/>
    <w:rsid w:val="0094537A"/>
    <w:rsid w:val="00952411"/>
    <w:rsid w:val="00953938"/>
    <w:rsid w:val="009570EA"/>
    <w:rsid w:val="00966E43"/>
    <w:rsid w:val="0096703E"/>
    <w:rsid w:val="009811CE"/>
    <w:rsid w:val="0098134B"/>
    <w:rsid w:val="00982042"/>
    <w:rsid w:val="0098216D"/>
    <w:rsid w:val="00986178"/>
    <w:rsid w:val="009923CA"/>
    <w:rsid w:val="009934D5"/>
    <w:rsid w:val="00993AF0"/>
    <w:rsid w:val="009A1736"/>
    <w:rsid w:val="009A1FCE"/>
    <w:rsid w:val="009A25BC"/>
    <w:rsid w:val="009A3607"/>
    <w:rsid w:val="009A785B"/>
    <w:rsid w:val="009A786B"/>
    <w:rsid w:val="009A7DDA"/>
    <w:rsid w:val="009B11B1"/>
    <w:rsid w:val="009B27F2"/>
    <w:rsid w:val="009B4903"/>
    <w:rsid w:val="009B5581"/>
    <w:rsid w:val="009D07FD"/>
    <w:rsid w:val="009D1E7E"/>
    <w:rsid w:val="009D3531"/>
    <w:rsid w:val="009D740C"/>
    <w:rsid w:val="009E1763"/>
    <w:rsid w:val="009E36F7"/>
    <w:rsid w:val="009E6529"/>
    <w:rsid w:val="009F0A3D"/>
    <w:rsid w:val="009F460F"/>
    <w:rsid w:val="009F4AFF"/>
    <w:rsid w:val="009F50F9"/>
    <w:rsid w:val="00A0497D"/>
    <w:rsid w:val="00A07884"/>
    <w:rsid w:val="00A10765"/>
    <w:rsid w:val="00A113F1"/>
    <w:rsid w:val="00A139DC"/>
    <w:rsid w:val="00A13AD8"/>
    <w:rsid w:val="00A15E02"/>
    <w:rsid w:val="00A15ED4"/>
    <w:rsid w:val="00A16285"/>
    <w:rsid w:val="00A224DE"/>
    <w:rsid w:val="00A25263"/>
    <w:rsid w:val="00A272DC"/>
    <w:rsid w:val="00A306DD"/>
    <w:rsid w:val="00A31B0D"/>
    <w:rsid w:val="00A33C60"/>
    <w:rsid w:val="00A340B1"/>
    <w:rsid w:val="00A364A6"/>
    <w:rsid w:val="00A36E58"/>
    <w:rsid w:val="00A419C1"/>
    <w:rsid w:val="00A4329C"/>
    <w:rsid w:val="00A52997"/>
    <w:rsid w:val="00A5657D"/>
    <w:rsid w:val="00A63921"/>
    <w:rsid w:val="00A669F5"/>
    <w:rsid w:val="00A719FC"/>
    <w:rsid w:val="00A74F39"/>
    <w:rsid w:val="00A764D4"/>
    <w:rsid w:val="00A7722B"/>
    <w:rsid w:val="00A82A23"/>
    <w:rsid w:val="00A82BD2"/>
    <w:rsid w:val="00A83C5F"/>
    <w:rsid w:val="00A85124"/>
    <w:rsid w:val="00A8680E"/>
    <w:rsid w:val="00A913CF"/>
    <w:rsid w:val="00A92518"/>
    <w:rsid w:val="00A9375F"/>
    <w:rsid w:val="00A946E9"/>
    <w:rsid w:val="00AA1D68"/>
    <w:rsid w:val="00AA2683"/>
    <w:rsid w:val="00AA2768"/>
    <w:rsid w:val="00AA4176"/>
    <w:rsid w:val="00AA7132"/>
    <w:rsid w:val="00AB0791"/>
    <w:rsid w:val="00AB0904"/>
    <w:rsid w:val="00AB37BA"/>
    <w:rsid w:val="00AB4790"/>
    <w:rsid w:val="00AC0B09"/>
    <w:rsid w:val="00AC32E9"/>
    <w:rsid w:val="00AC4D07"/>
    <w:rsid w:val="00AD46BF"/>
    <w:rsid w:val="00AD50CD"/>
    <w:rsid w:val="00AD71B6"/>
    <w:rsid w:val="00AD77BE"/>
    <w:rsid w:val="00AD7DE8"/>
    <w:rsid w:val="00AF174F"/>
    <w:rsid w:val="00AF6201"/>
    <w:rsid w:val="00AF738A"/>
    <w:rsid w:val="00AF7FA7"/>
    <w:rsid w:val="00B050FE"/>
    <w:rsid w:val="00B12471"/>
    <w:rsid w:val="00B14131"/>
    <w:rsid w:val="00B1552C"/>
    <w:rsid w:val="00B17DB7"/>
    <w:rsid w:val="00B2237A"/>
    <w:rsid w:val="00B2564D"/>
    <w:rsid w:val="00B27104"/>
    <w:rsid w:val="00B2776E"/>
    <w:rsid w:val="00B27859"/>
    <w:rsid w:val="00B3454B"/>
    <w:rsid w:val="00B34B85"/>
    <w:rsid w:val="00B4132F"/>
    <w:rsid w:val="00B42B49"/>
    <w:rsid w:val="00B4410F"/>
    <w:rsid w:val="00B4470C"/>
    <w:rsid w:val="00B47F9E"/>
    <w:rsid w:val="00B52948"/>
    <w:rsid w:val="00B52BB9"/>
    <w:rsid w:val="00B53A67"/>
    <w:rsid w:val="00B53B3F"/>
    <w:rsid w:val="00B55028"/>
    <w:rsid w:val="00B64F95"/>
    <w:rsid w:val="00B672B1"/>
    <w:rsid w:val="00B70AF2"/>
    <w:rsid w:val="00B72C00"/>
    <w:rsid w:val="00B77A3C"/>
    <w:rsid w:val="00B82D85"/>
    <w:rsid w:val="00B82F15"/>
    <w:rsid w:val="00B84CA9"/>
    <w:rsid w:val="00B90CB2"/>
    <w:rsid w:val="00B950C8"/>
    <w:rsid w:val="00B97DCD"/>
    <w:rsid w:val="00BA24F3"/>
    <w:rsid w:val="00BA2B0E"/>
    <w:rsid w:val="00BA6FE0"/>
    <w:rsid w:val="00BB3AF8"/>
    <w:rsid w:val="00BB5996"/>
    <w:rsid w:val="00BC21D1"/>
    <w:rsid w:val="00BC2622"/>
    <w:rsid w:val="00BD5CE4"/>
    <w:rsid w:val="00BD7E39"/>
    <w:rsid w:val="00BE345B"/>
    <w:rsid w:val="00BE76A9"/>
    <w:rsid w:val="00BF7676"/>
    <w:rsid w:val="00C0104B"/>
    <w:rsid w:val="00C02851"/>
    <w:rsid w:val="00C0646A"/>
    <w:rsid w:val="00C079E8"/>
    <w:rsid w:val="00C2401C"/>
    <w:rsid w:val="00C26E54"/>
    <w:rsid w:val="00C359A5"/>
    <w:rsid w:val="00C36165"/>
    <w:rsid w:val="00C3705B"/>
    <w:rsid w:val="00C45E38"/>
    <w:rsid w:val="00C46D50"/>
    <w:rsid w:val="00C47002"/>
    <w:rsid w:val="00C47073"/>
    <w:rsid w:val="00C54505"/>
    <w:rsid w:val="00C561BC"/>
    <w:rsid w:val="00C565C3"/>
    <w:rsid w:val="00C6551B"/>
    <w:rsid w:val="00C65A8E"/>
    <w:rsid w:val="00C661EE"/>
    <w:rsid w:val="00C737D6"/>
    <w:rsid w:val="00C76EE1"/>
    <w:rsid w:val="00C77245"/>
    <w:rsid w:val="00C77322"/>
    <w:rsid w:val="00C80D44"/>
    <w:rsid w:val="00C8236B"/>
    <w:rsid w:val="00C835C8"/>
    <w:rsid w:val="00C871FB"/>
    <w:rsid w:val="00C91187"/>
    <w:rsid w:val="00C93B5F"/>
    <w:rsid w:val="00C94024"/>
    <w:rsid w:val="00CA1B68"/>
    <w:rsid w:val="00CA7501"/>
    <w:rsid w:val="00CB1652"/>
    <w:rsid w:val="00CB6205"/>
    <w:rsid w:val="00CB6438"/>
    <w:rsid w:val="00CD2C83"/>
    <w:rsid w:val="00CD446D"/>
    <w:rsid w:val="00CD689E"/>
    <w:rsid w:val="00CE06BE"/>
    <w:rsid w:val="00CE1608"/>
    <w:rsid w:val="00CE5C9C"/>
    <w:rsid w:val="00CF2BFF"/>
    <w:rsid w:val="00CF5530"/>
    <w:rsid w:val="00CF621D"/>
    <w:rsid w:val="00D001B2"/>
    <w:rsid w:val="00D00FC3"/>
    <w:rsid w:val="00D056DB"/>
    <w:rsid w:val="00D14201"/>
    <w:rsid w:val="00D146CA"/>
    <w:rsid w:val="00D15587"/>
    <w:rsid w:val="00D155A8"/>
    <w:rsid w:val="00D231C9"/>
    <w:rsid w:val="00D2430E"/>
    <w:rsid w:val="00D261B8"/>
    <w:rsid w:val="00D27918"/>
    <w:rsid w:val="00D40078"/>
    <w:rsid w:val="00D44A10"/>
    <w:rsid w:val="00D53A2B"/>
    <w:rsid w:val="00D560E8"/>
    <w:rsid w:val="00D57B41"/>
    <w:rsid w:val="00D67C0E"/>
    <w:rsid w:val="00D7699F"/>
    <w:rsid w:val="00D77E40"/>
    <w:rsid w:val="00D85A7C"/>
    <w:rsid w:val="00D85DFA"/>
    <w:rsid w:val="00D85F82"/>
    <w:rsid w:val="00D97F3C"/>
    <w:rsid w:val="00DA111D"/>
    <w:rsid w:val="00DA2175"/>
    <w:rsid w:val="00DA58FF"/>
    <w:rsid w:val="00DB0517"/>
    <w:rsid w:val="00DB25AA"/>
    <w:rsid w:val="00DB42E9"/>
    <w:rsid w:val="00DB431B"/>
    <w:rsid w:val="00DB6632"/>
    <w:rsid w:val="00DB6DC6"/>
    <w:rsid w:val="00DC057C"/>
    <w:rsid w:val="00DC0840"/>
    <w:rsid w:val="00DC0B8C"/>
    <w:rsid w:val="00DC0EF8"/>
    <w:rsid w:val="00DC0F43"/>
    <w:rsid w:val="00DC4300"/>
    <w:rsid w:val="00DD0BFF"/>
    <w:rsid w:val="00DD15FB"/>
    <w:rsid w:val="00DD1AA0"/>
    <w:rsid w:val="00DD4173"/>
    <w:rsid w:val="00DE1FFF"/>
    <w:rsid w:val="00DE3876"/>
    <w:rsid w:val="00DF20E2"/>
    <w:rsid w:val="00DF4D45"/>
    <w:rsid w:val="00E005A2"/>
    <w:rsid w:val="00E008CA"/>
    <w:rsid w:val="00E04EAD"/>
    <w:rsid w:val="00E06872"/>
    <w:rsid w:val="00E072ED"/>
    <w:rsid w:val="00E075E2"/>
    <w:rsid w:val="00E171B9"/>
    <w:rsid w:val="00E179B7"/>
    <w:rsid w:val="00E20589"/>
    <w:rsid w:val="00E2059C"/>
    <w:rsid w:val="00E21EBA"/>
    <w:rsid w:val="00E23714"/>
    <w:rsid w:val="00E237E9"/>
    <w:rsid w:val="00E251E5"/>
    <w:rsid w:val="00E31EC0"/>
    <w:rsid w:val="00E333A2"/>
    <w:rsid w:val="00E34331"/>
    <w:rsid w:val="00E350FB"/>
    <w:rsid w:val="00E4288A"/>
    <w:rsid w:val="00E52D7E"/>
    <w:rsid w:val="00E536B5"/>
    <w:rsid w:val="00E53B94"/>
    <w:rsid w:val="00E556DE"/>
    <w:rsid w:val="00E61F10"/>
    <w:rsid w:val="00E62898"/>
    <w:rsid w:val="00E62BD2"/>
    <w:rsid w:val="00E637FE"/>
    <w:rsid w:val="00E64C3A"/>
    <w:rsid w:val="00E66C45"/>
    <w:rsid w:val="00E76F2A"/>
    <w:rsid w:val="00E822B4"/>
    <w:rsid w:val="00E841AE"/>
    <w:rsid w:val="00E8658C"/>
    <w:rsid w:val="00E8701B"/>
    <w:rsid w:val="00E87A27"/>
    <w:rsid w:val="00E938AE"/>
    <w:rsid w:val="00E93AF5"/>
    <w:rsid w:val="00EA0151"/>
    <w:rsid w:val="00EA39B4"/>
    <w:rsid w:val="00EA54E5"/>
    <w:rsid w:val="00EA6439"/>
    <w:rsid w:val="00EB0FED"/>
    <w:rsid w:val="00EB4BDA"/>
    <w:rsid w:val="00EB5AC8"/>
    <w:rsid w:val="00EC3117"/>
    <w:rsid w:val="00EC3A44"/>
    <w:rsid w:val="00ED03E7"/>
    <w:rsid w:val="00ED7CA9"/>
    <w:rsid w:val="00EE492D"/>
    <w:rsid w:val="00EE5344"/>
    <w:rsid w:val="00EF5691"/>
    <w:rsid w:val="00EF7851"/>
    <w:rsid w:val="00F12881"/>
    <w:rsid w:val="00F13780"/>
    <w:rsid w:val="00F15D26"/>
    <w:rsid w:val="00F20E92"/>
    <w:rsid w:val="00F23E36"/>
    <w:rsid w:val="00F26829"/>
    <w:rsid w:val="00F30D5D"/>
    <w:rsid w:val="00F30F49"/>
    <w:rsid w:val="00F3188D"/>
    <w:rsid w:val="00F33739"/>
    <w:rsid w:val="00F33911"/>
    <w:rsid w:val="00F35EA7"/>
    <w:rsid w:val="00F368A7"/>
    <w:rsid w:val="00F4258C"/>
    <w:rsid w:val="00F432BC"/>
    <w:rsid w:val="00F456BD"/>
    <w:rsid w:val="00F47A98"/>
    <w:rsid w:val="00F50E57"/>
    <w:rsid w:val="00F51A5E"/>
    <w:rsid w:val="00F51F03"/>
    <w:rsid w:val="00F52297"/>
    <w:rsid w:val="00F5563F"/>
    <w:rsid w:val="00F55C7A"/>
    <w:rsid w:val="00F61407"/>
    <w:rsid w:val="00F621AA"/>
    <w:rsid w:val="00F6657E"/>
    <w:rsid w:val="00F83A58"/>
    <w:rsid w:val="00F86251"/>
    <w:rsid w:val="00F86D9F"/>
    <w:rsid w:val="00F918E6"/>
    <w:rsid w:val="00F9262F"/>
    <w:rsid w:val="00F94EA3"/>
    <w:rsid w:val="00F95053"/>
    <w:rsid w:val="00F96672"/>
    <w:rsid w:val="00FA319E"/>
    <w:rsid w:val="00FA7F86"/>
    <w:rsid w:val="00FB44A7"/>
    <w:rsid w:val="00FB4BD7"/>
    <w:rsid w:val="00FB6EF3"/>
    <w:rsid w:val="00FC1735"/>
    <w:rsid w:val="00FC2134"/>
    <w:rsid w:val="00FC7102"/>
    <w:rsid w:val="00FC75B9"/>
    <w:rsid w:val="00FD4C8D"/>
    <w:rsid w:val="00FD4EE1"/>
    <w:rsid w:val="00FE173B"/>
    <w:rsid w:val="00FE3EE7"/>
    <w:rsid w:val="00FE5D86"/>
    <w:rsid w:val="00FE7158"/>
    <w:rsid w:val="00FF0EC8"/>
    <w:rsid w:val="00FF1B4A"/>
    <w:rsid w:val="00FF1C78"/>
    <w:rsid w:val="00FF7E60"/>
    <w:rsid w:val="014866DE"/>
    <w:rsid w:val="01597DE3"/>
    <w:rsid w:val="01933D79"/>
    <w:rsid w:val="02261285"/>
    <w:rsid w:val="04002998"/>
    <w:rsid w:val="0402712C"/>
    <w:rsid w:val="04042645"/>
    <w:rsid w:val="040639D6"/>
    <w:rsid w:val="04501CF9"/>
    <w:rsid w:val="04FE11E6"/>
    <w:rsid w:val="06203866"/>
    <w:rsid w:val="0666764C"/>
    <w:rsid w:val="07CB2796"/>
    <w:rsid w:val="07E60E73"/>
    <w:rsid w:val="08375A79"/>
    <w:rsid w:val="089010AF"/>
    <w:rsid w:val="08C42891"/>
    <w:rsid w:val="09AA4092"/>
    <w:rsid w:val="0A047625"/>
    <w:rsid w:val="0B242296"/>
    <w:rsid w:val="0BDD1F81"/>
    <w:rsid w:val="0C630BC6"/>
    <w:rsid w:val="0CC300A8"/>
    <w:rsid w:val="0DD9097B"/>
    <w:rsid w:val="0DF76407"/>
    <w:rsid w:val="0F212BB9"/>
    <w:rsid w:val="11085B47"/>
    <w:rsid w:val="13310CFA"/>
    <w:rsid w:val="133534C7"/>
    <w:rsid w:val="138C48C7"/>
    <w:rsid w:val="13A445CA"/>
    <w:rsid w:val="13D713D7"/>
    <w:rsid w:val="150D7916"/>
    <w:rsid w:val="153372F7"/>
    <w:rsid w:val="154F3C02"/>
    <w:rsid w:val="15EE5FD1"/>
    <w:rsid w:val="15F1D903"/>
    <w:rsid w:val="16670FAE"/>
    <w:rsid w:val="166F436A"/>
    <w:rsid w:val="16BB7A4F"/>
    <w:rsid w:val="18052281"/>
    <w:rsid w:val="1AD07079"/>
    <w:rsid w:val="1B8928C7"/>
    <w:rsid w:val="1C4D11E8"/>
    <w:rsid w:val="1D302B35"/>
    <w:rsid w:val="1D6C7C6B"/>
    <w:rsid w:val="1DBAA4B8"/>
    <w:rsid w:val="1DE957BD"/>
    <w:rsid w:val="1EBD5F15"/>
    <w:rsid w:val="1EDDAE7F"/>
    <w:rsid w:val="1EE02D47"/>
    <w:rsid w:val="1F1B3ACA"/>
    <w:rsid w:val="1F294DE6"/>
    <w:rsid w:val="1F95A379"/>
    <w:rsid w:val="1FD8700F"/>
    <w:rsid w:val="20283876"/>
    <w:rsid w:val="20A1779C"/>
    <w:rsid w:val="21705738"/>
    <w:rsid w:val="22776D43"/>
    <w:rsid w:val="26E43BC6"/>
    <w:rsid w:val="26FF0660"/>
    <w:rsid w:val="287130B7"/>
    <w:rsid w:val="2C722E0A"/>
    <w:rsid w:val="2C9F7DDD"/>
    <w:rsid w:val="2CE76921"/>
    <w:rsid w:val="2D8D4D28"/>
    <w:rsid w:val="2DEA73A4"/>
    <w:rsid w:val="2F1D77C3"/>
    <w:rsid w:val="2FDF3BC1"/>
    <w:rsid w:val="2FF7B6DD"/>
    <w:rsid w:val="32BF3995"/>
    <w:rsid w:val="3371163D"/>
    <w:rsid w:val="33960FCE"/>
    <w:rsid w:val="33DA530A"/>
    <w:rsid w:val="35FBE93F"/>
    <w:rsid w:val="368D7BBE"/>
    <w:rsid w:val="396B60D0"/>
    <w:rsid w:val="3997363A"/>
    <w:rsid w:val="39AF72BF"/>
    <w:rsid w:val="3AC341B8"/>
    <w:rsid w:val="3BA818B6"/>
    <w:rsid w:val="3BC003E3"/>
    <w:rsid w:val="3BE66B88"/>
    <w:rsid w:val="3BF42855"/>
    <w:rsid w:val="3C6FB4F6"/>
    <w:rsid w:val="3D645EA4"/>
    <w:rsid w:val="3D681781"/>
    <w:rsid w:val="3D7334A4"/>
    <w:rsid w:val="3DD75419"/>
    <w:rsid w:val="3E0D5FDE"/>
    <w:rsid w:val="3EAD15E5"/>
    <w:rsid w:val="3EB12ABF"/>
    <w:rsid w:val="3F6E66B4"/>
    <w:rsid w:val="3FABFB2D"/>
    <w:rsid w:val="3FFF99D9"/>
    <w:rsid w:val="40190ED8"/>
    <w:rsid w:val="40693135"/>
    <w:rsid w:val="40FA4C6D"/>
    <w:rsid w:val="419F23E5"/>
    <w:rsid w:val="41AF73DC"/>
    <w:rsid w:val="41F27678"/>
    <w:rsid w:val="42B637DC"/>
    <w:rsid w:val="42CA09DB"/>
    <w:rsid w:val="43CB5C50"/>
    <w:rsid w:val="450602B7"/>
    <w:rsid w:val="4643534E"/>
    <w:rsid w:val="46B5263D"/>
    <w:rsid w:val="47CF3A07"/>
    <w:rsid w:val="48945BCF"/>
    <w:rsid w:val="4A110414"/>
    <w:rsid w:val="4A271519"/>
    <w:rsid w:val="4B7E5925"/>
    <w:rsid w:val="4BA5743D"/>
    <w:rsid w:val="4BC83B92"/>
    <w:rsid w:val="4D3364AF"/>
    <w:rsid w:val="4DF352A8"/>
    <w:rsid w:val="4E262316"/>
    <w:rsid w:val="4EDC3F1A"/>
    <w:rsid w:val="4F931824"/>
    <w:rsid w:val="501A17DD"/>
    <w:rsid w:val="516F66B9"/>
    <w:rsid w:val="518F5CEA"/>
    <w:rsid w:val="51CE7EEE"/>
    <w:rsid w:val="525A1352"/>
    <w:rsid w:val="52CB2EB6"/>
    <w:rsid w:val="52EF3F6C"/>
    <w:rsid w:val="53B9609D"/>
    <w:rsid w:val="55361806"/>
    <w:rsid w:val="554A0E48"/>
    <w:rsid w:val="56F21ED5"/>
    <w:rsid w:val="574EDEFA"/>
    <w:rsid w:val="57DDE7D5"/>
    <w:rsid w:val="58EF1615"/>
    <w:rsid w:val="59B746CE"/>
    <w:rsid w:val="5A424038"/>
    <w:rsid w:val="5AF7EF27"/>
    <w:rsid w:val="5BC40C72"/>
    <w:rsid w:val="5BFF6371"/>
    <w:rsid w:val="5C1149AF"/>
    <w:rsid w:val="5C4A3171"/>
    <w:rsid w:val="5D4F5FF0"/>
    <w:rsid w:val="5D687DEB"/>
    <w:rsid w:val="5DDF9E5E"/>
    <w:rsid w:val="5E8A34AF"/>
    <w:rsid w:val="5EA7FD3A"/>
    <w:rsid w:val="5EDD3F73"/>
    <w:rsid w:val="5EFB602F"/>
    <w:rsid w:val="5F463D55"/>
    <w:rsid w:val="5F6F8F13"/>
    <w:rsid w:val="5FDF5A18"/>
    <w:rsid w:val="5FF7E7A6"/>
    <w:rsid w:val="5FF84FBB"/>
    <w:rsid w:val="5FFB3C30"/>
    <w:rsid w:val="5FFBDB24"/>
    <w:rsid w:val="60152356"/>
    <w:rsid w:val="60D324FA"/>
    <w:rsid w:val="63286425"/>
    <w:rsid w:val="632E50F3"/>
    <w:rsid w:val="643A7E3B"/>
    <w:rsid w:val="648B35C4"/>
    <w:rsid w:val="64973CF0"/>
    <w:rsid w:val="662F1D78"/>
    <w:rsid w:val="66D153A0"/>
    <w:rsid w:val="670E3F2C"/>
    <w:rsid w:val="675D9646"/>
    <w:rsid w:val="68466FDE"/>
    <w:rsid w:val="686015D5"/>
    <w:rsid w:val="69295426"/>
    <w:rsid w:val="69476E13"/>
    <w:rsid w:val="695D7F5D"/>
    <w:rsid w:val="6A2B7DCF"/>
    <w:rsid w:val="6A7F7F58"/>
    <w:rsid w:val="6BBB78D9"/>
    <w:rsid w:val="6BEBE143"/>
    <w:rsid w:val="6BEC1E44"/>
    <w:rsid w:val="6C14445E"/>
    <w:rsid w:val="6C2C7AC9"/>
    <w:rsid w:val="6CA5D1B2"/>
    <w:rsid w:val="6DB554EF"/>
    <w:rsid w:val="6DFA5675"/>
    <w:rsid w:val="6F3F196F"/>
    <w:rsid w:val="6FBF3AA8"/>
    <w:rsid w:val="6FD72196"/>
    <w:rsid w:val="6FF2230C"/>
    <w:rsid w:val="6FF7D8DA"/>
    <w:rsid w:val="6FFC0A40"/>
    <w:rsid w:val="70656381"/>
    <w:rsid w:val="71ED6C2A"/>
    <w:rsid w:val="72D47472"/>
    <w:rsid w:val="73592668"/>
    <w:rsid w:val="73775E53"/>
    <w:rsid w:val="737EA0DD"/>
    <w:rsid w:val="73DF105A"/>
    <w:rsid w:val="73F5204B"/>
    <w:rsid w:val="73F6BBFB"/>
    <w:rsid w:val="7497C55C"/>
    <w:rsid w:val="761D3E28"/>
    <w:rsid w:val="766B2CE9"/>
    <w:rsid w:val="767397D3"/>
    <w:rsid w:val="76832CC9"/>
    <w:rsid w:val="76BD4817"/>
    <w:rsid w:val="774805F7"/>
    <w:rsid w:val="775F3811"/>
    <w:rsid w:val="77740388"/>
    <w:rsid w:val="777AF27F"/>
    <w:rsid w:val="77B6694E"/>
    <w:rsid w:val="77C71871"/>
    <w:rsid w:val="77DF63DF"/>
    <w:rsid w:val="77FD7C4D"/>
    <w:rsid w:val="77FF4487"/>
    <w:rsid w:val="78126174"/>
    <w:rsid w:val="79120DFC"/>
    <w:rsid w:val="793D04DA"/>
    <w:rsid w:val="79D07B3E"/>
    <w:rsid w:val="7A023910"/>
    <w:rsid w:val="7A77F4EB"/>
    <w:rsid w:val="7A7F7A06"/>
    <w:rsid w:val="7A955AE9"/>
    <w:rsid w:val="7B575BD7"/>
    <w:rsid w:val="7BF55F5A"/>
    <w:rsid w:val="7CB55428"/>
    <w:rsid w:val="7CD10EBF"/>
    <w:rsid w:val="7CF54738"/>
    <w:rsid w:val="7CFD1296"/>
    <w:rsid w:val="7D3B38C5"/>
    <w:rsid w:val="7D5F9B03"/>
    <w:rsid w:val="7DBCE6CB"/>
    <w:rsid w:val="7DEF7379"/>
    <w:rsid w:val="7DFF3D02"/>
    <w:rsid w:val="7E5D2E3B"/>
    <w:rsid w:val="7E850C00"/>
    <w:rsid w:val="7E921135"/>
    <w:rsid w:val="7EF755CC"/>
    <w:rsid w:val="7EFFADBF"/>
    <w:rsid w:val="7F1B9EAC"/>
    <w:rsid w:val="7F370B44"/>
    <w:rsid w:val="7F576BFC"/>
    <w:rsid w:val="7F5FC9D3"/>
    <w:rsid w:val="7F76F160"/>
    <w:rsid w:val="7F9B775C"/>
    <w:rsid w:val="7FBB01DB"/>
    <w:rsid w:val="7FD9A8C4"/>
    <w:rsid w:val="7FDD4487"/>
    <w:rsid w:val="7FF6E8FD"/>
    <w:rsid w:val="7FF75427"/>
    <w:rsid w:val="7FFB48C4"/>
    <w:rsid w:val="7FFE452E"/>
    <w:rsid w:val="7FFE7205"/>
    <w:rsid w:val="8DF73D90"/>
    <w:rsid w:val="8FFF3291"/>
    <w:rsid w:val="97D70440"/>
    <w:rsid w:val="9DBF5B4F"/>
    <w:rsid w:val="9ECFD0C5"/>
    <w:rsid w:val="9FF72A33"/>
    <w:rsid w:val="A3F7D5BC"/>
    <w:rsid w:val="AAF12D91"/>
    <w:rsid w:val="ACEA48D4"/>
    <w:rsid w:val="ADFF0E34"/>
    <w:rsid w:val="AFEED701"/>
    <w:rsid w:val="B7F357A1"/>
    <w:rsid w:val="B8FABAA7"/>
    <w:rsid w:val="B9F51514"/>
    <w:rsid w:val="BC76C9B5"/>
    <w:rsid w:val="C6BC9598"/>
    <w:rsid w:val="CF7B783C"/>
    <w:rsid w:val="CFB4D28F"/>
    <w:rsid w:val="D3EF4E0C"/>
    <w:rsid w:val="D5FFCC82"/>
    <w:rsid w:val="DB9F33A5"/>
    <w:rsid w:val="DD9F2D25"/>
    <w:rsid w:val="DDF43004"/>
    <w:rsid w:val="DEBC5795"/>
    <w:rsid w:val="DEFA5B28"/>
    <w:rsid w:val="DFFFE6D5"/>
    <w:rsid w:val="E7FF2A83"/>
    <w:rsid w:val="EE7F431C"/>
    <w:rsid w:val="EEDF436F"/>
    <w:rsid w:val="EF574235"/>
    <w:rsid w:val="EFAFEB34"/>
    <w:rsid w:val="EFB97A15"/>
    <w:rsid w:val="EFDE234D"/>
    <w:rsid w:val="EFF556FD"/>
    <w:rsid w:val="F3C70238"/>
    <w:rsid w:val="F4FF339D"/>
    <w:rsid w:val="F5FE6D38"/>
    <w:rsid w:val="F5FF4A22"/>
    <w:rsid w:val="F6FE0916"/>
    <w:rsid w:val="F97FD601"/>
    <w:rsid w:val="FAFCAC3D"/>
    <w:rsid w:val="FBBFC31A"/>
    <w:rsid w:val="FBF72381"/>
    <w:rsid w:val="FBF7F7AB"/>
    <w:rsid w:val="FBFEE84E"/>
    <w:rsid w:val="FCB449AE"/>
    <w:rsid w:val="FDCF8B43"/>
    <w:rsid w:val="FDEFFC48"/>
    <w:rsid w:val="FDFF6830"/>
    <w:rsid w:val="FE4D655A"/>
    <w:rsid w:val="FEF6692A"/>
    <w:rsid w:val="FEF759A7"/>
    <w:rsid w:val="FF37CC55"/>
    <w:rsid w:val="FF61A5D3"/>
    <w:rsid w:val="FF9DCA35"/>
    <w:rsid w:val="FFD8C0A8"/>
    <w:rsid w:val="FFED2C14"/>
    <w:rsid w:val="FFF9A490"/>
    <w:rsid w:val="FFFE3959"/>
    <w:rsid w:val="FFFF9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paragraph" w:styleId="5">
    <w:name w:val="heading 2"/>
    <w:basedOn w:val="1"/>
    <w:next w:val="1"/>
    <w:qFormat/>
    <w:locked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6">
    <w:name w:val="heading 4"/>
    <w:basedOn w:val="5"/>
    <w:next w:val="1"/>
    <w:unhideWhenUsed/>
    <w:qFormat/>
    <w:locked/>
    <w:uiPriority w:val="0"/>
    <w:pPr>
      <w:outlineLvl w:val="3"/>
    </w:p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kern w:val="0"/>
    </w:r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7">
    <w:name w:val="annotation text"/>
    <w:basedOn w:val="1"/>
    <w:semiHidden/>
    <w:unhideWhenUsed/>
    <w:qFormat/>
    <w:uiPriority w:val="99"/>
    <w:pPr>
      <w:jc w:val="left"/>
    </w:pPr>
  </w:style>
  <w:style w:type="paragraph" w:styleId="8">
    <w:name w:val="Body Text Indent"/>
    <w:basedOn w:val="1"/>
    <w:link w:val="33"/>
    <w:semiHidden/>
    <w:unhideWhenUsed/>
    <w:qFormat/>
    <w:uiPriority w:val="99"/>
    <w:pPr>
      <w:spacing w:after="120"/>
      <w:ind w:left="420" w:leftChars="200"/>
    </w:pPr>
  </w:style>
  <w:style w:type="paragraph" w:styleId="9">
    <w:name w:val="Balloon Text"/>
    <w:basedOn w:val="1"/>
    <w:link w:val="25"/>
    <w:semiHidden/>
    <w:qFormat/>
    <w:uiPriority w:val="99"/>
    <w:rPr>
      <w:sz w:val="18"/>
      <w:szCs w:val="18"/>
    </w:rPr>
  </w:style>
  <w:style w:type="paragraph" w:styleId="10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11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12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/>
      <w:sz w:val="24"/>
      <w:szCs w:val="24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link w:val="27"/>
    <w:qFormat/>
    <w:uiPriority w:val="99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paragraph" w:styleId="15">
    <w:name w:val="Body Text First Indent 2"/>
    <w:basedOn w:val="8"/>
    <w:link w:val="34"/>
    <w:qFormat/>
    <w:uiPriority w:val="99"/>
    <w:pPr>
      <w:ind w:firstLine="420" w:firstLineChars="200"/>
    </w:pPr>
  </w:style>
  <w:style w:type="table" w:styleId="17">
    <w:name w:val="Table Grid"/>
    <w:basedOn w:val="1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basedOn w:val="18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0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1">
    <w:name w:val="UserStyle_0"/>
    <w:basedOn w:val="1"/>
    <w:qFormat/>
    <w:uiPriority w:val="0"/>
    <w:pPr>
      <w:ind w:firstLine="200" w:firstLineChars="200"/>
    </w:pPr>
    <w:rPr>
      <w:color w:val="000000"/>
      <w:szCs w:val="21"/>
    </w:r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23">
    <w:name w:val="页眉 Char"/>
    <w:link w:val="11"/>
    <w:qFormat/>
    <w:locked/>
    <w:uiPriority w:val="99"/>
    <w:rPr>
      <w:rFonts w:cs="Times New Roman"/>
      <w:sz w:val="18"/>
      <w:szCs w:val="18"/>
    </w:rPr>
  </w:style>
  <w:style w:type="character" w:customStyle="1" w:styleId="24">
    <w:name w:val="页脚 Char"/>
    <w:link w:val="10"/>
    <w:qFormat/>
    <w:locked/>
    <w:uiPriority w:val="99"/>
    <w:rPr>
      <w:rFonts w:cs="Times New Roman"/>
      <w:sz w:val="18"/>
      <w:szCs w:val="18"/>
    </w:rPr>
  </w:style>
  <w:style w:type="character" w:customStyle="1" w:styleId="25">
    <w:name w:val="批注框文本 Char"/>
    <w:link w:val="9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Title Char"/>
    <w:qFormat/>
    <w:locked/>
    <w:uiPriority w:val="99"/>
    <w:rPr>
      <w:rFonts w:ascii="Cambria" w:hAnsi="Cambria"/>
      <w:b/>
      <w:sz w:val="32"/>
    </w:rPr>
  </w:style>
  <w:style w:type="character" w:customStyle="1" w:styleId="27">
    <w:name w:val="标题 Char"/>
    <w:link w:val="14"/>
    <w:qFormat/>
    <w:locked/>
    <w:uiPriority w:val="99"/>
    <w:rPr>
      <w:rFonts w:ascii="Cambria" w:hAnsi="Cambria" w:cs="Times New Roman"/>
      <w:b/>
      <w:bCs/>
      <w:sz w:val="32"/>
      <w:szCs w:val="32"/>
    </w:rPr>
  </w:style>
  <w:style w:type="character" w:customStyle="1" w:styleId="28">
    <w:name w:val="标题 Char1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paragraph" w:customStyle="1" w:styleId="29">
    <w:name w:val="正文文本 (2)3"/>
    <w:basedOn w:val="1"/>
    <w:link w:val="31"/>
    <w:qFormat/>
    <w:uiPriority w:val="0"/>
    <w:pPr>
      <w:shd w:val="clear" w:color="auto" w:fill="FFFFFF"/>
      <w:spacing w:before="600" w:line="441" w:lineRule="exact"/>
      <w:jc w:val="distribute"/>
    </w:pPr>
    <w:rPr>
      <w:rFonts w:ascii="MingLiU" w:hAnsi="MingLiU" w:eastAsia="MingLiU" w:cs="MingLiU"/>
      <w:spacing w:val="20"/>
      <w:kern w:val="0"/>
      <w:sz w:val="19"/>
      <w:szCs w:val="19"/>
    </w:rPr>
  </w:style>
  <w:style w:type="character" w:customStyle="1" w:styleId="30">
    <w:name w:val="正文文本 (2) + 间距 0 pt"/>
    <w:basedOn w:val="31"/>
    <w:qFormat/>
    <w:uiPriority w:val="0"/>
    <w:rPr>
      <w:rFonts w:ascii="MingLiU" w:hAnsi="MingLiU" w:eastAsia="MingLiU" w:cs="MingLiU"/>
      <w:color w:val="000000"/>
      <w:spacing w:val="0"/>
      <w:w w:val="100"/>
      <w:kern w:val="0"/>
      <w:position w:val="0"/>
      <w:sz w:val="19"/>
      <w:szCs w:val="19"/>
      <w:lang w:val="zh-CN" w:eastAsia="zh-CN" w:bidi="zh-CN"/>
    </w:rPr>
  </w:style>
  <w:style w:type="character" w:customStyle="1" w:styleId="31">
    <w:name w:val="正文文本 (2)_"/>
    <w:basedOn w:val="18"/>
    <w:link w:val="29"/>
    <w:qFormat/>
    <w:uiPriority w:val="0"/>
    <w:rPr>
      <w:rFonts w:ascii="MingLiU" w:hAnsi="MingLiU" w:eastAsia="MingLiU" w:cs="MingLiU"/>
      <w:spacing w:val="20"/>
      <w:kern w:val="0"/>
      <w:sz w:val="19"/>
      <w:szCs w:val="19"/>
    </w:rPr>
  </w:style>
  <w:style w:type="paragraph" w:customStyle="1" w:styleId="32">
    <w:name w:val="Char Char Char1 Char Char Char Char Char Char Char Char Char Char Char Char Char Char Char Char"/>
    <w:basedOn w:val="1"/>
    <w:qFormat/>
    <w:uiPriority w:val="0"/>
    <w:rPr>
      <w:rFonts w:ascii="Tahoma" w:hAnsi="Tahoma"/>
      <w:sz w:val="24"/>
    </w:rPr>
  </w:style>
  <w:style w:type="character" w:customStyle="1" w:styleId="33">
    <w:name w:val="正文文本缩进 Char"/>
    <w:basedOn w:val="18"/>
    <w:link w:val="8"/>
    <w:semiHidden/>
    <w:qFormat/>
    <w:uiPriority w:val="99"/>
    <w:rPr>
      <w:rFonts w:eastAsia="宋体"/>
      <w:kern w:val="2"/>
      <w:sz w:val="21"/>
    </w:rPr>
  </w:style>
  <w:style w:type="character" w:customStyle="1" w:styleId="34">
    <w:name w:val="正文首行缩进 2 Char"/>
    <w:basedOn w:val="33"/>
    <w:link w:val="15"/>
    <w:qFormat/>
    <w:uiPriority w:val="99"/>
    <w:rPr>
      <w:rFonts w:eastAsia="宋体"/>
      <w:kern w:val="2"/>
      <w:sz w:val="21"/>
    </w:rPr>
  </w:style>
  <w:style w:type="character" w:customStyle="1" w:styleId="35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paragraph" w:styleId="36">
    <w:name w:val="List Paragraph"/>
    <w:basedOn w:val="1"/>
    <w:qFormat/>
    <w:uiPriority w:val="99"/>
    <w:pPr>
      <w:ind w:firstLine="420" w:firstLineChars="200"/>
    </w:pPr>
  </w:style>
  <w:style w:type="paragraph" w:customStyle="1" w:styleId="37">
    <w:name w:val="无间隔1"/>
    <w:qFormat/>
    <w:uiPriority w:val="0"/>
    <w:pPr>
      <w:jc w:val="both"/>
    </w:pPr>
    <w:rPr>
      <w:rFonts w:ascii="Times New Roman" w:hAnsi="Times New Roman" w:eastAsia="Times New Roman" w:cs="Times New Roman"/>
      <w:sz w:val="21"/>
      <w:szCs w:val="22"/>
      <w:lang w:val="en-US" w:eastAsia="zh-CN" w:bidi="ar-SA"/>
    </w:rPr>
  </w:style>
  <w:style w:type="paragraph" w:customStyle="1" w:styleId="38">
    <w:name w:val="Table Text"/>
    <w:basedOn w:val="1"/>
    <w:semiHidden/>
    <w:qFormat/>
    <w:uiPriority w:val="0"/>
    <w:rPr>
      <w:rFonts w:ascii="微软雅黑" w:hAnsi="微软雅黑" w:eastAsia="微软雅黑" w:cs="微软雅黑"/>
      <w:sz w:val="22"/>
      <w:szCs w:val="22"/>
      <w:lang w:eastAsia="en-US"/>
    </w:rPr>
  </w:style>
  <w:style w:type="table" w:customStyle="1" w:styleId="3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8</Pages>
  <Words>395</Words>
  <Characters>2254</Characters>
  <Lines>1</Lines>
  <Paragraphs>1</Paragraphs>
  <TotalTime>204</TotalTime>
  <ScaleCrop>false</ScaleCrop>
  <LinksUpToDate>false</LinksUpToDate>
  <CharactersWithSpaces>2644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2025-04-11T10:15:00Z</dcterms:created>
  <dc:creator>jrj002</dc:creator>
  <cp:lastModifiedBy>sqy</cp:lastModifiedBy>
  <cp:lastPrinted>2025-04-02T00:46:00Z</cp:lastPrinted>
  <dcterms:modified xsi:type="dcterms:W3CDTF">2025-04-16T16:58:48Z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D213034EB8435D2591C5B56605717EBB_43</vt:lpwstr>
  </property>
</Properties>
</file>