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contextualSpacing/>
        <w:rPr>
          <w:rFonts w:hint="eastAsia" w:ascii="方正仿宋简体" w:eastAsia="方正仿宋简体"/>
          <w:color w:val="FF0000"/>
        </w:rPr>
      </w:pPr>
    </w:p>
    <w:p>
      <w:pPr>
        <w:spacing w:line="400" w:lineRule="exact"/>
        <w:contextualSpacing/>
        <w:rPr>
          <w:rFonts w:ascii="方正仿宋简体" w:eastAsia="方正仿宋简体"/>
          <w:color w:val="FF0000"/>
        </w:rPr>
      </w:pPr>
    </w:p>
    <w:p>
      <w:pPr>
        <w:spacing w:line="900" w:lineRule="exact"/>
        <w:contextualSpacing/>
        <w:rPr>
          <w:rFonts w:ascii="方正仿宋简体" w:eastAsia="方正仿宋简体"/>
          <w:color w:val="FF0000"/>
        </w:rPr>
      </w:pPr>
    </w:p>
    <w:p>
      <w:pPr>
        <w:spacing w:line="100" w:lineRule="exact"/>
        <w:contextualSpacing/>
        <w:jc w:val="center"/>
        <w:rPr>
          <w:rFonts w:ascii="方正仿宋_GBK" w:hAnsi="宋体" w:cs="宋体"/>
          <w:color w:val="FF0000"/>
          <w:kern w:val="0"/>
          <w:szCs w:val="32"/>
        </w:rPr>
      </w:pPr>
    </w:p>
    <w:p>
      <w:pPr>
        <w:pStyle w:val="2"/>
        <w:widowControl w:val="0"/>
        <w:numPr>
          <w:numId w:val="0"/>
        </w:numPr>
        <w:jc w:val="both"/>
        <w:rPr>
          <w:rFonts w:ascii="方正仿宋_GBK" w:hAnsi="宋体" w:cs="宋体"/>
          <w:color w:val="FF0000"/>
          <w:kern w:val="0"/>
          <w:szCs w:val="32"/>
        </w:rPr>
      </w:pPr>
    </w:p>
    <w:p>
      <w:pPr>
        <w:pStyle w:val="2"/>
        <w:widowControl w:val="0"/>
        <w:numPr>
          <w:numId w:val="0"/>
        </w:numPr>
        <w:jc w:val="both"/>
        <w:rPr>
          <w:rFonts w:ascii="方正仿宋_GBK" w:hAnsi="宋体" w:cs="宋体"/>
          <w:color w:val="FF0000"/>
          <w:kern w:val="0"/>
          <w:szCs w:val="32"/>
        </w:rPr>
      </w:pPr>
    </w:p>
    <w:p>
      <w:pPr>
        <w:ind w:left="2520" w:firstLine="420"/>
        <w:contextualSpacing/>
        <w:rPr>
          <w:rFonts w:hint="eastAsia" w:ascii="方正仿宋_GBK" w:hAnsi="仿宋" w:eastAsia="方正仿宋_GBK" w:cs="宋体"/>
          <w:kern w:val="0"/>
          <w:sz w:val="32"/>
          <w:szCs w:val="32"/>
        </w:rPr>
      </w:pPr>
    </w:p>
    <w:p>
      <w:pPr>
        <w:ind w:left="2520" w:firstLine="420"/>
        <w:contextualSpacing/>
        <w:rPr>
          <w:rFonts w:hint="eastAsia" w:ascii="方正仿宋_GBK" w:hAnsi="仿宋" w:eastAsia="方正仿宋_GBK" w:cs="宋体"/>
          <w:kern w:val="0"/>
          <w:sz w:val="32"/>
          <w:szCs w:val="32"/>
        </w:rPr>
      </w:pPr>
      <w:r>
        <w:rPr>
          <w:rFonts w:hint="eastAsia" w:ascii="方正仿宋_GBK" w:hAnsi="仿宋" w:eastAsia="方正仿宋_GBK" w:cs="宋体"/>
          <w:kern w:val="0"/>
          <w:sz w:val="32"/>
          <w:szCs w:val="32"/>
        </w:rPr>
        <w:t xml:space="preserve">                  </w:t>
      </w:r>
    </w:p>
    <w:p>
      <w:pPr>
        <w:tabs>
          <w:tab w:val="left" w:pos="3978"/>
        </w:tabs>
        <w:spacing w:line="600" w:lineRule="exact"/>
        <w:contextualSpacing/>
        <w:jc w:val="center"/>
        <w:rPr>
          <w:rFonts w:hint="eastAsia" w:ascii="方正仿宋_GBK" w:eastAsia="方正仿宋_GBK"/>
          <w:b/>
          <w:color w:val="FF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渝两江科发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2024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仿宋" w:eastAsia="方正仿宋_GBK" w:cs="宋体"/>
          <w:kern w:val="0"/>
          <w:sz w:val="32"/>
          <w:szCs w:val="32"/>
        </w:rPr>
        <w:t>号</w:t>
      </w:r>
    </w:p>
    <w:p>
      <w:pPr>
        <w:spacing w:line="400" w:lineRule="exact"/>
        <w:contextualSpacing/>
        <w:jc w:val="center"/>
        <w:rPr>
          <w:rFonts w:ascii="方正小标宋_GBK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Calibri" w:eastAsia="方正小标宋_GBK"/>
          <w:sz w:val="44"/>
          <w:szCs w:val="44"/>
        </w:rPr>
      </w:pPr>
    </w:p>
    <w:p>
      <w:pPr>
        <w:pStyle w:val="7"/>
        <w:shd w:val="clear" w:color="auto" w:fill="FFFFFF"/>
        <w:spacing w:line="60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两江新区科技创新局</w:t>
      </w:r>
    </w:p>
    <w:p>
      <w:pPr>
        <w:pStyle w:val="7"/>
        <w:shd w:val="clear" w:color="auto" w:fill="FFFFFF"/>
        <w:spacing w:line="60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关于公布20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24</w:t>
      </w:r>
      <w:r>
        <w:rPr>
          <w:rFonts w:hint="eastAsia" w:ascii="Times New Roman" w:hAnsi="Times New Roman" w:eastAsia="方正小标宋_GBK"/>
          <w:sz w:val="44"/>
          <w:szCs w:val="44"/>
        </w:rPr>
        <w:t>年两江新区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区级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众创空间名单</w:t>
      </w:r>
      <w:r>
        <w:rPr>
          <w:rFonts w:hint="eastAsia" w:ascii="Times New Roman" w:hAnsi="Times New Roman" w:eastAsia="方正小标宋_GBK"/>
          <w:sz w:val="44"/>
          <w:szCs w:val="44"/>
        </w:rPr>
        <w:t>的通知</w:t>
      </w:r>
    </w:p>
    <w:p>
      <w:pPr>
        <w:spacing w:line="579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各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有关单位：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引导众创空间健康发展，充分发挥示范带动效应，营造良好创新创业环境，按照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《重庆两江新区区级众创空间备案及管理办法》（渝两江科发〔2024〕2号）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有关规定和程序，经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材料审查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现场评审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审核确定和社会公示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程序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，现确定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重庆房子众创空间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机构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为两江新区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区级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众创空间（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名单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见附件）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并纳入新区双创载体绩效管理服务体系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望此次认定的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众创空间不断创新服务模式，拓展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服务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功能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提升服务能力，主动接受社会和创业者监督，为增强经济新动能，加快培育壮大新质生产力作出贡献。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附件：20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年两江新区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众创空间名单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两江新区科技创新局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7"/>
        <w:shd w:val="clear" w:color="auto" w:fill="FFFFFF"/>
        <w:spacing w:line="600" w:lineRule="exact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7"/>
        <w:shd w:val="clear" w:color="auto" w:fill="FFFFFF"/>
        <w:spacing w:line="600" w:lineRule="exact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7"/>
        <w:shd w:val="clear" w:color="auto" w:fill="FFFFFF"/>
        <w:spacing w:line="600" w:lineRule="exact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7"/>
        <w:shd w:val="clear" w:color="auto" w:fill="FFFFFF"/>
        <w:spacing w:line="600" w:lineRule="exact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7"/>
        <w:shd w:val="clear" w:color="auto" w:fill="FFFFFF"/>
        <w:spacing w:line="600" w:lineRule="exact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7"/>
        <w:shd w:val="clear" w:color="auto" w:fill="FFFFFF"/>
        <w:spacing w:line="600" w:lineRule="exact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7"/>
        <w:shd w:val="clear" w:color="auto" w:fill="FFFFFF"/>
        <w:spacing w:line="600" w:lineRule="exact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7"/>
        <w:shd w:val="clear" w:color="auto" w:fill="FFFFFF"/>
        <w:spacing w:line="600" w:lineRule="exact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7"/>
        <w:shd w:val="clear" w:color="auto" w:fill="FFFFFF"/>
        <w:spacing w:line="600" w:lineRule="exact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7"/>
        <w:shd w:val="clear" w:color="auto" w:fill="FFFFFF"/>
        <w:spacing w:line="600" w:lineRule="exact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7"/>
        <w:shd w:val="clear" w:color="auto" w:fill="FFFFFF"/>
        <w:spacing w:line="600" w:lineRule="exact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7"/>
        <w:shd w:val="clear" w:color="auto" w:fill="FFFFFF"/>
        <w:spacing w:line="600" w:lineRule="exact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7"/>
        <w:pBdr>
          <w:top w:val="single" w:color="auto" w:sz="4" w:space="0"/>
          <w:bottom w:val="single" w:color="auto" w:sz="4" w:space="0"/>
        </w:pBdr>
        <w:shd w:val="clear" w:color="auto" w:fill="FFFFFF"/>
        <w:spacing w:line="600" w:lineRule="exact"/>
        <w:ind w:firstLine="320" w:firstLineChars="100"/>
        <w:rPr>
          <w:rFonts w:hint="eastAsia" w:ascii="Times New Roman" w:hAnsi="Times New Roman" w:eastAsia="方正黑体_GBK" w:cs="方正黑体_GBK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 xml:space="preserve">重庆两江新区科技创新局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日印发</w:t>
      </w:r>
      <w:bookmarkStart w:id="0" w:name="_GoBack"/>
      <w:bookmarkEnd w:id="0"/>
    </w:p>
    <w:p>
      <w:pPr>
        <w:pStyle w:val="7"/>
        <w:shd w:val="clear" w:color="auto" w:fill="FFFFFF"/>
        <w:spacing w:line="600" w:lineRule="exact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jc w:val="center"/>
        <w:textAlignment w:val="auto"/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color w:val="333333"/>
          <w:kern w:val="0"/>
          <w:sz w:val="44"/>
          <w:szCs w:val="44"/>
          <w:shd w:val="clear" w:color="auto" w:fill="FFFFFF"/>
          <w:lang w:val="en-US" w:eastAsia="zh-CN"/>
        </w:rPr>
        <w:t>2024年</w:t>
      </w:r>
      <w:r>
        <w:rPr>
          <w:rFonts w:ascii="Times New Roman" w:hAnsi="Times New Roman" w:eastAsia="方正小标宋_GBK" w:cs="Times New Roman"/>
          <w:color w:val="333333"/>
          <w:kern w:val="0"/>
          <w:sz w:val="44"/>
          <w:szCs w:val="44"/>
          <w:shd w:val="clear" w:color="auto" w:fill="FFFFFF"/>
        </w:rPr>
        <w:t>两江新区</w:t>
      </w:r>
      <w:r>
        <w:rPr>
          <w:rFonts w:hint="eastAsia" w:ascii="Times New Roman" w:hAnsi="Times New Roman" w:eastAsia="方正小标宋_GBK" w:cs="Times New Roman"/>
          <w:color w:val="333333"/>
          <w:kern w:val="0"/>
          <w:sz w:val="44"/>
          <w:szCs w:val="44"/>
          <w:shd w:val="clear" w:color="auto" w:fill="FFFFFF"/>
          <w:lang w:val="en-US" w:eastAsia="zh-CN"/>
        </w:rPr>
        <w:t>众创空间名单</w:t>
      </w:r>
    </w:p>
    <w:p>
      <w:pPr>
        <w:spacing w:after="0" w:line="600" w:lineRule="exact"/>
        <w:jc w:val="center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val="en-US" w:eastAsia="zh-CN" w:bidi="ar-SA"/>
        </w:rPr>
      </w:pPr>
    </w:p>
    <w:tbl>
      <w:tblPr>
        <w:tblStyle w:val="8"/>
        <w:tblW w:w="9810" w:type="dxa"/>
        <w:tblInd w:w="-2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235"/>
        <w:gridCol w:w="3120"/>
        <w:gridCol w:w="3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载体名称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载体运营机构名称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载体地址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重庆房子众创空间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重庆乐伽商业管理有限公司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重庆市北部新区翠渝路46号（第9层9-3）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重庆市大渝乡村振兴研究院数智创新创业中心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重庆市大渝乡村振兴研究院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重庆市两江新区大竹林街道星光大道62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(海王星科技大厦C区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2-13，3楼3-13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商界创新中心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重庆创智嘉科技孵化有限公司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两江新区庐山大道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58号重庆北站北广场公交枢纽站综合大楼三楼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300" w:lineRule="exact"/>
        <w:jc w:val="both"/>
        <w:rPr>
          <w:rFonts w:ascii="Times New Roman" w:hAnsi="Times New Roma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4" w:right="1446" w:bottom="1440" w:left="144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FFE3C6"/>
    <w:multiLevelType w:val="singleLevel"/>
    <w:tmpl w:val="D9FFE3C6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N2U3MWFmNTBmZDhkNzE2ZTg5ZWJhNjUxOTRmMjkifQ=="/>
  </w:docVars>
  <w:rsids>
    <w:rsidRoot w:val="00962EFA"/>
    <w:rsid w:val="000551AE"/>
    <w:rsid w:val="00055312"/>
    <w:rsid w:val="000864B6"/>
    <w:rsid w:val="000D1C33"/>
    <w:rsid w:val="000D2760"/>
    <w:rsid w:val="000D3A18"/>
    <w:rsid w:val="00154191"/>
    <w:rsid w:val="00182C61"/>
    <w:rsid w:val="00224A15"/>
    <w:rsid w:val="002E772F"/>
    <w:rsid w:val="002F0DDD"/>
    <w:rsid w:val="0032265C"/>
    <w:rsid w:val="00344C42"/>
    <w:rsid w:val="003F3592"/>
    <w:rsid w:val="003F3609"/>
    <w:rsid w:val="0046454F"/>
    <w:rsid w:val="004B33EF"/>
    <w:rsid w:val="004C6CE2"/>
    <w:rsid w:val="004F660D"/>
    <w:rsid w:val="00546732"/>
    <w:rsid w:val="00597B9C"/>
    <w:rsid w:val="005D5158"/>
    <w:rsid w:val="005E6A69"/>
    <w:rsid w:val="006052BA"/>
    <w:rsid w:val="006375E0"/>
    <w:rsid w:val="00643C9E"/>
    <w:rsid w:val="006E08CE"/>
    <w:rsid w:val="006F697F"/>
    <w:rsid w:val="007676FE"/>
    <w:rsid w:val="007C5861"/>
    <w:rsid w:val="007F5BD1"/>
    <w:rsid w:val="00862BC9"/>
    <w:rsid w:val="008910D5"/>
    <w:rsid w:val="008F7E5F"/>
    <w:rsid w:val="00962EFA"/>
    <w:rsid w:val="00973F6F"/>
    <w:rsid w:val="009840FA"/>
    <w:rsid w:val="009C172E"/>
    <w:rsid w:val="009E3B98"/>
    <w:rsid w:val="009F7305"/>
    <w:rsid w:val="00A0455F"/>
    <w:rsid w:val="00A42B09"/>
    <w:rsid w:val="00A85C3F"/>
    <w:rsid w:val="00BE6B5E"/>
    <w:rsid w:val="00C6161A"/>
    <w:rsid w:val="00CB4719"/>
    <w:rsid w:val="00CD3EA0"/>
    <w:rsid w:val="00CF71B1"/>
    <w:rsid w:val="00DB4B84"/>
    <w:rsid w:val="00F45087"/>
    <w:rsid w:val="00F75DB2"/>
    <w:rsid w:val="00F92238"/>
    <w:rsid w:val="00FC6B2C"/>
    <w:rsid w:val="16787866"/>
    <w:rsid w:val="1FA23730"/>
    <w:rsid w:val="1FBFFDD1"/>
    <w:rsid w:val="21B25881"/>
    <w:rsid w:val="21C656D7"/>
    <w:rsid w:val="22D17EAA"/>
    <w:rsid w:val="260A307B"/>
    <w:rsid w:val="28694226"/>
    <w:rsid w:val="2AA3342F"/>
    <w:rsid w:val="2E655AE3"/>
    <w:rsid w:val="31F61B04"/>
    <w:rsid w:val="371736CC"/>
    <w:rsid w:val="3C0E76D5"/>
    <w:rsid w:val="3E267297"/>
    <w:rsid w:val="491F41E5"/>
    <w:rsid w:val="50AD16D7"/>
    <w:rsid w:val="55FE776C"/>
    <w:rsid w:val="5B6D2D79"/>
    <w:rsid w:val="5C7550F1"/>
    <w:rsid w:val="5F207490"/>
    <w:rsid w:val="786B5254"/>
    <w:rsid w:val="7C12CDEC"/>
    <w:rsid w:val="7FE37E5D"/>
    <w:rsid w:val="E7FF6093"/>
    <w:rsid w:val="FDEE156C"/>
    <w:rsid w:val="FFF64F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3">
    <w:name w:val="Body Text"/>
    <w:next w:val="1"/>
    <w:qFormat/>
    <w:uiPriority w:val="0"/>
    <w:pPr>
      <w:spacing w:after="200" w:line="560" w:lineRule="exact"/>
      <w:jc w:val="center"/>
    </w:pPr>
    <w:rPr>
      <w:rFonts w:ascii="华文中宋" w:hAnsi="新宋体" w:eastAsia="华文中宋" w:cs="Times New Roman"/>
      <w:b/>
      <w:sz w:val="40"/>
      <w:szCs w:val="40"/>
      <w:lang w:val="en-US" w:eastAsia="zh-CN" w:bidi="ar-SA"/>
    </w:r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708</Words>
  <Characters>750</Characters>
  <Lines>5</Lines>
  <Paragraphs>1</Paragraphs>
  <TotalTime>0</TotalTime>
  <ScaleCrop>false</ScaleCrop>
  <LinksUpToDate>false</LinksUpToDate>
  <CharactersWithSpaces>763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2019-02-28T10:05:00Z</dcterms:created>
  <dc:creator>Administrator</dc:creator>
  <cp:lastModifiedBy>Administrator</cp:lastModifiedBy>
  <cp:lastPrinted>2022-07-31T11:26:00Z</cp:lastPrinted>
  <dcterms:modified xsi:type="dcterms:W3CDTF">2024-08-21T07:09:55Z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BBBA23D502A24649A67715F4D7D4AC88</vt:lpwstr>
  </property>
</Properties>
</file>