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6A" w:rsidRDefault="00C55EF8">
      <w:pPr>
        <w:overflowPunct w:val="0"/>
        <w:spacing w:line="560" w:lineRule="exact"/>
        <w:jc w:val="center"/>
        <w:rPr>
          <w:rFonts w:ascii="方正小标宋_GBK" w:eastAsia="方正小标宋_GBK" w:hAnsi="Times New Roman"/>
          <w:sz w:val="44"/>
          <w:szCs w:val="44"/>
        </w:rPr>
      </w:pPr>
      <w:bookmarkStart w:id="0" w:name="_GoBack"/>
      <w:bookmarkEnd w:id="0"/>
      <w:r>
        <w:rPr>
          <w:rFonts w:ascii="方正小标宋_GBK" w:eastAsia="方正小标宋_GBK" w:hAnsi="Times New Roman" w:hint="eastAsia"/>
          <w:sz w:val="44"/>
          <w:szCs w:val="44"/>
        </w:rPr>
        <w:t>重庆</w:t>
      </w:r>
      <w:proofErr w:type="gramStart"/>
      <w:r>
        <w:rPr>
          <w:rFonts w:ascii="方正小标宋_GBK" w:eastAsia="方正小标宋_GBK" w:hAnsi="Times New Roman" w:hint="eastAsia"/>
          <w:sz w:val="44"/>
          <w:szCs w:val="44"/>
        </w:rPr>
        <w:t>两江新区</w:t>
      </w:r>
      <w:proofErr w:type="gramEnd"/>
      <w:r>
        <w:rPr>
          <w:rFonts w:ascii="方正小标宋_GBK" w:eastAsia="方正小标宋_GBK" w:hAnsi="Times New Roman" w:hint="eastAsia"/>
          <w:sz w:val="44"/>
          <w:szCs w:val="44"/>
        </w:rPr>
        <w:t>科技资源共享服务平台</w:t>
      </w:r>
    </w:p>
    <w:p w:rsidR="00D3176A" w:rsidRDefault="00C55EF8">
      <w:pPr>
        <w:overflowPunct w:val="0"/>
        <w:spacing w:line="56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建设实施方案</w:t>
      </w:r>
    </w:p>
    <w:p w:rsidR="00D3176A" w:rsidRDefault="00D3176A">
      <w:pPr>
        <w:overflowPunct w:val="0"/>
        <w:spacing w:line="590" w:lineRule="exact"/>
        <w:jc w:val="center"/>
        <w:rPr>
          <w:rFonts w:ascii="Times New Roman" w:eastAsia="方正仿宋_GBK" w:hAnsi="Times New Roman"/>
          <w:sz w:val="32"/>
          <w:szCs w:val="32"/>
        </w:rPr>
      </w:pPr>
    </w:p>
    <w:p w:rsidR="00D3176A" w:rsidRDefault="00C55EF8">
      <w:pPr>
        <w:overflowPunct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为深入实施创新驱动发展战略，加快建设具有全国影响力的科技创新中心核心承载区，完善</w:t>
      </w:r>
      <w:proofErr w:type="gramStart"/>
      <w:r>
        <w:rPr>
          <w:rFonts w:ascii="Times New Roman" w:eastAsia="方正仿宋_GBK" w:hAnsi="Times New Roman" w:hint="eastAsia"/>
          <w:sz w:val="32"/>
          <w:szCs w:val="32"/>
        </w:rPr>
        <w:t>两江新区</w:t>
      </w:r>
      <w:proofErr w:type="gramEnd"/>
      <w:r>
        <w:rPr>
          <w:rFonts w:ascii="Times New Roman" w:eastAsia="方正仿宋_GBK" w:hAnsi="Times New Roman" w:hint="eastAsia"/>
          <w:sz w:val="32"/>
          <w:szCs w:val="32"/>
        </w:rPr>
        <w:t>科技创新技术服务支持体系，加强科技资源整合和统筹布局，</w:t>
      </w:r>
      <w:r>
        <w:rPr>
          <w:rFonts w:ascii="Times New Roman" w:eastAsia="方正仿宋_GBK" w:hAnsi="Times New Roman"/>
          <w:sz w:val="32"/>
          <w:szCs w:val="32"/>
        </w:rPr>
        <w:t>进一步提高科技资源利用效率，</w:t>
      </w:r>
      <w:r>
        <w:rPr>
          <w:rFonts w:ascii="Times New Roman" w:eastAsia="方正仿宋_GBK" w:hAnsi="Times New Roman" w:hint="eastAsia"/>
          <w:sz w:val="32"/>
          <w:szCs w:val="32"/>
        </w:rPr>
        <w:t>结合新区实际，制订本实施方案。</w:t>
      </w:r>
    </w:p>
    <w:p w:rsidR="00D3176A" w:rsidRDefault="00C55EF8">
      <w:pPr>
        <w:overflowPunct w:val="0"/>
        <w:spacing w:line="58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一、总体思路</w:t>
      </w:r>
    </w:p>
    <w:p w:rsidR="00D3176A" w:rsidRDefault="00C55EF8">
      <w:pPr>
        <w:overflowPunct w:val="0"/>
        <w:spacing w:line="580" w:lineRule="exact"/>
        <w:ind w:firstLineChars="200" w:firstLine="640"/>
        <w:rPr>
          <w:rFonts w:ascii="方正仿宋_GBK" w:eastAsia="方正仿宋_GBK" w:hAnsi="FZFSK--GBK1-0" w:hint="eastAsia"/>
          <w:sz w:val="32"/>
          <w:szCs w:val="32"/>
        </w:rPr>
      </w:pPr>
      <w:r>
        <w:rPr>
          <w:rFonts w:ascii="方正仿宋_GBK" w:eastAsia="方正仿宋_GBK" w:hAnsi="FZFSK--GBK1-0" w:hint="eastAsia"/>
          <w:sz w:val="32"/>
          <w:szCs w:val="32"/>
        </w:rPr>
        <w:t>深入学习贯彻习近平总书记关于科技创新的重要论述，进一步完善政府引导、市场主导的创新体制机制，按照统筹推进、以用促建、融合共享的建设思路，围绕新区重点产业，</w:t>
      </w:r>
      <w:r>
        <w:rPr>
          <w:rFonts w:ascii="Times New Roman" w:eastAsia="方正仿宋_GBK" w:hAnsi="Times New Roman" w:hint="eastAsia"/>
          <w:sz w:val="32"/>
          <w:szCs w:val="32"/>
        </w:rPr>
        <w:t>聚焦公益性、共享性、开放性，依托相关企业、科研院所（以下简称“建设单位”）建设一批科技资源共享服务平台（以下简称“共享平台”），促进研发设计、概念论证、生产试制等资源开放共享，为创新主体提供成熟、适用、低成本的技术服务平台，推动创新主体开展关键共性技术研发，</w:t>
      </w:r>
      <w:r>
        <w:rPr>
          <w:rFonts w:ascii="方正仿宋_GBK" w:eastAsia="方正仿宋_GBK" w:hAnsi="FZFSK--GBK1-0"/>
          <w:sz w:val="32"/>
          <w:szCs w:val="32"/>
        </w:rPr>
        <w:t>形成创新资源开放共享</w:t>
      </w:r>
      <w:r>
        <w:rPr>
          <w:rFonts w:ascii="方正仿宋_GBK" w:eastAsia="方正仿宋_GBK" w:hAnsi="FZFSK--GBK1-0" w:hint="eastAsia"/>
          <w:sz w:val="32"/>
          <w:szCs w:val="32"/>
        </w:rPr>
        <w:t>的</w:t>
      </w:r>
      <w:r>
        <w:rPr>
          <w:rFonts w:ascii="方正仿宋_GBK" w:eastAsia="方正仿宋_GBK" w:hAnsi="FZFSK--GBK1-0"/>
          <w:sz w:val="32"/>
          <w:szCs w:val="32"/>
        </w:rPr>
        <w:t>良好</w:t>
      </w:r>
      <w:r>
        <w:rPr>
          <w:rFonts w:ascii="方正仿宋_GBK" w:eastAsia="方正仿宋_GBK" w:hAnsi="FZFSK--GBK1-0" w:hint="eastAsia"/>
          <w:sz w:val="32"/>
          <w:szCs w:val="32"/>
        </w:rPr>
        <w:t>氛围。</w:t>
      </w:r>
    </w:p>
    <w:p w:rsidR="00D3176A" w:rsidRDefault="00C55EF8">
      <w:pPr>
        <w:overflowPunct w:val="0"/>
        <w:spacing w:line="58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二、建设目标</w:t>
      </w:r>
    </w:p>
    <w:p w:rsidR="00D3176A" w:rsidRDefault="00C55EF8">
      <w:pPr>
        <w:overflowPunct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进一步完善支撑科技创新的优势资源服务体系，扩大科技服务覆盖面，不断提升整体科技服务效能。</w:t>
      </w:r>
      <w:r>
        <w:rPr>
          <w:rFonts w:ascii="Times New Roman" w:eastAsia="方正仿宋_GBK" w:hAnsi="Times New Roman"/>
          <w:sz w:val="32"/>
          <w:szCs w:val="32"/>
        </w:rPr>
        <w:t>到</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年底，推动各建设单位建成共享平台</w:t>
      </w:r>
      <w:r>
        <w:rPr>
          <w:rFonts w:ascii="Times New Roman" w:eastAsia="方正仿宋_GBK" w:hAnsi="Times New Roman" w:hint="eastAsia"/>
          <w:sz w:val="32"/>
          <w:szCs w:val="32"/>
        </w:rPr>
        <w:t>1</w:t>
      </w:r>
      <w:r>
        <w:rPr>
          <w:rFonts w:ascii="Times New Roman" w:eastAsia="方正仿宋_GBK" w:hAnsi="Times New Roman"/>
          <w:sz w:val="32"/>
          <w:szCs w:val="32"/>
        </w:rPr>
        <w:t>0</w:t>
      </w:r>
      <w:r>
        <w:rPr>
          <w:rFonts w:ascii="Times New Roman" w:eastAsia="方正仿宋_GBK" w:hAnsi="Times New Roman"/>
          <w:sz w:val="32"/>
          <w:szCs w:val="32"/>
        </w:rPr>
        <w:t>个</w:t>
      </w:r>
      <w:r>
        <w:rPr>
          <w:rFonts w:ascii="Times New Roman" w:eastAsia="方正仿宋_GBK" w:hAnsi="Times New Roman" w:hint="eastAsia"/>
          <w:sz w:val="32"/>
          <w:szCs w:val="32"/>
        </w:rPr>
        <w:t>；到</w:t>
      </w:r>
      <w:r>
        <w:rPr>
          <w:rFonts w:ascii="Times New Roman" w:eastAsia="方正仿宋_GBK" w:hAnsi="Times New Roman" w:hint="eastAsia"/>
          <w:sz w:val="32"/>
          <w:szCs w:val="32"/>
        </w:rPr>
        <w:t>2</w:t>
      </w:r>
      <w:r>
        <w:rPr>
          <w:rFonts w:ascii="Times New Roman" w:eastAsia="方正仿宋_GBK" w:hAnsi="Times New Roman"/>
          <w:sz w:val="32"/>
          <w:szCs w:val="32"/>
        </w:rPr>
        <w:t>025</w:t>
      </w:r>
      <w:r>
        <w:rPr>
          <w:rFonts w:ascii="Times New Roman" w:eastAsia="方正仿宋_GBK" w:hAnsi="Times New Roman" w:hint="eastAsia"/>
          <w:sz w:val="32"/>
          <w:szCs w:val="32"/>
        </w:rPr>
        <w:t>年底，</w:t>
      </w:r>
      <w:r>
        <w:rPr>
          <w:rFonts w:ascii="Times New Roman" w:eastAsia="方正仿宋_GBK" w:hAnsi="Times New Roman"/>
          <w:sz w:val="32"/>
          <w:szCs w:val="32"/>
        </w:rPr>
        <w:t>累计建成共享平台</w:t>
      </w:r>
      <w:r>
        <w:rPr>
          <w:rFonts w:ascii="Times New Roman" w:eastAsia="方正仿宋_GBK" w:hAnsi="Times New Roman" w:hint="eastAsia"/>
          <w:sz w:val="32"/>
          <w:szCs w:val="32"/>
        </w:rPr>
        <w:t>45</w:t>
      </w:r>
      <w:r>
        <w:rPr>
          <w:rFonts w:ascii="Times New Roman" w:eastAsia="方正仿宋_GBK" w:hAnsi="Times New Roman"/>
          <w:sz w:val="32"/>
          <w:szCs w:val="32"/>
        </w:rPr>
        <w:t>个</w:t>
      </w:r>
      <w:r>
        <w:rPr>
          <w:rFonts w:ascii="Times New Roman" w:eastAsia="方正仿宋_GBK" w:hAnsi="Times New Roman" w:hint="eastAsia"/>
          <w:sz w:val="32"/>
          <w:szCs w:val="32"/>
        </w:rPr>
        <w:t>以上，累计服务次数</w:t>
      </w:r>
      <w:r>
        <w:rPr>
          <w:rFonts w:ascii="Times New Roman" w:eastAsia="方正仿宋_GBK" w:hAnsi="Times New Roman" w:hint="eastAsia"/>
          <w:sz w:val="32"/>
          <w:szCs w:val="32"/>
        </w:rPr>
        <w:t>2000</w:t>
      </w:r>
      <w:r>
        <w:rPr>
          <w:rFonts w:ascii="Times New Roman" w:eastAsia="方正仿宋_GBK" w:hAnsi="Times New Roman" w:hint="eastAsia"/>
          <w:sz w:val="32"/>
          <w:szCs w:val="32"/>
        </w:rPr>
        <w:t>次以上</w:t>
      </w:r>
      <w:r>
        <w:rPr>
          <w:rFonts w:ascii="Times New Roman" w:eastAsia="方正仿宋_GBK" w:hAnsi="Times New Roman"/>
          <w:sz w:val="32"/>
          <w:szCs w:val="32"/>
        </w:rPr>
        <w:t>。</w:t>
      </w:r>
    </w:p>
    <w:p w:rsidR="00D3176A" w:rsidRDefault="00C55EF8">
      <w:pPr>
        <w:overflowPunct w:val="0"/>
        <w:spacing w:line="58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三、建设内容</w:t>
      </w:r>
    </w:p>
    <w:p w:rsidR="00D3176A" w:rsidRDefault="00C55EF8">
      <w:pPr>
        <w:widowControl/>
        <w:shd w:val="clear" w:color="auto" w:fill="FFFFFF"/>
        <w:spacing w:line="580" w:lineRule="exact"/>
        <w:ind w:firstLine="645"/>
        <w:rPr>
          <w:rFonts w:ascii="Times New Roman" w:eastAsia="方正仿宋_GBK" w:hAnsi="Times New Roman" w:cs="Times New Roman"/>
          <w:kern w:val="0"/>
          <w:sz w:val="32"/>
          <w:szCs w:val="32"/>
        </w:rPr>
      </w:pPr>
      <w:r>
        <w:rPr>
          <w:rFonts w:ascii="方正楷体_GBK" w:eastAsia="方正楷体_GBK" w:hAnsi="Times New Roman" w:hint="eastAsia"/>
          <w:sz w:val="32"/>
          <w:szCs w:val="32"/>
        </w:rPr>
        <w:lastRenderedPageBreak/>
        <w:t>（一）</w:t>
      </w:r>
      <w:r>
        <w:rPr>
          <w:rFonts w:ascii="方正楷体_GBK" w:eastAsia="方正楷体_GBK" w:hAnsi="Times New Roman"/>
          <w:sz w:val="32"/>
          <w:szCs w:val="32"/>
        </w:rPr>
        <w:t>布局建设</w:t>
      </w:r>
      <w:r>
        <w:rPr>
          <w:rFonts w:ascii="方正楷体_GBK" w:eastAsia="方正楷体_GBK" w:hAnsi="Times New Roman" w:hint="eastAsia"/>
          <w:sz w:val="32"/>
          <w:szCs w:val="32"/>
        </w:rPr>
        <w:t>共享服务平台</w:t>
      </w:r>
      <w:r>
        <w:rPr>
          <w:rFonts w:ascii="方正楷体_GBK" w:eastAsia="方正楷体_GBK" w:hAnsi="Times New Roman"/>
          <w:sz w:val="32"/>
          <w:szCs w:val="32"/>
        </w:rPr>
        <w:t>。</w:t>
      </w:r>
      <w:r>
        <w:rPr>
          <w:rFonts w:ascii="方正仿宋_GBK" w:eastAsia="方正仿宋_GBK" w:hAnsi="方正仿宋_GBK" w:cs="方正仿宋_GBK" w:hint="eastAsia"/>
          <w:sz w:val="32"/>
          <w:szCs w:val="32"/>
        </w:rPr>
        <w:t>聚焦新区重点产业，</w:t>
      </w:r>
      <w:r>
        <w:rPr>
          <w:rFonts w:ascii="Times New Roman" w:eastAsia="方正仿宋_GBK" w:hAnsi="Times New Roman" w:hint="eastAsia"/>
          <w:sz w:val="32"/>
          <w:szCs w:val="32"/>
        </w:rPr>
        <w:t>推动智能网联新能源汽车、新一代电子信息制造业、新一代互联网及软件信息业、新能源及新型储能、生命健康、智能装备及智能制造等领域共享平台建设，</w:t>
      </w:r>
      <w:r>
        <w:rPr>
          <w:rFonts w:ascii="方正仿宋_GBK" w:eastAsia="方正仿宋_GBK" w:hAnsi="Times New Roman" w:hint="eastAsia"/>
          <w:sz w:val="32"/>
          <w:szCs w:val="32"/>
        </w:rPr>
        <w:t>定期开展</w:t>
      </w:r>
      <w:r>
        <w:rPr>
          <w:rFonts w:ascii="Times New Roman" w:eastAsia="方正仿宋_GBK" w:hAnsi="Times New Roman" w:hint="eastAsia"/>
          <w:sz w:val="32"/>
          <w:szCs w:val="32"/>
        </w:rPr>
        <w:t>平台认定，打造一批具有两江辨识度的科技服务平台。</w:t>
      </w:r>
      <w:r>
        <w:rPr>
          <w:rFonts w:ascii="Times New Roman" w:eastAsia="方正仿宋_GBK" w:hAnsi="Times New Roman"/>
          <w:color w:val="000000"/>
          <w:sz w:val="32"/>
          <w:szCs w:val="32"/>
        </w:rPr>
        <w:t>凸显示范带动作用</w:t>
      </w:r>
      <w:r>
        <w:rPr>
          <w:rFonts w:ascii="Times New Roman" w:eastAsia="方正仿宋_GBK" w:hAnsi="Times New Roman" w:hint="eastAsia"/>
          <w:color w:val="000000"/>
          <w:sz w:val="32"/>
          <w:szCs w:val="32"/>
        </w:rPr>
        <w:t>，</w:t>
      </w:r>
      <w:r>
        <w:rPr>
          <w:rFonts w:ascii="Times New Roman" w:eastAsia="方正仿宋_GBK" w:hAnsi="Times New Roman" w:hint="eastAsia"/>
          <w:sz w:val="32"/>
          <w:szCs w:val="32"/>
        </w:rPr>
        <w:t>进一步推动人工智能核心硬件</w:t>
      </w:r>
      <w:proofErr w:type="gramStart"/>
      <w:r>
        <w:rPr>
          <w:rFonts w:ascii="Times New Roman" w:eastAsia="方正仿宋_GBK" w:hAnsi="Times New Roman" w:hint="eastAsia"/>
          <w:sz w:val="32"/>
          <w:szCs w:val="32"/>
        </w:rPr>
        <w:t>微纳制造</w:t>
      </w:r>
      <w:proofErr w:type="gramEnd"/>
      <w:r>
        <w:rPr>
          <w:rFonts w:ascii="Times New Roman" w:eastAsia="方正仿宋_GBK" w:hAnsi="Times New Roman" w:hint="eastAsia"/>
          <w:sz w:val="32"/>
          <w:szCs w:val="32"/>
        </w:rPr>
        <w:t>共享服务平台、智能网联汽车测试共享服务平台、大数据协同创新共享服务平台</w:t>
      </w:r>
      <w:r>
        <w:rPr>
          <w:rFonts w:ascii="Times New Roman" w:eastAsia="方正仿宋_GBK" w:hAnsi="Times New Roman"/>
          <w:sz w:val="32"/>
          <w:szCs w:val="32"/>
        </w:rPr>
        <w:t>、超</w:t>
      </w:r>
      <w:proofErr w:type="gramStart"/>
      <w:r>
        <w:rPr>
          <w:rFonts w:ascii="Times New Roman" w:eastAsia="方正仿宋_GBK" w:hAnsi="Times New Roman"/>
          <w:sz w:val="32"/>
          <w:szCs w:val="32"/>
        </w:rPr>
        <w:t>精密增材制造</w:t>
      </w:r>
      <w:proofErr w:type="gramEnd"/>
      <w:r>
        <w:rPr>
          <w:rFonts w:ascii="Times New Roman" w:eastAsia="方正仿宋_GBK" w:hAnsi="Times New Roman"/>
          <w:sz w:val="32"/>
          <w:szCs w:val="32"/>
        </w:rPr>
        <w:t>共享服务平台等平台</w:t>
      </w:r>
      <w:r>
        <w:rPr>
          <w:rFonts w:ascii="Times New Roman" w:eastAsia="方正仿宋_GBK" w:hAnsi="Times New Roman" w:hint="eastAsia"/>
          <w:sz w:val="32"/>
          <w:szCs w:val="32"/>
        </w:rPr>
        <w:t>建设</w:t>
      </w:r>
      <w:r>
        <w:rPr>
          <w:rFonts w:ascii="Times New Roman" w:eastAsia="方正仿宋_GBK" w:hAnsi="Times New Roman" w:hint="eastAsia"/>
          <w:color w:val="000000"/>
          <w:sz w:val="32"/>
          <w:szCs w:val="32"/>
        </w:rPr>
        <w:t>。</w:t>
      </w:r>
      <w:r>
        <w:rPr>
          <w:rFonts w:ascii="Times New Roman" w:eastAsia="方正仿宋_GBK" w:hAnsi="Times New Roman" w:hint="eastAsia"/>
          <w:sz w:val="32"/>
          <w:szCs w:val="32"/>
        </w:rPr>
        <w:t>打造高能级共享平台，支持</w:t>
      </w:r>
      <w:proofErr w:type="gramStart"/>
      <w:r>
        <w:rPr>
          <w:rFonts w:ascii="Times New Roman" w:eastAsia="方正仿宋_GBK" w:hAnsi="Times New Roman" w:hint="eastAsia"/>
          <w:sz w:val="32"/>
          <w:szCs w:val="32"/>
        </w:rPr>
        <w:t>龙盛新城建</w:t>
      </w:r>
      <w:proofErr w:type="gramEnd"/>
      <w:r>
        <w:rPr>
          <w:rFonts w:ascii="Times New Roman" w:eastAsia="方正仿宋_GBK" w:hAnsi="Times New Roman" w:hint="eastAsia"/>
          <w:sz w:val="32"/>
          <w:szCs w:val="32"/>
        </w:rPr>
        <w:t>设</w:t>
      </w:r>
      <w:proofErr w:type="gramStart"/>
      <w:r>
        <w:rPr>
          <w:rFonts w:ascii="Times New Roman" w:eastAsia="方正仿宋_GBK" w:hAnsi="Times New Roman" w:hint="eastAsia"/>
          <w:sz w:val="32"/>
          <w:szCs w:val="32"/>
        </w:rPr>
        <w:t>明月湖</w:t>
      </w:r>
      <w:proofErr w:type="gramEnd"/>
      <w:r>
        <w:rPr>
          <w:rFonts w:ascii="方正仿宋_GBK" w:eastAsia="方正仿宋_GBK" w:hAnsi="方正仿宋_GBK" w:cs="方正仿宋_GBK" w:hint="eastAsia"/>
          <w:sz w:val="32"/>
          <w:szCs w:val="32"/>
          <w:lang w:bidi="ar"/>
        </w:rPr>
        <w:t>高新技术服务平台，打造集</w:t>
      </w:r>
      <w:r>
        <w:rPr>
          <w:rFonts w:ascii="Times New Roman" w:eastAsia="方正仿宋_GBK" w:hAnsi="Times New Roman" w:hint="eastAsia"/>
          <w:sz w:val="32"/>
          <w:szCs w:val="32"/>
        </w:rPr>
        <w:t>检测表征、概念验证、中试服务等为一体的</w:t>
      </w:r>
      <w:r>
        <w:rPr>
          <w:rFonts w:ascii="方正仿宋_GBK" w:eastAsia="方正仿宋_GBK" w:hAnsi="方正仿宋_GBK" w:cs="方正仿宋_GBK" w:hint="eastAsia"/>
          <w:sz w:val="32"/>
          <w:szCs w:val="32"/>
          <w:lang w:bidi="ar"/>
        </w:rPr>
        <w:t>综合性高新技术服务载体。</w:t>
      </w:r>
      <w:r>
        <w:rPr>
          <w:rFonts w:ascii="Times New Roman" w:eastAsia="方正仿宋_GBK" w:hAnsi="Times New Roman" w:hint="eastAsia"/>
          <w:sz w:val="32"/>
          <w:szCs w:val="32"/>
        </w:rPr>
        <w:t>（</w:t>
      </w:r>
      <w:r>
        <w:rPr>
          <w:rFonts w:ascii="方正楷体_GBK" w:eastAsia="方正楷体_GBK" w:hAnsi="Times New Roman" w:hint="eastAsia"/>
          <w:sz w:val="32"/>
          <w:szCs w:val="32"/>
        </w:rPr>
        <w:t>牵头单位：科技创新局；配合单位：两江投资集团、两江产业集团，各建设单位。）</w:t>
      </w:r>
    </w:p>
    <w:p w:rsidR="00D3176A" w:rsidRDefault="00C55EF8">
      <w:pPr>
        <w:overflowPunct w:val="0"/>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方正楷体_GBK" w:eastAsia="方正楷体_GBK" w:hAnsi="Times New Roman" w:hint="eastAsia"/>
          <w:sz w:val="32"/>
          <w:szCs w:val="32"/>
        </w:rPr>
        <w:t>二）引导创新平台开放共享</w:t>
      </w:r>
      <w:r>
        <w:rPr>
          <w:rFonts w:ascii="Times New Roman" w:eastAsia="方正仿宋_GBK" w:hAnsi="Times New Roman"/>
          <w:sz w:val="32"/>
          <w:szCs w:val="32"/>
        </w:rPr>
        <w:t>。</w:t>
      </w:r>
      <w:r>
        <w:rPr>
          <w:rFonts w:ascii="Times New Roman" w:eastAsia="方正仿宋_GBK" w:hAnsi="Times New Roman" w:hint="eastAsia"/>
          <w:sz w:val="32"/>
          <w:szCs w:val="32"/>
        </w:rPr>
        <w:t>引导建设共享平台，鼓励重点实验室、技术创新中心、制造业创新中心、工程研究中心等</w:t>
      </w:r>
      <w:r>
        <w:rPr>
          <w:rFonts w:ascii="方正仿宋_GBK" w:eastAsia="方正仿宋_GBK" w:hAnsi="Times New Roman" w:hint="eastAsia"/>
          <w:sz w:val="32"/>
          <w:szCs w:val="32"/>
        </w:rPr>
        <w:t>各</w:t>
      </w:r>
      <w:proofErr w:type="gramStart"/>
      <w:r>
        <w:rPr>
          <w:rFonts w:ascii="方正仿宋_GBK" w:eastAsia="方正仿宋_GBK" w:hAnsi="Times New Roman" w:hint="eastAsia"/>
          <w:sz w:val="32"/>
          <w:szCs w:val="32"/>
        </w:rPr>
        <w:t>类创新</w:t>
      </w:r>
      <w:proofErr w:type="gramEnd"/>
      <w:r>
        <w:rPr>
          <w:rFonts w:ascii="方正仿宋_GBK" w:eastAsia="方正仿宋_GBK" w:hAnsi="Times New Roman" w:hint="eastAsia"/>
          <w:sz w:val="32"/>
          <w:szCs w:val="32"/>
        </w:rPr>
        <w:t>平台</w:t>
      </w:r>
      <w:r>
        <w:rPr>
          <w:rFonts w:ascii="Times New Roman" w:eastAsia="方正仿宋_GBK" w:hAnsi="Times New Roman" w:hint="eastAsia"/>
          <w:sz w:val="32"/>
          <w:szCs w:val="32"/>
        </w:rPr>
        <w:t>面向社会提供实验验证、工艺开发、应用研发等服务，利用财政性资金形成的创新平台应对外开放共享。协助对接产业资源，各国有公司应积极对外推广园区内共享平台，全面提升共享平台对新区产业发展的支撑服务功能，并配合主管部门对共享平台建设单位进行日常监督、考核。强化专项政策支持，对运营良好及以上的共享平台给予奖励，激发建设单位开放共享积极性。</w:t>
      </w:r>
      <w:r>
        <w:rPr>
          <w:rFonts w:ascii="方正楷体_GBK" w:eastAsia="方正楷体_GBK" w:hAnsi="Times New Roman" w:hint="eastAsia"/>
          <w:sz w:val="32"/>
          <w:szCs w:val="32"/>
        </w:rPr>
        <w:t>（牵头单位：科技创新局、经济运行局；配合单位：两江投资集团、两江产业集团，宣传部、产业促进局、现代服务业局，各建设单位。）</w:t>
      </w:r>
    </w:p>
    <w:p w:rsidR="00D3176A" w:rsidRDefault="00C55EF8">
      <w:pPr>
        <w:overflowPunct w:val="0"/>
        <w:spacing w:line="580" w:lineRule="exact"/>
        <w:ind w:firstLineChars="200" w:firstLine="640"/>
        <w:rPr>
          <w:rFonts w:ascii="方正楷体_GBK" w:eastAsia="方正楷体_GBK" w:hAnsi="Times New Roman"/>
          <w:sz w:val="32"/>
          <w:szCs w:val="32"/>
        </w:rPr>
      </w:pPr>
      <w:r>
        <w:rPr>
          <w:rFonts w:ascii="方正楷体_GBK" w:eastAsia="方正楷体_GBK" w:hAnsi="Times New Roman" w:hint="eastAsia"/>
          <w:sz w:val="32"/>
          <w:szCs w:val="32"/>
        </w:rPr>
        <w:lastRenderedPageBreak/>
        <w:t>（三）</w:t>
      </w:r>
      <w:r>
        <w:rPr>
          <w:rFonts w:ascii="方正楷体_GBK" w:eastAsia="方正楷体_GBK" w:hAnsi="Times New Roman"/>
          <w:sz w:val="32"/>
          <w:szCs w:val="32"/>
        </w:rPr>
        <w:t>深入推进技术协同创新。</w:t>
      </w:r>
      <w:r>
        <w:rPr>
          <w:rFonts w:ascii="Times New Roman" w:eastAsia="方正仿宋_GBK" w:hAnsi="Times New Roman" w:hint="eastAsia"/>
          <w:sz w:val="32"/>
          <w:szCs w:val="32"/>
        </w:rPr>
        <w:t>加强成渝双城联动，充分利用川</w:t>
      </w:r>
      <w:proofErr w:type="gramStart"/>
      <w:r>
        <w:rPr>
          <w:rFonts w:ascii="Times New Roman" w:eastAsia="方正仿宋_GBK" w:hAnsi="Times New Roman" w:hint="eastAsia"/>
          <w:sz w:val="32"/>
          <w:szCs w:val="32"/>
        </w:rPr>
        <w:t>渝科技</w:t>
      </w:r>
      <w:proofErr w:type="gramEnd"/>
      <w:r>
        <w:rPr>
          <w:rFonts w:ascii="Times New Roman" w:eastAsia="方正仿宋_GBK" w:hAnsi="Times New Roman" w:hint="eastAsia"/>
          <w:sz w:val="32"/>
          <w:szCs w:val="32"/>
        </w:rPr>
        <w:t>资源共享服务平台，实施跨机构、跨区域的深度开放与合作交流。促进国际交流合作，</w:t>
      </w:r>
      <w:r>
        <w:rPr>
          <w:rFonts w:ascii="Times New Roman" w:eastAsia="方正仿宋_GBK" w:hAnsi="Times New Roman"/>
          <w:sz w:val="32"/>
          <w:szCs w:val="32"/>
        </w:rPr>
        <w:t>综合集成</w:t>
      </w:r>
      <w:r>
        <w:rPr>
          <w:rFonts w:ascii="Times New Roman" w:eastAsia="方正仿宋_GBK" w:hAnsi="Times New Roman" w:hint="eastAsia"/>
          <w:sz w:val="32"/>
          <w:szCs w:val="32"/>
        </w:rPr>
        <w:t>共享平台</w:t>
      </w:r>
      <w:r>
        <w:rPr>
          <w:rFonts w:ascii="Times New Roman" w:eastAsia="方正仿宋_GBK" w:hAnsi="Times New Roman"/>
          <w:sz w:val="32"/>
          <w:szCs w:val="32"/>
        </w:rPr>
        <w:t>创新资源，</w:t>
      </w:r>
      <w:r>
        <w:rPr>
          <w:rFonts w:ascii="Times New Roman" w:eastAsia="方正仿宋_GBK" w:hAnsi="Times New Roman" w:hint="eastAsia"/>
          <w:sz w:val="32"/>
          <w:szCs w:val="32"/>
        </w:rPr>
        <w:t>助力“一带一路”国际技术转移中心建设</w:t>
      </w:r>
      <w:r>
        <w:rPr>
          <w:rFonts w:ascii="Times New Roman" w:eastAsia="方正仿宋_GBK" w:hAnsi="Times New Roman"/>
          <w:sz w:val="32"/>
          <w:szCs w:val="32"/>
        </w:rPr>
        <w:t>。</w:t>
      </w:r>
      <w:r>
        <w:rPr>
          <w:rFonts w:ascii="方正仿宋_GBK" w:eastAsia="方正仿宋_GBK" w:hAnsi="Times New Roman" w:hint="eastAsia"/>
          <w:sz w:val="32"/>
          <w:szCs w:val="32"/>
        </w:rPr>
        <w:t>构建协同攻关模式，鼓励共享平台积极</w:t>
      </w:r>
      <w:r>
        <w:rPr>
          <w:rFonts w:ascii="Times New Roman" w:eastAsia="方正仿宋_GBK" w:hAnsi="Times New Roman" w:hint="eastAsia"/>
          <w:sz w:val="32"/>
          <w:szCs w:val="32"/>
        </w:rPr>
        <w:t>对接市场主体，建立产学研用</w:t>
      </w:r>
      <w:r>
        <w:rPr>
          <w:rFonts w:ascii="方正仿宋_GBK" w:eastAsia="方正仿宋_GBK" w:hAnsi="Times New Roman" w:hint="eastAsia"/>
          <w:sz w:val="32"/>
          <w:szCs w:val="32"/>
        </w:rPr>
        <w:t>深度融合</w:t>
      </w:r>
      <w:r>
        <w:rPr>
          <w:rFonts w:ascii="Times New Roman" w:eastAsia="方正仿宋_GBK" w:hAnsi="Times New Roman" w:hint="eastAsia"/>
          <w:sz w:val="32"/>
          <w:szCs w:val="32"/>
        </w:rPr>
        <w:t>的</w:t>
      </w:r>
      <w:r>
        <w:rPr>
          <w:rFonts w:ascii="方正仿宋_GBK" w:eastAsia="方正仿宋_GBK" w:hAnsi="Times New Roman" w:hint="eastAsia"/>
          <w:sz w:val="32"/>
          <w:szCs w:val="32"/>
        </w:rPr>
        <w:t>合</w:t>
      </w:r>
      <w:r>
        <w:rPr>
          <w:rFonts w:ascii="Times New Roman" w:eastAsia="方正仿宋_GBK" w:hAnsi="Times New Roman" w:hint="eastAsia"/>
          <w:sz w:val="32"/>
          <w:szCs w:val="32"/>
        </w:rPr>
        <w:t>作机制</w:t>
      </w:r>
      <w:r>
        <w:rPr>
          <w:rFonts w:ascii="方正仿宋_GBK" w:eastAsia="方正仿宋_GBK" w:hAnsi="Times New Roman" w:hint="eastAsia"/>
          <w:sz w:val="32"/>
          <w:szCs w:val="32"/>
        </w:rPr>
        <w:t>，</w:t>
      </w:r>
      <w:r>
        <w:rPr>
          <w:rFonts w:ascii="Times New Roman" w:eastAsia="方正仿宋_GBK" w:hAnsi="Times New Roman" w:hint="eastAsia"/>
          <w:sz w:val="32"/>
          <w:szCs w:val="32"/>
        </w:rPr>
        <w:t>定期组织高校、科研院所等专家学者为共享平台提供智力支持，助推共享平台高标准建设。</w:t>
      </w:r>
      <w:r>
        <w:rPr>
          <w:rFonts w:ascii="方正楷体_GBK" w:eastAsia="方正楷体_GBK" w:hAnsi="Times New Roman" w:hint="eastAsia"/>
          <w:sz w:val="32"/>
          <w:szCs w:val="32"/>
        </w:rPr>
        <w:t>（牵头单位：科技创新局，各建设单位；配合单位：两江投资集团、两江产业集团，经济运行局、产业促进局、现代服务业局。）</w:t>
      </w:r>
    </w:p>
    <w:p w:rsidR="00D3176A" w:rsidRDefault="00C55EF8">
      <w:pPr>
        <w:overflowPunct w:val="0"/>
        <w:spacing w:line="580" w:lineRule="exact"/>
        <w:ind w:firstLineChars="200" w:firstLine="640"/>
        <w:rPr>
          <w:rFonts w:ascii="Times New Roman" w:eastAsia="方正仿宋_GBK" w:hAnsi="Times New Roman"/>
          <w:sz w:val="32"/>
          <w:szCs w:val="32"/>
        </w:rPr>
      </w:pPr>
      <w:r>
        <w:rPr>
          <w:rFonts w:ascii="方正楷体_GBK" w:eastAsia="方正楷体_GBK" w:hAnsi="Times New Roman" w:hint="eastAsia"/>
          <w:sz w:val="32"/>
          <w:szCs w:val="32"/>
        </w:rPr>
        <w:t>（四）持续优化科技服务生态</w:t>
      </w:r>
      <w:r>
        <w:rPr>
          <w:rFonts w:ascii="方正楷体_GBK" w:eastAsia="方正楷体_GBK" w:hAnsi="Times New Roman"/>
          <w:sz w:val="32"/>
          <w:szCs w:val="32"/>
        </w:rPr>
        <w:t>。</w:t>
      </w:r>
      <w:r>
        <w:rPr>
          <w:rFonts w:ascii="Times New Roman" w:eastAsia="方正仿宋_GBK" w:hAnsi="Times New Roman" w:hint="eastAsia"/>
          <w:sz w:val="32"/>
          <w:szCs w:val="32"/>
        </w:rPr>
        <w:t>强化数字赋能，充分利用全市技术要素公共服务平台、</w:t>
      </w:r>
      <w:proofErr w:type="gramStart"/>
      <w:r>
        <w:rPr>
          <w:rFonts w:ascii="Times New Roman" w:eastAsia="方正仿宋_GBK" w:hAnsi="Times New Roman" w:hint="eastAsia"/>
          <w:sz w:val="32"/>
          <w:szCs w:val="32"/>
        </w:rPr>
        <w:t>明月湖</w:t>
      </w:r>
      <w:proofErr w:type="gramEnd"/>
      <w:r>
        <w:rPr>
          <w:rFonts w:ascii="Times New Roman" w:eastAsia="方正仿宋_GBK" w:hAnsi="Times New Roman" w:hint="eastAsia"/>
          <w:sz w:val="32"/>
          <w:szCs w:val="32"/>
        </w:rPr>
        <w:t>科技资源共享服务平台</w:t>
      </w:r>
      <w:r w:rsidR="00056F44">
        <w:rPr>
          <w:rFonts w:ascii="Times New Roman" w:eastAsia="方正仿宋_GBK" w:hAnsi="Times New Roman" w:hint="eastAsia"/>
          <w:sz w:val="32"/>
          <w:szCs w:val="32"/>
        </w:rPr>
        <w:t>等</w:t>
      </w:r>
      <w:r>
        <w:rPr>
          <w:rFonts w:ascii="Times New Roman" w:eastAsia="方正仿宋_GBK" w:hAnsi="Times New Roman" w:hint="eastAsia"/>
          <w:sz w:val="32"/>
          <w:szCs w:val="32"/>
        </w:rPr>
        <w:t>线上信息优势，加强科技创新服务供给，创新科技服务模式。提供科技金融支撑，充分利用</w:t>
      </w:r>
      <w:proofErr w:type="gramStart"/>
      <w:r>
        <w:rPr>
          <w:rFonts w:ascii="Times New Roman" w:eastAsia="方正仿宋_GBK" w:hAnsi="Times New Roman" w:hint="eastAsia"/>
          <w:sz w:val="32"/>
          <w:szCs w:val="32"/>
        </w:rPr>
        <w:t>明月湖种子</w:t>
      </w:r>
      <w:proofErr w:type="gramEnd"/>
      <w:r>
        <w:rPr>
          <w:rFonts w:ascii="Times New Roman" w:eastAsia="方正仿宋_GBK" w:hAnsi="Times New Roman" w:hint="eastAsia"/>
          <w:sz w:val="32"/>
          <w:szCs w:val="32"/>
        </w:rPr>
        <w:t>基金和明月湖畔创业投资基金，支持技术成果就地转化，加快培育一批具有核心竞争力和创新力的科技型企业。大力引进优质资源，重点引进培育国内外</w:t>
      </w:r>
      <w:proofErr w:type="gramStart"/>
      <w:r>
        <w:rPr>
          <w:rFonts w:ascii="Times New Roman" w:eastAsia="方正仿宋_GBK" w:hAnsi="Times New Roman" w:hint="eastAsia"/>
          <w:sz w:val="32"/>
          <w:szCs w:val="32"/>
        </w:rPr>
        <w:t>知名科技</w:t>
      </w:r>
      <w:proofErr w:type="gramEnd"/>
      <w:r>
        <w:rPr>
          <w:rFonts w:ascii="Times New Roman" w:eastAsia="方正仿宋_GBK" w:hAnsi="Times New Roman" w:hint="eastAsia"/>
          <w:sz w:val="32"/>
          <w:szCs w:val="32"/>
        </w:rPr>
        <w:t>服务机构，高标准建设</w:t>
      </w:r>
      <w:proofErr w:type="gramStart"/>
      <w:r>
        <w:rPr>
          <w:rFonts w:ascii="Times New Roman" w:eastAsia="方正仿宋_GBK" w:hAnsi="Times New Roman"/>
          <w:sz w:val="32"/>
          <w:szCs w:val="32"/>
        </w:rPr>
        <w:t>明月湖</w:t>
      </w:r>
      <w:proofErr w:type="gramEnd"/>
      <w:r>
        <w:rPr>
          <w:rFonts w:ascii="Times New Roman" w:eastAsia="方正仿宋_GBK" w:hAnsi="Times New Roman" w:hint="eastAsia"/>
          <w:sz w:val="32"/>
          <w:szCs w:val="32"/>
        </w:rPr>
        <w:t>科技服务业集聚区，</w:t>
      </w:r>
      <w:r>
        <w:rPr>
          <w:rFonts w:ascii="Times New Roman" w:eastAsia="方正仿宋_GBK" w:hAnsi="Times New Roman"/>
          <w:sz w:val="32"/>
          <w:szCs w:val="32"/>
        </w:rPr>
        <w:t>搭建开放式</w:t>
      </w:r>
      <w:r>
        <w:rPr>
          <w:rFonts w:ascii="Times New Roman" w:eastAsia="方正仿宋_GBK" w:hAnsi="Times New Roman" w:hint="eastAsia"/>
          <w:sz w:val="32"/>
          <w:szCs w:val="32"/>
        </w:rPr>
        <w:t>、</w:t>
      </w:r>
      <w:r>
        <w:rPr>
          <w:rFonts w:ascii="Times New Roman" w:eastAsia="方正仿宋_GBK" w:hAnsi="Times New Roman"/>
          <w:sz w:val="32"/>
          <w:szCs w:val="32"/>
        </w:rPr>
        <w:t>国际化</w:t>
      </w:r>
      <w:r>
        <w:rPr>
          <w:rFonts w:ascii="Times New Roman" w:eastAsia="方正仿宋_GBK" w:hAnsi="Times New Roman" w:hint="eastAsia"/>
          <w:sz w:val="32"/>
          <w:szCs w:val="32"/>
        </w:rPr>
        <w:t>、</w:t>
      </w:r>
      <w:r>
        <w:rPr>
          <w:rFonts w:ascii="Times New Roman" w:eastAsia="方正仿宋_GBK" w:hAnsi="Times New Roman"/>
          <w:sz w:val="32"/>
          <w:szCs w:val="32"/>
        </w:rPr>
        <w:t>贯通式的科技服务体系</w:t>
      </w:r>
      <w:r>
        <w:rPr>
          <w:rFonts w:ascii="Times New Roman" w:eastAsia="方正仿宋_GBK" w:hAnsi="Times New Roman" w:hint="eastAsia"/>
          <w:sz w:val="32"/>
          <w:szCs w:val="32"/>
        </w:rPr>
        <w:t>。</w:t>
      </w:r>
      <w:r>
        <w:rPr>
          <w:rFonts w:ascii="方正楷体_GBK" w:eastAsia="方正楷体_GBK" w:hAnsi="Times New Roman" w:hint="eastAsia"/>
          <w:sz w:val="32"/>
          <w:szCs w:val="32"/>
        </w:rPr>
        <w:t>（牵头单位：两江投资集团、两江产业集团，科技创新局；配合单位：各建设单位。）</w:t>
      </w:r>
    </w:p>
    <w:p w:rsidR="00D3176A" w:rsidRDefault="00C55EF8">
      <w:pPr>
        <w:overflowPunct w:val="0"/>
        <w:spacing w:line="580" w:lineRule="exact"/>
        <w:ind w:firstLineChars="200" w:firstLine="640"/>
        <w:rPr>
          <w:rFonts w:ascii="方正黑体_GBK" w:eastAsia="方正黑体_GBK" w:hAnsiTheme="minorEastAsia"/>
          <w:sz w:val="32"/>
          <w:szCs w:val="32"/>
        </w:rPr>
      </w:pPr>
      <w:r>
        <w:rPr>
          <w:rFonts w:ascii="方正黑体_GBK" w:eastAsia="方正黑体_GBK" w:hAnsiTheme="minorEastAsia" w:hint="eastAsia"/>
          <w:sz w:val="32"/>
          <w:szCs w:val="32"/>
        </w:rPr>
        <w:t>四、保障措施</w:t>
      </w:r>
    </w:p>
    <w:p w:rsidR="00D3176A" w:rsidRDefault="00C55EF8">
      <w:pPr>
        <w:widowControl/>
        <w:shd w:val="clear" w:color="auto" w:fill="FFFFFF"/>
        <w:spacing w:line="580" w:lineRule="exact"/>
        <w:ind w:firstLine="645"/>
        <w:rPr>
          <w:rFonts w:ascii="Times New Roman" w:eastAsia="方正仿宋_GBK" w:hAnsi="Times New Roman" w:cs="Times New Roman"/>
          <w:kern w:val="0"/>
          <w:sz w:val="32"/>
          <w:szCs w:val="32"/>
        </w:rPr>
      </w:pPr>
      <w:r>
        <w:rPr>
          <w:rFonts w:eastAsia="方正楷体_GBK"/>
          <w:sz w:val="32"/>
          <w:szCs w:val="32"/>
          <w:lang w:bidi="ar"/>
        </w:rPr>
        <w:t>（一）强化组织领导。</w:t>
      </w:r>
      <w:r>
        <w:rPr>
          <w:rFonts w:eastAsia="方正仿宋_GBK" w:hint="eastAsia"/>
          <w:sz w:val="32"/>
          <w:szCs w:val="32"/>
        </w:rPr>
        <w:t>科技</w:t>
      </w:r>
      <w:proofErr w:type="gramStart"/>
      <w:r>
        <w:rPr>
          <w:rFonts w:eastAsia="方正仿宋_GBK" w:hint="eastAsia"/>
          <w:sz w:val="32"/>
          <w:szCs w:val="32"/>
        </w:rPr>
        <w:t>创新局</w:t>
      </w:r>
      <w:proofErr w:type="gramEnd"/>
      <w:r>
        <w:rPr>
          <w:rFonts w:eastAsia="方正仿宋_GBK" w:hint="eastAsia"/>
          <w:sz w:val="32"/>
          <w:szCs w:val="32"/>
        </w:rPr>
        <w:t>牵头指导共享平台建设相关工作，统筹协调解决共享平台建设有关问题，重大事项报管委会研究。</w:t>
      </w:r>
      <w:r>
        <w:rPr>
          <w:rFonts w:eastAsia="方正仿宋_GBK"/>
          <w:sz w:val="32"/>
          <w:szCs w:val="32"/>
        </w:rPr>
        <w:t>各相关单位</w:t>
      </w:r>
      <w:r>
        <w:rPr>
          <w:rFonts w:eastAsia="方正仿宋_GBK" w:hint="eastAsia"/>
          <w:sz w:val="32"/>
          <w:szCs w:val="32"/>
        </w:rPr>
        <w:t>和</w:t>
      </w:r>
      <w:r>
        <w:rPr>
          <w:rFonts w:eastAsia="方正仿宋_GBK"/>
          <w:sz w:val="32"/>
          <w:szCs w:val="32"/>
        </w:rPr>
        <w:t>部门要高度重视，按照责任分工加强动态</w:t>
      </w:r>
      <w:r>
        <w:rPr>
          <w:rFonts w:eastAsia="方正仿宋_GBK"/>
          <w:sz w:val="32"/>
          <w:szCs w:val="32"/>
        </w:rPr>
        <w:lastRenderedPageBreak/>
        <w:t>跟踪，</w:t>
      </w:r>
      <w:r>
        <w:rPr>
          <w:rFonts w:eastAsia="方正仿宋_GBK" w:hint="eastAsia"/>
          <w:sz w:val="32"/>
          <w:szCs w:val="32"/>
        </w:rPr>
        <w:t>注重增强实际效果，高标准高质量推进共享服务平台建设，</w:t>
      </w:r>
      <w:r>
        <w:rPr>
          <w:rFonts w:eastAsia="方正仿宋_GBK"/>
          <w:sz w:val="32"/>
          <w:szCs w:val="32"/>
        </w:rPr>
        <w:t>确保各项任务落实到位。</w:t>
      </w:r>
      <w:r>
        <w:rPr>
          <w:rFonts w:eastAsia="方正仿宋_GBK" w:hint="eastAsia"/>
          <w:sz w:val="32"/>
          <w:szCs w:val="32"/>
        </w:rPr>
        <w:t xml:space="preserve"> </w:t>
      </w:r>
    </w:p>
    <w:p w:rsidR="00D3176A" w:rsidRDefault="00C55EF8">
      <w:pPr>
        <w:spacing w:line="580" w:lineRule="exact"/>
        <w:ind w:firstLineChars="200" w:firstLine="640"/>
        <w:rPr>
          <w:rFonts w:eastAsia="方正仿宋_GBK"/>
          <w:sz w:val="32"/>
          <w:szCs w:val="32"/>
        </w:rPr>
      </w:pPr>
      <w:r>
        <w:rPr>
          <w:rFonts w:eastAsia="方正楷体_GBK"/>
          <w:sz w:val="32"/>
          <w:szCs w:val="32"/>
          <w:lang w:bidi="ar"/>
        </w:rPr>
        <w:t>（</w:t>
      </w:r>
      <w:r>
        <w:rPr>
          <w:rFonts w:eastAsia="方正楷体_GBK" w:hint="eastAsia"/>
          <w:sz w:val="32"/>
          <w:szCs w:val="32"/>
          <w:lang w:bidi="ar"/>
        </w:rPr>
        <w:t>二</w:t>
      </w:r>
      <w:r>
        <w:rPr>
          <w:rFonts w:eastAsia="方正楷体_GBK"/>
          <w:sz w:val="32"/>
          <w:szCs w:val="32"/>
          <w:lang w:bidi="ar"/>
        </w:rPr>
        <w:t>）开展绩效评价</w:t>
      </w:r>
      <w:r>
        <w:rPr>
          <w:rFonts w:eastAsia="方正仿宋_GBK"/>
          <w:sz w:val="32"/>
          <w:szCs w:val="32"/>
        </w:rPr>
        <w:t>。科技</w:t>
      </w:r>
      <w:proofErr w:type="gramStart"/>
      <w:r>
        <w:rPr>
          <w:rFonts w:eastAsia="方正仿宋_GBK"/>
          <w:sz w:val="32"/>
          <w:szCs w:val="32"/>
        </w:rPr>
        <w:t>创新局</w:t>
      </w:r>
      <w:proofErr w:type="gramEnd"/>
      <w:r>
        <w:rPr>
          <w:rFonts w:eastAsia="方正仿宋_GBK"/>
          <w:sz w:val="32"/>
          <w:szCs w:val="32"/>
        </w:rPr>
        <w:t>定期组织实施</w:t>
      </w:r>
      <w:r>
        <w:rPr>
          <w:rFonts w:eastAsia="方正仿宋_GBK" w:hint="eastAsia"/>
          <w:sz w:val="32"/>
          <w:szCs w:val="32"/>
        </w:rPr>
        <w:t>共享平台</w:t>
      </w:r>
      <w:r>
        <w:rPr>
          <w:rFonts w:eastAsia="方正仿宋_GBK"/>
          <w:sz w:val="32"/>
          <w:szCs w:val="32"/>
        </w:rPr>
        <w:t>绩效评价工作，发布年度绩效评价通知</w:t>
      </w:r>
      <w:r>
        <w:rPr>
          <w:rFonts w:eastAsia="方正仿宋_GBK" w:hint="eastAsia"/>
          <w:sz w:val="32"/>
          <w:szCs w:val="32"/>
        </w:rPr>
        <w:t>，建立共享平台</w:t>
      </w:r>
      <w:r>
        <w:rPr>
          <w:rFonts w:eastAsia="方正仿宋_GBK"/>
          <w:sz w:val="32"/>
          <w:szCs w:val="32"/>
        </w:rPr>
        <w:t>绩效评价指标体系</w:t>
      </w:r>
      <w:r>
        <w:rPr>
          <w:rFonts w:eastAsia="方正仿宋_GBK" w:hint="eastAsia"/>
          <w:sz w:val="32"/>
          <w:szCs w:val="32"/>
        </w:rPr>
        <w:t>，</w:t>
      </w:r>
      <w:proofErr w:type="gramStart"/>
      <w:r>
        <w:rPr>
          <w:rFonts w:eastAsia="方正仿宋_GBK" w:hint="eastAsia"/>
          <w:sz w:val="32"/>
          <w:szCs w:val="32"/>
        </w:rPr>
        <w:t>按评价</w:t>
      </w:r>
      <w:proofErr w:type="gramEnd"/>
      <w:r>
        <w:rPr>
          <w:rFonts w:eastAsia="方正仿宋_GBK" w:hint="eastAsia"/>
          <w:sz w:val="32"/>
          <w:szCs w:val="32"/>
        </w:rPr>
        <w:t>指标体系从服务数量、服务成效、运行管理等方面对共享平台开放共享情况进行绩效评价。</w:t>
      </w:r>
      <w:r>
        <w:rPr>
          <w:rFonts w:eastAsia="方正仿宋_GBK"/>
          <w:sz w:val="32"/>
          <w:szCs w:val="32"/>
        </w:rPr>
        <w:t>根据</w:t>
      </w:r>
      <w:r>
        <w:rPr>
          <w:rFonts w:eastAsia="方正仿宋_GBK" w:hint="eastAsia"/>
          <w:sz w:val="32"/>
          <w:szCs w:val="32"/>
        </w:rPr>
        <w:t>绩效评价结果</w:t>
      </w:r>
      <w:r>
        <w:rPr>
          <w:rFonts w:eastAsia="方正仿宋_GBK"/>
          <w:sz w:val="32"/>
          <w:szCs w:val="32"/>
        </w:rPr>
        <w:t>给予建设单位</w:t>
      </w:r>
      <w:r>
        <w:rPr>
          <w:rFonts w:eastAsia="方正仿宋_GBK" w:hint="eastAsia"/>
          <w:sz w:val="32"/>
          <w:szCs w:val="32"/>
        </w:rPr>
        <w:t>运营补贴</w:t>
      </w:r>
      <w:r>
        <w:rPr>
          <w:rFonts w:eastAsia="方正仿宋_GBK"/>
          <w:sz w:val="32"/>
          <w:szCs w:val="32"/>
        </w:rPr>
        <w:t>，对</w:t>
      </w:r>
      <w:r>
        <w:rPr>
          <w:rFonts w:eastAsia="方正仿宋_GBK" w:hint="eastAsia"/>
          <w:sz w:val="32"/>
          <w:szCs w:val="32"/>
        </w:rPr>
        <w:t>运营情况</w:t>
      </w:r>
      <w:r>
        <w:rPr>
          <w:rFonts w:eastAsia="方正仿宋_GBK"/>
          <w:sz w:val="32"/>
          <w:szCs w:val="32"/>
        </w:rPr>
        <w:t>不</w:t>
      </w:r>
      <w:r>
        <w:rPr>
          <w:rFonts w:eastAsia="方正仿宋_GBK" w:hint="eastAsia"/>
          <w:sz w:val="32"/>
          <w:szCs w:val="32"/>
        </w:rPr>
        <w:t>理想</w:t>
      </w:r>
      <w:r>
        <w:rPr>
          <w:rFonts w:eastAsia="方正仿宋_GBK"/>
          <w:sz w:val="32"/>
          <w:szCs w:val="32"/>
        </w:rPr>
        <w:t>的</w:t>
      </w:r>
      <w:r>
        <w:rPr>
          <w:rFonts w:eastAsia="方正仿宋_GBK" w:hint="eastAsia"/>
          <w:sz w:val="32"/>
          <w:szCs w:val="32"/>
        </w:rPr>
        <w:t>共享平台</w:t>
      </w:r>
      <w:r>
        <w:rPr>
          <w:rFonts w:eastAsia="方正仿宋_GBK"/>
          <w:sz w:val="32"/>
          <w:szCs w:val="32"/>
        </w:rPr>
        <w:t>及时进行督促整改，促进新区</w:t>
      </w:r>
      <w:r>
        <w:rPr>
          <w:rFonts w:eastAsia="方正仿宋_GBK" w:hint="eastAsia"/>
          <w:sz w:val="32"/>
          <w:szCs w:val="32"/>
        </w:rPr>
        <w:t>共享平台</w:t>
      </w:r>
      <w:r>
        <w:rPr>
          <w:rFonts w:eastAsia="方正仿宋_GBK"/>
          <w:sz w:val="32"/>
          <w:szCs w:val="32"/>
        </w:rPr>
        <w:t>提质增效。</w:t>
      </w:r>
    </w:p>
    <w:p w:rsidR="00D3176A" w:rsidRDefault="00C55EF8">
      <w:pPr>
        <w:spacing w:line="580" w:lineRule="exact"/>
        <w:ind w:firstLineChars="200" w:firstLine="640"/>
        <w:rPr>
          <w:rFonts w:eastAsia="方正仿宋_GBK"/>
          <w:sz w:val="32"/>
          <w:szCs w:val="32"/>
        </w:rPr>
      </w:pPr>
      <w:r>
        <w:rPr>
          <w:rFonts w:eastAsia="方正楷体_GBK" w:hint="eastAsia"/>
          <w:sz w:val="32"/>
          <w:szCs w:val="32"/>
          <w:lang w:bidi="ar"/>
        </w:rPr>
        <w:t>（三）做好平台</w:t>
      </w:r>
      <w:r>
        <w:rPr>
          <w:rFonts w:eastAsia="方正楷体_GBK"/>
          <w:sz w:val="32"/>
          <w:szCs w:val="32"/>
          <w:lang w:bidi="ar"/>
        </w:rPr>
        <w:t>宣传。</w:t>
      </w:r>
      <w:r>
        <w:rPr>
          <w:rFonts w:eastAsia="方正仿宋_GBK"/>
          <w:sz w:val="32"/>
          <w:szCs w:val="32"/>
        </w:rPr>
        <w:t>各单位应</w:t>
      </w:r>
      <w:r>
        <w:rPr>
          <w:rFonts w:eastAsia="方正仿宋_GBK" w:hint="eastAsia"/>
          <w:sz w:val="32"/>
          <w:szCs w:val="32"/>
        </w:rPr>
        <w:t>充分认识共享平台建设的重要意义，提高对平台宣传推广重视程度，积极拓宽宣传渠道，提高平台知晓率、利用率。各建设单位要组织共享平台推广应用交流活动，推动共享平台切实成为企业创新活动的服务平台。</w:t>
      </w:r>
    </w:p>
    <w:p w:rsidR="00D3176A" w:rsidRDefault="00D3176A">
      <w:pPr>
        <w:spacing w:line="580" w:lineRule="exact"/>
        <w:rPr>
          <w:rFonts w:eastAsia="方正仿宋_GBK"/>
          <w:sz w:val="32"/>
          <w:szCs w:val="32"/>
        </w:rPr>
      </w:pPr>
    </w:p>
    <w:p w:rsidR="00D3176A" w:rsidRDefault="00C55EF8" w:rsidP="00101D82">
      <w:pPr>
        <w:spacing w:line="580" w:lineRule="exact"/>
        <w:ind w:leftChars="304" w:left="1918" w:hangingChars="400" w:hanging="128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sidR="00101D82">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重</w:t>
      </w:r>
      <w:r>
        <w:rPr>
          <w:rFonts w:ascii="Times New Roman" w:eastAsia="方正仿宋_GBK" w:hAnsi="Times New Roman" w:cs="Times New Roman" w:hint="eastAsia"/>
          <w:sz w:val="32"/>
          <w:szCs w:val="32"/>
        </w:rPr>
        <w:t>庆</w:t>
      </w:r>
      <w:proofErr w:type="gramStart"/>
      <w:r>
        <w:rPr>
          <w:rFonts w:ascii="Times New Roman" w:eastAsia="方正仿宋_GBK" w:hAnsi="Times New Roman" w:cs="Times New Roman" w:hint="eastAsia"/>
          <w:sz w:val="32"/>
          <w:szCs w:val="32"/>
        </w:rPr>
        <w:t>两江新区</w:t>
      </w:r>
      <w:proofErr w:type="gramEnd"/>
      <w:r>
        <w:rPr>
          <w:rFonts w:ascii="Times New Roman" w:eastAsia="方正仿宋_GBK" w:hAnsi="Times New Roman" w:cs="Times New Roman" w:hint="eastAsia"/>
          <w:sz w:val="32"/>
          <w:szCs w:val="32"/>
        </w:rPr>
        <w:t>科技资源共享服务平台认定和绩效考核实施细则</w:t>
      </w:r>
    </w:p>
    <w:p w:rsidR="00D3176A" w:rsidRDefault="00D3176A">
      <w:pPr>
        <w:pStyle w:val="a0"/>
      </w:pPr>
    </w:p>
    <w:p w:rsidR="00D3176A" w:rsidRDefault="00D3176A">
      <w:pPr>
        <w:pStyle w:val="a0"/>
      </w:pPr>
    </w:p>
    <w:p w:rsidR="00D3176A" w:rsidRDefault="00D3176A">
      <w:pPr>
        <w:pStyle w:val="a0"/>
      </w:pPr>
    </w:p>
    <w:p w:rsidR="00D3176A" w:rsidRDefault="00D3176A">
      <w:pPr>
        <w:pStyle w:val="a0"/>
      </w:pPr>
    </w:p>
    <w:p w:rsidR="00D3176A" w:rsidRDefault="00D3176A">
      <w:pPr>
        <w:pStyle w:val="a0"/>
      </w:pPr>
    </w:p>
    <w:p w:rsidR="00D3176A" w:rsidRDefault="00D3176A">
      <w:pPr>
        <w:pStyle w:val="a0"/>
      </w:pPr>
    </w:p>
    <w:p w:rsidR="00D3176A" w:rsidRDefault="00D3176A">
      <w:pPr>
        <w:pStyle w:val="a0"/>
      </w:pPr>
    </w:p>
    <w:p w:rsidR="00D3176A" w:rsidRDefault="00D3176A">
      <w:pPr>
        <w:pStyle w:val="a0"/>
      </w:pPr>
    </w:p>
    <w:p w:rsidR="00D3176A" w:rsidRDefault="00D3176A">
      <w:pPr>
        <w:pStyle w:val="a0"/>
      </w:pPr>
    </w:p>
    <w:p w:rsidR="00D3176A" w:rsidRDefault="00D3176A">
      <w:pPr>
        <w:pStyle w:val="a0"/>
      </w:pPr>
    </w:p>
    <w:p w:rsidR="00D3176A" w:rsidRDefault="00D3176A">
      <w:pPr>
        <w:pStyle w:val="a0"/>
        <w:sectPr w:rsidR="00D3176A">
          <w:footerReference w:type="even" r:id="rId8"/>
          <w:footerReference w:type="default" r:id="rId9"/>
          <w:pgSz w:w="11906" w:h="16838"/>
          <w:pgMar w:top="2098" w:right="1531" w:bottom="1701" w:left="1531" w:header="851" w:footer="1418" w:gutter="0"/>
          <w:cols w:space="425"/>
          <w:docGrid w:type="lines" w:linePitch="312"/>
        </w:sectPr>
      </w:pPr>
    </w:p>
    <w:p w:rsidR="00D3176A" w:rsidRDefault="00C55EF8">
      <w:pPr>
        <w:widowControl/>
        <w:spacing w:line="580" w:lineRule="exact"/>
        <w:jc w:val="left"/>
        <w:rPr>
          <w:rFonts w:ascii="Times New Roman" w:eastAsia="方正黑体_GBK" w:hAnsi="Times New Roman" w:cs="宋体"/>
          <w:bCs/>
          <w:kern w:val="0"/>
          <w:sz w:val="32"/>
          <w:szCs w:val="32"/>
        </w:rPr>
      </w:pPr>
      <w:r>
        <w:rPr>
          <w:rFonts w:ascii="Times New Roman" w:eastAsia="方正黑体_GBK" w:hAnsi="Times New Roman" w:cs="宋体" w:hint="eastAsia"/>
          <w:bCs/>
          <w:kern w:val="0"/>
          <w:sz w:val="32"/>
          <w:szCs w:val="32"/>
        </w:rPr>
        <w:lastRenderedPageBreak/>
        <w:t>附件</w:t>
      </w:r>
    </w:p>
    <w:p w:rsidR="00D3176A" w:rsidRDefault="00D3176A">
      <w:pPr>
        <w:widowControl/>
        <w:spacing w:line="580" w:lineRule="exact"/>
        <w:jc w:val="left"/>
        <w:rPr>
          <w:rFonts w:ascii="Times New Roman" w:eastAsia="方正黑体_GBK" w:hAnsi="Times New Roman" w:cs="宋体"/>
          <w:bCs/>
          <w:kern w:val="0"/>
          <w:sz w:val="32"/>
          <w:szCs w:val="32"/>
        </w:rPr>
      </w:pPr>
    </w:p>
    <w:p w:rsidR="00D3176A" w:rsidRDefault="00C55EF8">
      <w:pPr>
        <w:widowControl/>
        <w:spacing w:line="580" w:lineRule="exact"/>
        <w:jc w:val="center"/>
        <w:rPr>
          <w:rFonts w:ascii="Times New Roman" w:eastAsia="方正小标宋_GBK" w:hAnsi="Times New Roman" w:cs="宋体"/>
          <w:bCs/>
          <w:kern w:val="0"/>
          <w:sz w:val="44"/>
          <w:szCs w:val="44"/>
        </w:rPr>
      </w:pPr>
      <w:r>
        <w:rPr>
          <w:rFonts w:ascii="Times New Roman" w:eastAsia="方正小标宋_GBK" w:hAnsi="Times New Roman" w:cs="宋体" w:hint="eastAsia"/>
          <w:bCs/>
          <w:kern w:val="0"/>
          <w:sz w:val="44"/>
          <w:szCs w:val="44"/>
        </w:rPr>
        <w:t>重庆</w:t>
      </w:r>
      <w:proofErr w:type="gramStart"/>
      <w:r>
        <w:rPr>
          <w:rFonts w:ascii="Times New Roman" w:eastAsia="方正小标宋_GBK" w:hAnsi="Times New Roman" w:cs="宋体" w:hint="eastAsia"/>
          <w:bCs/>
          <w:kern w:val="0"/>
          <w:sz w:val="44"/>
          <w:szCs w:val="44"/>
        </w:rPr>
        <w:t>两江新区</w:t>
      </w:r>
      <w:proofErr w:type="gramEnd"/>
      <w:r>
        <w:rPr>
          <w:rFonts w:ascii="Times New Roman" w:eastAsia="方正小标宋_GBK" w:hAnsi="Times New Roman" w:cs="宋体" w:hint="eastAsia"/>
          <w:bCs/>
          <w:kern w:val="0"/>
          <w:sz w:val="44"/>
          <w:szCs w:val="44"/>
        </w:rPr>
        <w:t>科技资源共享服务平台</w:t>
      </w:r>
    </w:p>
    <w:p w:rsidR="00D3176A" w:rsidRDefault="00C55EF8">
      <w:pPr>
        <w:widowControl/>
        <w:spacing w:line="580" w:lineRule="exact"/>
        <w:jc w:val="center"/>
        <w:rPr>
          <w:rFonts w:ascii="Times New Roman" w:eastAsia="方正小标宋_GBK" w:hAnsi="Times New Roman" w:cs="宋体"/>
          <w:bCs/>
          <w:kern w:val="0"/>
          <w:sz w:val="44"/>
          <w:szCs w:val="44"/>
        </w:rPr>
      </w:pPr>
      <w:r>
        <w:rPr>
          <w:rFonts w:ascii="Times New Roman" w:eastAsia="方正小标宋_GBK" w:hAnsi="Times New Roman" w:cs="宋体" w:hint="eastAsia"/>
          <w:bCs/>
          <w:kern w:val="0"/>
          <w:sz w:val="44"/>
          <w:szCs w:val="44"/>
        </w:rPr>
        <w:t>认定和绩效考核实施细则</w:t>
      </w:r>
    </w:p>
    <w:p w:rsidR="00D3176A" w:rsidRDefault="00D3176A">
      <w:pPr>
        <w:widowControl/>
        <w:spacing w:line="580" w:lineRule="exact"/>
        <w:jc w:val="center"/>
        <w:rPr>
          <w:rFonts w:ascii="Times New Roman" w:eastAsia="方正黑体_GBK" w:hAnsi="Times New Roman" w:cs="宋体"/>
          <w:kern w:val="0"/>
          <w:sz w:val="44"/>
          <w:szCs w:val="44"/>
        </w:rPr>
      </w:pPr>
    </w:p>
    <w:p w:rsidR="00D3176A" w:rsidRDefault="00C55EF8">
      <w:pPr>
        <w:pStyle w:val="a5"/>
        <w:shd w:val="clear" w:color="auto" w:fill="FFFFFF"/>
        <w:spacing w:beforeAutospacing="0" w:after="0" w:afterAutospacing="0" w:line="580" w:lineRule="exact"/>
        <w:ind w:firstLine="645"/>
        <w:jc w:val="both"/>
        <w:rPr>
          <w:rFonts w:eastAsia="方正黑体_GBK" w:cs="Calibri"/>
          <w:sz w:val="32"/>
          <w:szCs w:val="32"/>
        </w:rPr>
      </w:pPr>
      <w:r>
        <w:rPr>
          <w:rFonts w:eastAsia="方正黑体_GBK" w:cs="Calibri" w:hint="eastAsia"/>
          <w:sz w:val="32"/>
          <w:szCs w:val="32"/>
        </w:rPr>
        <w:t>第一条</w:t>
      </w:r>
      <w:r>
        <w:rPr>
          <w:rFonts w:eastAsia="方正黑体_GBK" w:cs="Calibri" w:hint="eastAsia"/>
          <w:sz w:val="32"/>
          <w:szCs w:val="32"/>
        </w:rPr>
        <w:t xml:space="preserve"> </w:t>
      </w:r>
      <w:r>
        <w:rPr>
          <w:rFonts w:eastAsia="方正黑体_GBK" w:cs="Calibri" w:hint="eastAsia"/>
          <w:sz w:val="32"/>
          <w:szCs w:val="32"/>
        </w:rPr>
        <w:t>平台认定</w:t>
      </w:r>
    </w:p>
    <w:p w:rsidR="00D3176A" w:rsidRDefault="00C55EF8">
      <w:pPr>
        <w:pStyle w:val="a5"/>
        <w:shd w:val="clear" w:color="auto" w:fill="FFFFFF"/>
        <w:spacing w:beforeAutospacing="0" w:after="0" w:afterAutospacing="0" w:line="580" w:lineRule="exact"/>
        <w:ind w:firstLine="645"/>
        <w:rPr>
          <w:rFonts w:eastAsia="方正仿宋_GBK"/>
          <w:sz w:val="32"/>
          <w:szCs w:val="32"/>
          <w:shd w:val="clear" w:color="auto" w:fill="FFFFFF"/>
        </w:rPr>
      </w:pPr>
      <w:proofErr w:type="gramStart"/>
      <w:r>
        <w:rPr>
          <w:rFonts w:eastAsia="方正仿宋_GBK"/>
          <w:sz w:val="32"/>
          <w:szCs w:val="32"/>
          <w:shd w:val="clear" w:color="auto" w:fill="FFFFFF"/>
        </w:rPr>
        <w:t>两江新区</w:t>
      </w:r>
      <w:proofErr w:type="gramEnd"/>
      <w:r>
        <w:rPr>
          <w:rFonts w:eastAsia="方正仿宋_GBK"/>
          <w:sz w:val="32"/>
          <w:szCs w:val="32"/>
          <w:shd w:val="clear" w:color="auto" w:fill="FFFFFF"/>
        </w:rPr>
        <w:t>科技创新局（以下简称</w:t>
      </w:r>
      <w:r>
        <w:rPr>
          <w:rFonts w:eastAsia="方正仿宋_GBK"/>
          <w:sz w:val="32"/>
          <w:szCs w:val="32"/>
          <w:shd w:val="clear" w:color="auto" w:fill="FFFFFF"/>
        </w:rPr>
        <w:t>“</w:t>
      </w:r>
      <w:r>
        <w:rPr>
          <w:rFonts w:eastAsia="方正仿宋_GBK"/>
          <w:sz w:val="32"/>
          <w:szCs w:val="32"/>
          <w:shd w:val="clear" w:color="auto" w:fill="FFFFFF"/>
        </w:rPr>
        <w:t>两江科创局</w:t>
      </w:r>
      <w:r>
        <w:rPr>
          <w:rFonts w:eastAsia="方正仿宋_GBK"/>
          <w:sz w:val="32"/>
          <w:szCs w:val="32"/>
          <w:shd w:val="clear" w:color="auto" w:fill="FFFFFF"/>
        </w:rPr>
        <w:t>”</w:t>
      </w:r>
      <w:r>
        <w:rPr>
          <w:rFonts w:eastAsia="方正仿宋_GBK"/>
          <w:sz w:val="32"/>
          <w:szCs w:val="32"/>
          <w:shd w:val="clear" w:color="auto" w:fill="FFFFFF"/>
        </w:rPr>
        <w:t>）定期发布科技资源共享服务平台（以下简称</w:t>
      </w:r>
      <w:r>
        <w:rPr>
          <w:rFonts w:eastAsia="方正仿宋_GBK"/>
          <w:sz w:val="32"/>
          <w:szCs w:val="32"/>
          <w:shd w:val="clear" w:color="auto" w:fill="FFFFFF"/>
        </w:rPr>
        <w:t>“</w:t>
      </w:r>
      <w:r>
        <w:rPr>
          <w:rFonts w:eastAsia="方正仿宋_GBK"/>
          <w:sz w:val="32"/>
          <w:szCs w:val="32"/>
          <w:shd w:val="clear" w:color="auto" w:fill="FFFFFF"/>
        </w:rPr>
        <w:t>共享平台</w:t>
      </w:r>
      <w:r>
        <w:rPr>
          <w:rFonts w:eastAsia="方正仿宋_GBK"/>
          <w:sz w:val="32"/>
          <w:szCs w:val="32"/>
          <w:shd w:val="clear" w:color="auto" w:fill="FFFFFF"/>
        </w:rPr>
        <w:t>”</w:t>
      </w:r>
      <w:r>
        <w:rPr>
          <w:rFonts w:eastAsia="方正仿宋_GBK"/>
          <w:sz w:val="32"/>
          <w:szCs w:val="32"/>
          <w:shd w:val="clear" w:color="auto" w:fill="FFFFFF"/>
        </w:rPr>
        <w:t>）建设领域方向、平台类型、重点内容等具体要求。共享平台建设单位（以下简称</w:t>
      </w:r>
      <w:r>
        <w:rPr>
          <w:rFonts w:eastAsia="方正仿宋_GBK"/>
          <w:sz w:val="32"/>
          <w:szCs w:val="32"/>
          <w:shd w:val="clear" w:color="auto" w:fill="FFFFFF"/>
        </w:rPr>
        <w:t>“</w:t>
      </w:r>
      <w:r>
        <w:rPr>
          <w:rFonts w:eastAsia="方正仿宋_GBK"/>
          <w:sz w:val="32"/>
          <w:szCs w:val="32"/>
          <w:shd w:val="clear" w:color="auto" w:fill="FFFFFF"/>
        </w:rPr>
        <w:t>建设单位</w:t>
      </w:r>
      <w:r>
        <w:rPr>
          <w:rFonts w:eastAsia="方正仿宋_GBK"/>
          <w:sz w:val="32"/>
          <w:szCs w:val="32"/>
          <w:shd w:val="clear" w:color="auto" w:fill="FFFFFF"/>
        </w:rPr>
        <w:t>”</w:t>
      </w:r>
      <w:r>
        <w:rPr>
          <w:rFonts w:eastAsia="方正仿宋_GBK"/>
          <w:sz w:val="32"/>
          <w:szCs w:val="32"/>
          <w:shd w:val="clear" w:color="auto" w:fill="FFFFFF"/>
        </w:rPr>
        <w:t>）按照共享平台建设要求填写相关申报材料</w:t>
      </w:r>
      <w:proofErr w:type="gramStart"/>
      <w:r>
        <w:rPr>
          <w:rFonts w:eastAsia="方正仿宋_GBK"/>
          <w:sz w:val="32"/>
          <w:szCs w:val="32"/>
          <w:shd w:val="clear" w:color="auto" w:fill="FFFFFF"/>
        </w:rPr>
        <w:t>报科创</w:t>
      </w:r>
      <w:proofErr w:type="gramEnd"/>
      <w:r>
        <w:rPr>
          <w:rFonts w:eastAsia="方正仿宋_GBK"/>
          <w:sz w:val="32"/>
          <w:szCs w:val="32"/>
          <w:shd w:val="clear" w:color="auto" w:fill="FFFFFF"/>
        </w:rPr>
        <w:t>局（见附件</w:t>
      </w:r>
      <w:r>
        <w:rPr>
          <w:rFonts w:eastAsia="方正仿宋_GBK"/>
          <w:sz w:val="32"/>
          <w:szCs w:val="32"/>
          <w:shd w:val="clear" w:color="auto" w:fill="FFFFFF"/>
        </w:rPr>
        <w:t>1</w:t>
      </w:r>
      <w:r>
        <w:rPr>
          <w:rFonts w:eastAsia="方正仿宋_GBK"/>
          <w:sz w:val="32"/>
          <w:szCs w:val="32"/>
          <w:shd w:val="clear" w:color="auto" w:fill="FFFFFF"/>
        </w:rPr>
        <w:t>）。</w:t>
      </w:r>
      <w:proofErr w:type="gramStart"/>
      <w:r>
        <w:rPr>
          <w:rFonts w:eastAsia="方正仿宋_GBK"/>
          <w:sz w:val="32"/>
          <w:szCs w:val="32"/>
          <w:shd w:val="clear" w:color="auto" w:fill="FFFFFF"/>
        </w:rPr>
        <w:t>两江科创</w:t>
      </w:r>
      <w:proofErr w:type="gramEnd"/>
      <w:r>
        <w:rPr>
          <w:rFonts w:eastAsia="方正仿宋_GBK"/>
          <w:sz w:val="32"/>
          <w:szCs w:val="32"/>
          <w:shd w:val="clear" w:color="auto" w:fill="FFFFFF"/>
        </w:rPr>
        <w:t>局会同有关部门，组织专家或委托评估机构对拟申报共享平台建设情况进行评估和实地考察，根据综合评估情况，确定拟认定名单，并在</w:t>
      </w:r>
      <w:proofErr w:type="gramStart"/>
      <w:r>
        <w:rPr>
          <w:rFonts w:eastAsia="方正仿宋_GBK"/>
          <w:sz w:val="32"/>
          <w:szCs w:val="32"/>
          <w:shd w:val="clear" w:color="auto" w:fill="FFFFFF"/>
        </w:rPr>
        <w:t>两江新区官网</w:t>
      </w:r>
      <w:proofErr w:type="gramEnd"/>
      <w:r>
        <w:rPr>
          <w:rFonts w:eastAsia="方正仿宋_GBK"/>
          <w:sz w:val="32"/>
          <w:szCs w:val="32"/>
          <w:shd w:val="clear" w:color="auto" w:fill="FFFFFF"/>
        </w:rPr>
        <w:t>进行公示，公示无异议的由</w:t>
      </w:r>
      <w:proofErr w:type="gramStart"/>
      <w:r>
        <w:rPr>
          <w:rFonts w:eastAsia="方正仿宋_GBK"/>
          <w:sz w:val="32"/>
          <w:szCs w:val="32"/>
          <w:shd w:val="clear" w:color="auto" w:fill="FFFFFF"/>
        </w:rPr>
        <w:t>两江科创</w:t>
      </w:r>
      <w:proofErr w:type="gramEnd"/>
      <w:r>
        <w:rPr>
          <w:rFonts w:eastAsia="方正仿宋_GBK"/>
          <w:sz w:val="32"/>
          <w:szCs w:val="32"/>
          <w:shd w:val="clear" w:color="auto" w:fill="FFFFFF"/>
        </w:rPr>
        <w:t>局予以认定。建设单位应具备以下条件</w:t>
      </w:r>
      <w:r>
        <w:rPr>
          <w:rFonts w:eastAsia="方正仿宋_GBK"/>
          <w:sz w:val="32"/>
          <w:szCs w:val="32"/>
          <w:shd w:val="clear" w:color="auto" w:fill="FFFFFF"/>
        </w:rPr>
        <w:t>:</w:t>
      </w:r>
    </w:p>
    <w:p w:rsidR="00D3176A" w:rsidRDefault="00C55EF8">
      <w:pPr>
        <w:pStyle w:val="a5"/>
        <w:shd w:val="clear" w:color="auto" w:fill="FFFFFF"/>
        <w:spacing w:beforeAutospacing="0" w:after="0" w:afterAutospacing="0" w:line="580" w:lineRule="exact"/>
        <w:ind w:firstLine="645"/>
        <w:jc w:val="both"/>
        <w:rPr>
          <w:rFonts w:eastAsia="方正仿宋_GBK"/>
          <w:sz w:val="21"/>
          <w:szCs w:val="21"/>
        </w:rPr>
      </w:pPr>
      <w:r>
        <w:rPr>
          <w:rFonts w:eastAsia="方正仿宋_GBK" w:cs="Calibri" w:hint="eastAsia"/>
          <w:sz w:val="32"/>
          <w:szCs w:val="32"/>
          <w:shd w:val="clear" w:color="auto" w:fill="FFFFFF"/>
        </w:rPr>
        <w:t>（一）</w:t>
      </w:r>
      <w:r>
        <w:rPr>
          <w:rFonts w:eastAsia="方正仿宋_GBK"/>
          <w:sz w:val="32"/>
          <w:szCs w:val="32"/>
          <w:shd w:val="clear" w:color="auto" w:fill="FFFFFF"/>
        </w:rPr>
        <w:t>依法设立的独立法人单位，且</w:t>
      </w:r>
      <w:proofErr w:type="gramStart"/>
      <w:r>
        <w:rPr>
          <w:rFonts w:eastAsia="方正仿宋_GBK"/>
          <w:sz w:val="32"/>
          <w:szCs w:val="32"/>
          <w:shd w:val="clear" w:color="auto" w:fill="FFFFFF"/>
        </w:rPr>
        <w:t>无科研</w:t>
      </w:r>
      <w:proofErr w:type="gramEnd"/>
      <w:r>
        <w:rPr>
          <w:rFonts w:eastAsia="方正仿宋_GBK"/>
          <w:sz w:val="32"/>
          <w:szCs w:val="32"/>
          <w:shd w:val="clear" w:color="auto" w:fill="FFFFFF"/>
        </w:rPr>
        <w:t>诚信不良记录，无行政处罚记录，未在国家企业信用信息公示系统列入经营异常名录与严重违法失信企业名单。</w:t>
      </w:r>
    </w:p>
    <w:p w:rsidR="00D3176A" w:rsidRDefault="00C55EF8">
      <w:pPr>
        <w:pStyle w:val="a5"/>
        <w:shd w:val="clear" w:color="auto" w:fill="FFFFFF"/>
        <w:spacing w:beforeAutospacing="0" w:after="0" w:afterAutospacing="0" w:line="580" w:lineRule="exact"/>
        <w:ind w:firstLine="645"/>
        <w:jc w:val="both"/>
        <w:rPr>
          <w:rFonts w:eastAsia="方正仿宋_GBK"/>
          <w:sz w:val="21"/>
          <w:szCs w:val="21"/>
        </w:rPr>
      </w:pPr>
      <w:r>
        <w:rPr>
          <w:rFonts w:eastAsia="方正仿宋_GBK" w:cs="Calibri" w:hint="eastAsia"/>
          <w:sz w:val="32"/>
          <w:szCs w:val="32"/>
          <w:shd w:val="clear" w:color="auto" w:fill="FFFFFF"/>
        </w:rPr>
        <w:t>（二）</w:t>
      </w:r>
      <w:r>
        <w:rPr>
          <w:rFonts w:eastAsia="方正仿宋_GBK"/>
          <w:sz w:val="32"/>
          <w:szCs w:val="32"/>
          <w:shd w:val="clear" w:color="auto" w:fill="FFFFFF"/>
        </w:rPr>
        <w:t>共享服务的方向清晰、用户群体（服务对象）明确、商业模式合理。</w:t>
      </w:r>
    </w:p>
    <w:p w:rsidR="00D3176A" w:rsidRDefault="00C55EF8">
      <w:pPr>
        <w:pStyle w:val="a5"/>
        <w:shd w:val="clear" w:color="auto" w:fill="FFFFFF"/>
        <w:spacing w:beforeAutospacing="0" w:after="0" w:afterAutospacing="0" w:line="580" w:lineRule="exact"/>
        <w:ind w:firstLine="645"/>
        <w:jc w:val="both"/>
        <w:rPr>
          <w:rFonts w:eastAsia="方正仿宋_GBK"/>
          <w:sz w:val="21"/>
          <w:szCs w:val="21"/>
        </w:rPr>
      </w:pPr>
      <w:r>
        <w:rPr>
          <w:rFonts w:eastAsia="方正仿宋_GBK" w:cs="Calibri" w:hint="eastAsia"/>
          <w:sz w:val="32"/>
          <w:szCs w:val="32"/>
          <w:shd w:val="clear" w:color="auto" w:fill="FFFFFF"/>
        </w:rPr>
        <w:t>（三）</w:t>
      </w:r>
      <w:r>
        <w:rPr>
          <w:rFonts w:eastAsia="方正仿宋_GBK"/>
          <w:sz w:val="32"/>
          <w:szCs w:val="32"/>
          <w:shd w:val="clear" w:color="auto" w:fill="FFFFFF"/>
        </w:rPr>
        <w:t>拥有建设共享平台所需的科技人才团队，其中固定（专职）人员</w:t>
      </w:r>
      <w:r>
        <w:rPr>
          <w:rFonts w:eastAsia="方正仿宋_GBK"/>
          <w:sz w:val="32"/>
          <w:szCs w:val="32"/>
          <w:shd w:val="clear" w:color="auto" w:fill="FFFFFF"/>
        </w:rPr>
        <w:t>2</w:t>
      </w:r>
      <w:r>
        <w:rPr>
          <w:rFonts w:eastAsia="方正仿宋_GBK"/>
          <w:sz w:val="32"/>
          <w:szCs w:val="32"/>
          <w:shd w:val="clear" w:color="auto" w:fill="FFFFFF"/>
        </w:rPr>
        <w:t>人以上。</w:t>
      </w:r>
    </w:p>
    <w:p w:rsidR="00D3176A" w:rsidRDefault="00C55EF8">
      <w:pPr>
        <w:pStyle w:val="a5"/>
        <w:shd w:val="clear" w:color="auto" w:fill="FFFFFF"/>
        <w:spacing w:beforeAutospacing="0" w:after="0" w:afterAutospacing="0" w:line="580" w:lineRule="exact"/>
        <w:ind w:firstLine="645"/>
        <w:jc w:val="both"/>
        <w:rPr>
          <w:rFonts w:eastAsia="方正仿宋_GBK"/>
          <w:sz w:val="21"/>
          <w:szCs w:val="21"/>
        </w:rPr>
      </w:pPr>
      <w:r>
        <w:rPr>
          <w:rFonts w:eastAsia="方正仿宋_GBK" w:cs="Calibri" w:hint="eastAsia"/>
          <w:sz w:val="32"/>
          <w:szCs w:val="32"/>
          <w:shd w:val="clear" w:color="auto" w:fill="FFFFFF"/>
        </w:rPr>
        <w:lastRenderedPageBreak/>
        <w:t>（四）</w:t>
      </w:r>
      <w:r>
        <w:rPr>
          <w:rFonts w:eastAsia="方正仿宋_GBK"/>
          <w:sz w:val="32"/>
          <w:szCs w:val="32"/>
          <w:shd w:val="clear" w:color="auto" w:fill="FFFFFF"/>
        </w:rPr>
        <w:t>拥有共享平台建设所需的资金筹措能力，能够成为共享平台运行与管理的投入主体。</w:t>
      </w:r>
    </w:p>
    <w:p w:rsidR="00D3176A" w:rsidRDefault="00C55EF8">
      <w:pPr>
        <w:pStyle w:val="a5"/>
        <w:shd w:val="clear" w:color="auto" w:fill="FFFFFF"/>
        <w:spacing w:beforeAutospacing="0" w:after="0" w:afterAutospacing="0" w:line="580" w:lineRule="exact"/>
        <w:ind w:firstLine="645"/>
        <w:jc w:val="both"/>
        <w:rPr>
          <w:rFonts w:eastAsia="方正仿宋_GBK"/>
          <w:sz w:val="21"/>
          <w:szCs w:val="21"/>
        </w:rPr>
      </w:pPr>
      <w:r>
        <w:rPr>
          <w:rFonts w:eastAsia="方正仿宋_GBK" w:cs="Calibri" w:hint="eastAsia"/>
          <w:sz w:val="32"/>
          <w:szCs w:val="32"/>
          <w:shd w:val="clear" w:color="auto" w:fill="FFFFFF"/>
        </w:rPr>
        <w:t>（五）</w:t>
      </w:r>
      <w:r>
        <w:rPr>
          <w:rFonts w:eastAsia="方正仿宋_GBK"/>
          <w:sz w:val="32"/>
          <w:szCs w:val="32"/>
          <w:shd w:val="clear" w:color="auto" w:fill="FFFFFF"/>
        </w:rPr>
        <w:t>拥有保障共享平台建设、运行与服务所需的固定场所和必要的设备设施条件，服务场地面积应不低于</w:t>
      </w:r>
      <w:r>
        <w:rPr>
          <w:rFonts w:eastAsia="方正仿宋_GBK"/>
          <w:sz w:val="32"/>
          <w:szCs w:val="32"/>
          <w:shd w:val="clear" w:color="auto" w:fill="FFFFFF"/>
        </w:rPr>
        <w:t>200</w:t>
      </w:r>
      <w:r>
        <w:rPr>
          <w:rFonts w:eastAsia="方正仿宋_GBK"/>
          <w:sz w:val="32"/>
          <w:szCs w:val="32"/>
          <w:shd w:val="clear" w:color="auto" w:fill="FFFFFF"/>
        </w:rPr>
        <w:t>㎡。</w:t>
      </w:r>
    </w:p>
    <w:p w:rsidR="00D3176A" w:rsidRDefault="00C55EF8">
      <w:pPr>
        <w:pStyle w:val="a5"/>
        <w:shd w:val="clear" w:color="auto" w:fill="FFFFFF"/>
        <w:spacing w:beforeAutospacing="0" w:after="0" w:afterAutospacing="0" w:line="580" w:lineRule="exact"/>
        <w:ind w:firstLine="645"/>
        <w:jc w:val="both"/>
        <w:rPr>
          <w:rFonts w:eastAsia="方正仿宋_GBK"/>
          <w:sz w:val="21"/>
          <w:szCs w:val="21"/>
        </w:rPr>
      </w:pPr>
      <w:r>
        <w:rPr>
          <w:rFonts w:eastAsia="方正仿宋_GBK" w:cs="Calibri" w:hint="eastAsia"/>
          <w:sz w:val="32"/>
          <w:szCs w:val="32"/>
          <w:shd w:val="clear" w:color="auto" w:fill="FFFFFF"/>
        </w:rPr>
        <w:t>（六）</w:t>
      </w:r>
      <w:r>
        <w:rPr>
          <w:rFonts w:eastAsia="方正仿宋_GBK"/>
          <w:sz w:val="32"/>
          <w:szCs w:val="32"/>
          <w:shd w:val="clear" w:color="auto" w:fill="FFFFFF"/>
        </w:rPr>
        <w:t>拥有健全、完善、有效的服务体系和安全、保密等规章制度。</w:t>
      </w:r>
    </w:p>
    <w:p w:rsidR="00D3176A" w:rsidRDefault="00C55EF8">
      <w:pPr>
        <w:pStyle w:val="a5"/>
        <w:shd w:val="clear" w:color="auto" w:fill="FFFFFF"/>
        <w:spacing w:beforeAutospacing="0" w:after="0" w:afterAutospacing="0" w:line="580" w:lineRule="exact"/>
        <w:ind w:firstLine="645"/>
        <w:jc w:val="both"/>
        <w:rPr>
          <w:rFonts w:eastAsia="黑体" w:cs="Calibri"/>
          <w:sz w:val="32"/>
          <w:szCs w:val="32"/>
        </w:rPr>
      </w:pPr>
      <w:r>
        <w:rPr>
          <w:rFonts w:eastAsia="黑体" w:cs="Calibri" w:hint="eastAsia"/>
          <w:sz w:val="32"/>
          <w:szCs w:val="32"/>
        </w:rPr>
        <w:t>第二条</w:t>
      </w:r>
      <w:r>
        <w:rPr>
          <w:rFonts w:eastAsia="黑体" w:cs="Calibri" w:hint="eastAsia"/>
          <w:sz w:val="32"/>
          <w:szCs w:val="32"/>
        </w:rPr>
        <w:t xml:space="preserve"> </w:t>
      </w:r>
      <w:r>
        <w:rPr>
          <w:rFonts w:eastAsia="黑体" w:cs="Calibri" w:hint="eastAsia"/>
          <w:sz w:val="32"/>
          <w:szCs w:val="32"/>
        </w:rPr>
        <w:t>绩效考核</w:t>
      </w:r>
    </w:p>
    <w:p w:rsidR="00D3176A" w:rsidRDefault="00C55EF8">
      <w:pPr>
        <w:pStyle w:val="a5"/>
        <w:shd w:val="clear" w:color="auto" w:fill="FFFFFF"/>
        <w:spacing w:beforeAutospacing="0" w:after="0" w:afterAutospacing="0" w:line="580" w:lineRule="exact"/>
        <w:ind w:firstLine="645"/>
        <w:jc w:val="both"/>
        <w:rPr>
          <w:rFonts w:eastAsia="方正仿宋_GBK" w:cs="Calibri"/>
          <w:sz w:val="32"/>
          <w:szCs w:val="32"/>
          <w:shd w:val="clear" w:color="auto" w:fill="FFFFFF"/>
        </w:rPr>
      </w:pPr>
      <w:proofErr w:type="gramStart"/>
      <w:r>
        <w:rPr>
          <w:rFonts w:eastAsia="方正仿宋_GBK" w:cs="Calibri" w:hint="eastAsia"/>
          <w:sz w:val="32"/>
          <w:szCs w:val="32"/>
          <w:shd w:val="clear" w:color="auto" w:fill="FFFFFF"/>
        </w:rPr>
        <w:t>两江科创</w:t>
      </w:r>
      <w:proofErr w:type="gramEnd"/>
      <w:r>
        <w:rPr>
          <w:rFonts w:eastAsia="方正仿宋_GBK" w:cs="Calibri" w:hint="eastAsia"/>
          <w:sz w:val="32"/>
          <w:szCs w:val="32"/>
          <w:shd w:val="clear" w:color="auto" w:fill="FFFFFF"/>
        </w:rPr>
        <w:t>局定期组织共享平台绩效考核工作。绩效考核的内容重点包括共享平台的服务数量、服务成效、运行管理等方面（见附件</w:t>
      </w:r>
      <w:r>
        <w:rPr>
          <w:rFonts w:eastAsia="方正仿宋_GBK" w:cs="Calibri" w:hint="eastAsia"/>
          <w:sz w:val="32"/>
          <w:szCs w:val="32"/>
          <w:shd w:val="clear" w:color="auto" w:fill="FFFFFF"/>
        </w:rPr>
        <w:t>2</w:t>
      </w:r>
      <w:r>
        <w:rPr>
          <w:rFonts w:eastAsia="方正仿宋_GBK" w:cs="Calibri" w:hint="eastAsia"/>
          <w:sz w:val="32"/>
          <w:szCs w:val="32"/>
          <w:shd w:val="clear" w:color="auto" w:fill="FFFFFF"/>
        </w:rPr>
        <w:t>）。考核方式包括材料评估、现场考核和综合评价。</w:t>
      </w:r>
    </w:p>
    <w:p w:rsidR="00D3176A" w:rsidRDefault="00C55EF8">
      <w:pPr>
        <w:pStyle w:val="a5"/>
        <w:shd w:val="clear" w:color="auto" w:fill="FFFFFF"/>
        <w:spacing w:beforeAutospacing="0" w:after="0" w:afterAutospacing="0" w:line="580" w:lineRule="exact"/>
        <w:ind w:firstLine="645"/>
        <w:jc w:val="both"/>
        <w:rPr>
          <w:rFonts w:eastAsia="方正仿宋_GBK" w:cs="Calibri"/>
          <w:sz w:val="32"/>
          <w:szCs w:val="32"/>
        </w:rPr>
      </w:pPr>
      <w:r>
        <w:rPr>
          <w:rFonts w:eastAsia="方正仿宋_GBK" w:cs="Calibri" w:hint="eastAsia"/>
          <w:sz w:val="32"/>
          <w:szCs w:val="32"/>
          <w:shd w:val="clear" w:color="auto" w:fill="FFFFFF"/>
        </w:rPr>
        <w:t>（一）通知发布。</w:t>
      </w:r>
      <w:proofErr w:type="gramStart"/>
      <w:r>
        <w:rPr>
          <w:rFonts w:eastAsia="方正仿宋_GBK" w:cs="Calibri" w:hint="eastAsia"/>
          <w:sz w:val="32"/>
          <w:szCs w:val="32"/>
          <w:shd w:val="clear" w:color="auto" w:fill="FFFFFF"/>
        </w:rPr>
        <w:t>两江科创</w:t>
      </w:r>
      <w:proofErr w:type="gramEnd"/>
      <w:r>
        <w:rPr>
          <w:rFonts w:eastAsia="方正仿宋_GBK" w:cs="Calibri" w:hint="eastAsia"/>
          <w:sz w:val="32"/>
          <w:szCs w:val="32"/>
          <w:shd w:val="clear" w:color="auto" w:fill="FFFFFF"/>
        </w:rPr>
        <w:t>局发布共享平台年度绩效考核通知。</w:t>
      </w:r>
    </w:p>
    <w:p w:rsidR="00D3176A" w:rsidRDefault="00C55EF8">
      <w:pPr>
        <w:pStyle w:val="a5"/>
        <w:shd w:val="clear" w:color="auto" w:fill="FFFFFF"/>
        <w:spacing w:beforeAutospacing="0" w:after="0" w:afterAutospacing="0" w:line="580" w:lineRule="exact"/>
        <w:ind w:firstLine="645"/>
        <w:jc w:val="both"/>
        <w:rPr>
          <w:rFonts w:eastAsia="方正仿宋_GBK" w:cs="Calibri"/>
          <w:sz w:val="32"/>
          <w:szCs w:val="32"/>
          <w:shd w:val="clear" w:color="auto" w:fill="FFFFFF"/>
        </w:rPr>
      </w:pPr>
      <w:r>
        <w:rPr>
          <w:rFonts w:eastAsia="方正仿宋_GBK" w:cs="Calibri" w:hint="eastAsia"/>
          <w:sz w:val="32"/>
          <w:szCs w:val="32"/>
          <w:shd w:val="clear" w:color="auto" w:fill="FFFFFF"/>
        </w:rPr>
        <w:t>（二）材料报送。经认定的共享平台均应参加并按通知要求报送参评材料。</w:t>
      </w:r>
    </w:p>
    <w:p w:rsidR="00D3176A" w:rsidRDefault="00C55EF8">
      <w:pPr>
        <w:pStyle w:val="a5"/>
        <w:shd w:val="clear" w:color="auto" w:fill="FFFFFF"/>
        <w:spacing w:beforeAutospacing="0" w:after="0" w:afterAutospacing="0" w:line="580" w:lineRule="exact"/>
        <w:ind w:firstLine="645"/>
        <w:jc w:val="both"/>
        <w:rPr>
          <w:rFonts w:eastAsia="方正仿宋_GBK" w:cs="Calibri"/>
          <w:sz w:val="32"/>
          <w:szCs w:val="32"/>
          <w:shd w:val="clear" w:color="auto" w:fill="FFFFFF"/>
        </w:rPr>
      </w:pPr>
      <w:r>
        <w:rPr>
          <w:rFonts w:eastAsia="方正仿宋_GBK" w:cs="Calibri" w:hint="eastAsia"/>
          <w:sz w:val="32"/>
          <w:szCs w:val="32"/>
          <w:shd w:val="clear" w:color="auto" w:fill="FFFFFF"/>
        </w:rPr>
        <w:t>（三）考核开展。</w:t>
      </w:r>
      <w:proofErr w:type="gramStart"/>
      <w:r>
        <w:rPr>
          <w:rFonts w:eastAsia="方正仿宋_GBK" w:cs="Calibri" w:hint="eastAsia"/>
          <w:sz w:val="32"/>
          <w:szCs w:val="32"/>
          <w:shd w:val="clear" w:color="auto" w:fill="FFFFFF"/>
        </w:rPr>
        <w:t>两江科创</w:t>
      </w:r>
      <w:proofErr w:type="gramEnd"/>
      <w:r>
        <w:rPr>
          <w:rFonts w:eastAsia="方正仿宋_GBK" w:cs="Calibri" w:hint="eastAsia"/>
          <w:sz w:val="32"/>
          <w:szCs w:val="32"/>
          <w:shd w:val="clear" w:color="auto" w:fill="FFFFFF"/>
        </w:rPr>
        <w:t>局组织专家或委托评估机构，依据其提供的参评材料并结合现场核实情况按绩效考核指标体系，对建设单位科技资源开放共享情况进行绩效评价。</w:t>
      </w:r>
    </w:p>
    <w:p w:rsidR="00D3176A" w:rsidRDefault="00C55EF8">
      <w:pPr>
        <w:pStyle w:val="a5"/>
        <w:shd w:val="clear" w:color="auto" w:fill="FFFFFF"/>
        <w:spacing w:beforeAutospacing="0" w:after="0" w:afterAutospacing="0" w:line="580" w:lineRule="exact"/>
        <w:ind w:firstLine="645"/>
        <w:jc w:val="both"/>
        <w:rPr>
          <w:rFonts w:eastAsia="方正仿宋_GBK" w:cs="Calibri"/>
          <w:sz w:val="32"/>
          <w:szCs w:val="32"/>
          <w:shd w:val="clear" w:color="auto" w:fill="FFFFFF"/>
        </w:rPr>
      </w:pPr>
      <w:r>
        <w:rPr>
          <w:rFonts w:eastAsia="方正仿宋_GBK" w:cs="Calibri" w:hint="eastAsia"/>
          <w:sz w:val="32"/>
          <w:szCs w:val="32"/>
          <w:shd w:val="clear" w:color="auto" w:fill="FFFFFF"/>
        </w:rPr>
        <w:t>（四）等级评定。根据综合评分高低，将共享平台评价结果分为优秀、良好、合格、不合格，其中优秀不超过</w:t>
      </w:r>
      <w:r>
        <w:rPr>
          <w:rFonts w:eastAsia="方正仿宋_GBK" w:cs="Calibri" w:hint="eastAsia"/>
          <w:sz w:val="32"/>
          <w:szCs w:val="32"/>
          <w:shd w:val="clear" w:color="auto" w:fill="FFFFFF"/>
        </w:rPr>
        <w:t>20%</w:t>
      </w:r>
      <w:r>
        <w:rPr>
          <w:rFonts w:eastAsia="方正仿宋_GBK" w:cs="Calibri" w:hint="eastAsia"/>
          <w:sz w:val="32"/>
          <w:szCs w:val="32"/>
          <w:shd w:val="clear" w:color="auto" w:fill="FFFFFF"/>
        </w:rPr>
        <w:t>，良好不超过</w:t>
      </w:r>
      <w:r>
        <w:rPr>
          <w:rFonts w:eastAsia="方正仿宋_GBK" w:cs="Calibri" w:hint="eastAsia"/>
          <w:sz w:val="32"/>
          <w:szCs w:val="32"/>
          <w:shd w:val="clear" w:color="auto" w:fill="FFFFFF"/>
        </w:rPr>
        <w:t>30%</w:t>
      </w:r>
      <w:r>
        <w:rPr>
          <w:rFonts w:eastAsia="方正仿宋_GBK" w:cs="Calibri" w:hint="eastAsia"/>
          <w:sz w:val="32"/>
          <w:szCs w:val="32"/>
          <w:shd w:val="clear" w:color="auto" w:fill="FFFFFF"/>
        </w:rPr>
        <w:t>。</w:t>
      </w:r>
    </w:p>
    <w:p w:rsidR="00D3176A" w:rsidRDefault="00C55EF8">
      <w:pPr>
        <w:pStyle w:val="a5"/>
        <w:shd w:val="clear" w:color="auto" w:fill="FFFFFF"/>
        <w:spacing w:beforeAutospacing="0" w:after="0" w:afterAutospacing="0" w:line="580" w:lineRule="exact"/>
        <w:ind w:firstLine="645"/>
        <w:jc w:val="both"/>
        <w:rPr>
          <w:rFonts w:eastAsia="方正仿宋_GBK" w:cs="Calibri"/>
          <w:sz w:val="32"/>
          <w:szCs w:val="32"/>
          <w:shd w:val="clear" w:color="auto" w:fill="FFFFFF"/>
        </w:rPr>
      </w:pPr>
      <w:r>
        <w:rPr>
          <w:rFonts w:eastAsia="方正仿宋_GBK" w:cs="Calibri" w:hint="eastAsia"/>
          <w:sz w:val="32"/>
          <w:szCs w:val="32"/>
          <w:shd w:val="clear" w:color="auto" w:fill="FFFFFF"/>
        </w:rPr>
        <w:t>（五）结果发布。向社会公开发布评价结果为优秀、良好及合格的共享平台名单，并接受监督。</w:t>
      </w:r>
    </w:p>
    <w:p w:rsidR="00D3176A" w:rsidRDefault="00C55EF8">
      <w:pPr>
        <w:pStyle w:val="a5"/>
        <w:shd w:val="clear" w:color="auto" w:fill="FFFFFF"/>
        <w:spacing w:beforeAutospacing="0" w:after="0" w:afterAutospacing="0" w:line="580" w:lineRule="exact"/>
        <w:ind w:firstLine="645"/>
        <w:jc w:val="both"/>
        <w:rPr>
          <w:rFonts w:eastAsia="方正黑体_GBK" w:cs="Calibri"/>
          <w:sz w:val="32"/>
          <w:szCs w:val="32"/>
        </w:rPr>
      </w:pPr>
      <w:r>
        <w:rPr>
          <w:rFonts w:eastAsia="方正黑体_GBK" w:cs="Calibri" w:hint="eastAsia"/>
          <w:sz w:val="32"/>
          <w:szCs w:val="32"/>
        </w:rPr>
        <w:lastRenderedPageBreak/>
        <w:t>第三条</w:t>
      </w:r>
      <w:r>
        <w:rPr>
          <w:rFonts w:eastAsia="方正黑体_GBK" w:cs="Calibri" w:hint="eastAsia"/>
          <w:sz w:val="32"/>
          <w:szCs w:val="32"/>
        </w:rPr>
        <w:t xml:space="preserve"> </w:t>
      </w:r>
      <w:r>
        <w:rPr>
          <w:rFonts w:eastAsia="方正黑体_GBK" w:cs="Calibri" w:hint="eastAsia"/>
          <w:sz w:val="32"/>
          <w:szCs w:val="32"/>
        </w:rPr>
        <w:t>认定和考核结果运用</w:t>
      </w:r>
    </w:p>
    <w:p w:rsidR="00D3176A" w:rsidRDefault="00C55EF8">
      <w:pPr>
        <w:pStyle w:val="a5"/>
        <w:shd w:val="clear" w:color="auto" w:fill="FFFFFF"/>
        <w:spacing w:beforeAutospacing="0" w:after="0" w:afterAutospacing="0" w:line="580" w:lineRule="exact"/>
        <w:ind w:firstLine="645"/>
        <w:jc w:val="both"/>
        <w:rPr>
          <w:rFonts w:eastAsia="方正楷体_GBK" w:cs="Calibri"/>
          <w:sz w:val="32"/>
          <w:szCs w:val="32"/>
          <w:shd w:val="clear" w:color="auto" w:fill="FFFFFF"/>
        </w:rPr>
      </w:pPr>
      <w:r>
        <w:rPr>
          <w:rFonts w:eastAsia="方正楷体_GBK" w:cs="Calibri" w:hint="eastAsia"/>
          <w:sz w:val="32"/>
          <w:szCs w:val="32"/>
          <w:shd w:val="clear" w:color="auto" w:fill="FFFFFF"/>
        </w:rPr>
        <w:t>（一）认定结果运用</w:t>
      </w:r>
      <w:r>
        <w:rPr>
          <w:rFonts w:eastAsia="方正楷体_GBK" w:cs="Calibri" w:hint="eastAsia"/>
          <w:sz w:val="32"/>
          <w:szCs w:val="32"/>
          <w:shd w:val="clear" w:color="auto" w:fill="FFFFFF"/>
        </w:rPr>
        <w:t xml:space="preserve"> </w:t>
      </w:r>
    </w:p>
    <w:p w:rsidR="00D3176A" w:rsidRDefault="00C55EF8">
      <w:pPr>
        <w:pStyle w:val="a5"/>
        <w:shd w:val="clear" w:color="auto" w:fill="FFFFFF"/>
        <w:spacing w:beforeAutospacing="0" w:after="0" w:afterAutospacing="0" w:line="580" w:lineRule="exact"/>
        <w:ind w:firstLine="645"/>
        <w:jc w:val="both"/>
        <w:rPr>
          <w:rFonts w:eastAsia="方正仿宋_GBK" w:cs="Calibri"/>
          <w:sz w:val="32"/>
          <w:szCs w:val="32"/>
          <w:shd w:val="clear" w:color="auto" w:fill="FFFFFF"/>
        </w:rPr>
      </w:pPr>
      <w:r>
        <w:rPr>
          <w:rFonts w:eastAsia="方正仿宋_GBK" w:cs="Calibri" w:hint="eastAsia"/>
          <w:sz w:val="32"/>
          <w:szCs w:val="32"/>
          <w:shd w:val="clear" w:color="auto" w:fill="FFFFFF"/>
        </w:rPr>
        <w:t>经</w:t>
      </w:r>
      <w:proofErr w:type="gramStart"/>
      <w:r>
        <w:rPr>
          <w:rFonts w:eastAsia="方正仿宋_GBK" w:cs="Calibri" w:hint="eastAsia"/>
          <w:sz w:val="32"/>
          <w:szCs w:val="32"/>
          <w:shd w:val="clear" w:color="auto" w:fill="FFFFFF"/>
        </w:rPr>
        <w:t>两江科创</w:t>
      </w:r>
      <w:proofErr w:type="gramEnd"/>
      <w:r>
        <w:rPr>
          <w:rFonts w:eastAsia="方正仿宋_GBK" w:cs="Calibri" w:hint="eastAsia"/>
          <w:sz w:val="32"/>
          <w:szCs w:val="32"/>
          <w:shd w:val="clear" w:color="auto" w:fill="FFFFFF"/>
        </w:rPr>
        <w:t>局认定的共享平台，授予“重庆两江新区</w:t>
      </w:r>
      <w:r>
        <w:rPr>
          <w:rFonts w:eastAsia="方正仿宋_GBK" w:cs="Calibri" w:hint="eastAsia"/>
          <w:sz w:val="32"/>
          <w:szCs w:val="32"/>
          <w:shd w:val="clear" w:color="auto" w:fill="FFFFFF"/>
        </w:rPr>
        <w:t>XXX</w:t>
      </w:r>
      <w:r>
        <w:rPr>
          <w:rFonts w:eastAsia="方正仿宋_GBK" w:cs="Calibri" w:hint="eastAsia"/>
          <w:sz w:val="32"/>
          <w:szCs w:val="32"/>
          <w:shd w:val="clear" w:color="auto" w:fill="FFFFFF"/>
        </w:rPr>
        <w:t>科技资源共享服务平台”称号并授牌，纳入共享平台绩效评价。</w:t>
      </w:r>
      <w:r>
        <w:rPr>
          <w:rFonts w:eastAsia="方正仿宋_GBK" w:cs="Calibri" w:hint="eastAsia"/>
          <w:sz w:val="32"/>
          <w:szCs w:val="32"/>
          <w:shd w:val="clear" w:color="auto" w:fill="FFFFFF"/>
        </w:rPr>
        <w:t xml:space="preserve"> </w:t>
      </w:r>
    </w:p>
    <w:p w:rsidR="00D3176A" w:rsidRDefault="00C55EF8">
      <w:pPr>
        <w:pStyle w:val="a5"/>
        <w:shd w:val="clear" w:color="auto" w:fill="FFFFFF"/>
        <w:spacing w:beforeAutospacing="0" w:after="0" w:afterAutospacing="0" w:line="580" w:lineRule="exact"/>
        <w:ind w:firstLine="645"/>
        <w:jc w:val="both"/>
        <w:rPr>
          <w:rFonts w:eastAsia="方正楷体_GBK" w:cs="Calibri"/>
          <w:sz w:val="32"/>
          <w:szCs w:val="32"/>
          <w:shd w:val="clear" w:color="auto" w:fill="FFFFFF"/>
        </w:rPr>
      </w:pPr>
      <w:r>
        <w:rPr>
          <w:rFonts w:eastAsia="方正楷体_GBK" w:cs="Calibri" w:hint="eastAsia"/>
          <w:sz w:val="32"/>
          <w:szCs w:val="32"/>
          <w:shd w:val="clear" w:color="auto" w:fill="FFFFFF"/>
        </w:rPr>
        <w:t>（二）考核结果运用</w:t>
      </w:r>
      <w:r>
        <w:rPr>
          <w:rFonts w:eastAsia="方正楷体_GBK" w:cs="Calibri" w:hint="eastAsia"/>
          <w:sz w:val="32"/>
          <w:szCs w:val="32"/>
          <w:shd w:val="clear" w:color="auto" w:fill="FFFFFF"/>
        </w:rPr>
        <w:t xml:space="preserve"> </w:t>
      </w:r>
    </w:p>
    <w:p w:rsidR="00D3176A" w:rsidRDefault="00C55EF8">
      <w:pPr>
        <w:pStyle w:val="a5"/>
        <w:shd w:val="clear" w:color="auto" w:fill="FFFFFF"/>
        <w:spacing w:beforeAutospacing="0" w:after="0" w:afterAutospacing="0" w:line="580" w:lineRule="exact"/>
        <w:ind w:firstLine="645"/>
        <w:rPr>
          <w:rFonts w:eastAsia="方正仿宋_GBK" w:cs="Calibri"/>
          <w:sz w:val="32"/>
          <w:szCs w:val="32"/>
          <w:shd w:val="clear" w:color="auto" w:fill="FFFFFF"/>
        </w:rPr>
      </w:pPr>
      <w:r>
        <w:rPr>
          <w:rFonts w:eastAsia="方正仿宋_GBK" w:cs="Calibri" w:hint="eastAsia"/>
          <w:sz w:val="32"/>
          <w:szCs w:val="32"/>
          <w:shd w:val="clear" w:color="auto" w:fill="FFFFFF"/>
        </w:rPr>
        <w:t>考核结果分“优秀、良好、合格、不合格”四个等级。考核结果为“优秀”“良好”的共享平台按照《重庆两江新区深入推动科技创新支撑引领高质量发展若干政策措施》第十条，根据评定等级分别给予平台</w:t>
      </w:r>
      <w:r>
        <w:rPr>
          <w:rFonts w:eastAsia="方正仿宋_GBK" w:cs="Calibri" w:hint="eastAsia"/>
          <w:sz w:val="32"/>
          <w:szCs w:val="32"/>
          <w:shd w:val="clear" w:color="auto" w:fill="FFFFFF"/>
        </w:rPr>
        <w:t>30</w:t>
      </w:r>
      <w:r>
        <w:rPr>
          <w:rFonts w:eastAsia="方正仿宋_GBK" w:cs="Calibri" w:hint="eastAsia"/>
          <w:sz w:val="32"/>
          <w:szCs w:val="32"/>
          <w:shd w:val="clear" w:color="auto" w:fill="FFFFFF"/>
        </w:rPr>
        <w:t>万元、</w:t>
      </w:r>
      <w:r>
        <w:rPr>
          <w:rFonts w:eastAsia="方正仿宋_GBK" w:cs="Calibri" w:hint="eastAsia"/>
          <w:sz w:val="32"/>
          <w:szCs w:val="32"/>
          <w:shd w:val="clear" w:color="auto" w:fill="FFFFFF"/>
        </w:rPr>
        <w:t>15</w:t>
      </w:r>
      <w:r>
        <w:rPr>
          <w:rFonts w:eastAsia="方正仿宋_GBK" w:cs="Calibri" w:hint="eastAsia"/>
          <w:sz w:val="32"/>
          <w:szCs w:val="32"/>
          <w:shd w:val="clear" w:color="auto" w:fill="FFFFFF"/>
        </w:rPr>
        <w:t>万元奖励。考核结果为“不合格”的共享平台应及时整改，对连续两次绩效评价结果均为不合格的共享平台予以摘牌。</w:t>
      </w:r>
      <w:r>
        <w:rPr>
          <w:rFonts w:eastAsia="方正仿宋_GBK" w:cs="Calibri" w:hint="eastAsia"/>
          <w:sz w:val="32"/>
          <w:szCs w:val="32"/>
          <w:shd w:val="clear" w:color="auto" w:fill="FFFFFF"/>
        </w:rPr>
        <w:t xml:space="preserve">           </w:t>
      </w:r>
    </w:p>
    <w:p w:rsidR="00D3176A" w:rsidRDefault="00C55EF8">
      <w:pPr>
        <w:pStyle w:val="a5"/>
        <w:shd w:val="clear" w:color="auto" w:fill="FFFFFF"/>
        <w:spacing w:beforeAutospacing="0" w:after="0" w:afterAutospacing="0" w:line="580" w:lineRule="exact"/>
        <w:ind w:firstLine="645"/>
        <w:jc w:val="both"/>
        <w:rPr>
          <w:rFonts w:eastAsia="方正楷体_GBK" w:cs="Calibri"/>
          <w:sz w:val="32"/>
          <w:szCs w:val="32"/>
          <w:shd w:val="clear" w:color="auto" w:fill="FFFFFF"/>
        </w:rPr>
      </w:pPr>
      <w:r>
        <w:rPr>
          <w:rFonts w:eastAsia="方正楷体_GBK" w:cs="Calibri" w:hint="eastAsia"/>
          <w:sz w:val="32"/>
          <w:szCs w:val="32"/>
          <w:shd w:val="clear" w:color="auto" w:fill="FFFFFF"/>
        </w:rPr>
        <w:t>（三）绩效考核奖励资金管理</w:t>
      </w:r>
      <w:r>
        <w:rPr>
          <w:rFonts w:eastAsia="方正楷体_GBK" w:cs="Calibri" w:hint="eastAsia"/>
          <w:sz w:val="32"/>
          <w:szCs w:val="32"/>
          <w:shd w:val="clear" w:color="auto" w:fill="FFFFFF"/>
        </w:rPr>
        <w:t xml:space="preserve"> </w:t>
      </w:r>
    </w:p>
    <w:p w:rsidR="00D3176A" w:rsidRDefault="00C55EF8">
      <w:pPr>
        <w:pStyle w:val="a5"/>
        <w:shd w:val="clear" w:color="auto" w:fill="FFFFFF"/>
        <w:spacing w:beforeAutospacing="0" w:after="0" w:afterAutospacing="0" w:line="580" w:lineRule="exact"/>
        <w:ind w:firstLine="645"/>
        <w:jc w:val="both"/>
        <w:rPr>
          <w:rFonts w:eastAsia="方正仿宋_GBK" w:cs="Calibri"/>
          <w:sz w:val="32"/>
          <w:szCs w:val="32"/>
          <w:shd w:val="clear" w:color="auto" w:fill="FFFFFF"/>
        </w:rPr>
      </w:pPr>
      <w:r>
        <w:rPr>
          <w:rFonts w:eastAsia="方正仿宋_GBK" w:cs="Calibri" w:hint="eastAsia"/>
          <w:sz w:val="32"/>
          <w:szCs w:val="32"/>
          <w:shd w:val="clear" w:color="auto" w:fill="FFFFFF"/>
        </w:rPr>
        <w:t>绩效考核奖励资金按程序拨付给建设单位，资金主要用于平台运行补贴，包括设施改善、对外宣传、激励服务团队等。</w:t>
      </w:r>
    </w:p>
    <w:p w:rsidR="00D3176A" w:rsidRDefault="00C55EF8">
      <w:pPr>
        <w:widowControl/>
        <w:spacing w:line="580" w:lineRule="exact"/>
        <w:ind w:firstLine="720"/>
        <w:jc w:val="left"/>
        <w:rPr>
          <w:rFonts w:ascii="Times New Roman" w:eastAsia="方正黑体_GBK" w:hAnsi="Times New Roman" w:cs="宋体"/>
          <w:kern w:val="0"/>
          <w:sz w:val="32"/>
          <w:szCs w:val="24"/>
        </w:rPr>
      </w:pPr>
      <w:r>
        <w:rPr>
          <w:rFonts w:ascii="Times New Roman" w:eastAsia="方正黑体_GBK" w:hAnsi="Times New Roman" w:cs="宋体" w:hint="eastAsia"/>
          <w:kern w:val="0"/>
          <w:sz w:val="32"/>
          <w:szCs w:val="24"/>
        </w:rPr>
        <w:t>第四条</w:t>
      </w:r>
      <w:r>
        <w:rPr>
          <w:rFonts w:ascii="Times New Roman" w:eastAsia="方正黑体_GBK" w:hAnsi="Times New Roman" w:cs="宋体" w:hint="eastAsia"/>
          <w:kern w:val="0"/>
          <w:sz w:val="32"/>
          <w:szCs w:val="24"/>
        </w:rPr>
        <w:t xml:space="preserve"> </w:t>
      </w:r>
      <w:r>
        <w:rPr>
          <w:rFonts w:ascii="Times New Roman" w:eastAsia="方正黑体_GBK" w:hAnsi="Times New Roman" w:cs="宋体" w:hint="eastAsia"/>
          <w:kern w:val="0"/>
          <w:sz w:val="32"/>
          <w:szCs w:val="24"/>
        </w:rPr>
        <w:t>组织管理</w:t>
      </w:r>
      <w:r>
        <w:rPr>
          <w:rFonts w:ascii="Times New Roman" w:eastAsia="方正黑体_GBK" w:hAnsi="Times New Roman" w:cs="宋体" w:hint="eastAsia"/>
          <w:kern w:val="0"/>
          <w:sz w:val="32"/>
          <w:szCs w:val="24"/>
        </w:rPr>
        <w:t xml:space="preserve"> </w:t>
      </w:r>
    </w:p>
    <w:p w:rsidR="00D3176A" w:rsidRDefault="00C55EF8">
      <w:pPr>
        <w:widowControl/>
        <w:spacing w:line="580" w:lineRule="exact"/>
        <w:ind w:firstLine="720"/>
        <w:rPr>
          <w:rFonts w:ascii="Times New Roman" w:eastAsia="方正仿宋_GBK" w:hAnsi="Times New Roman" w:cs="Calibri"/>
          <w:kern w:val="0"/>
          <w:sz w:val="32"/>
          <w:szCs w:val="32"/>
          <w:shd w:val="clear" w:color="auto" w:fill="FFFFFF"/>
        </w:rPr>
      </w:pPr>
      <w:r>
        <w:rPr>
          <w:rFonts w:ascii="Times New Roman" w:eastAsia="方正仿宋_GBK" w:hAnsi="Times New Roman" w:hint="eastAsia"/>
          <w:sz w:val="32"/>
          <w:szCs w:val="32"/>
        </w:rPr>
        <w:t>科技</w:t>
      </w:r>
      <w:proofErr w:type="gramStart"/>
      <w:r>
        <w:rPr>
          <w:rFonts w:ascii="Times New Roman" w:eastAsia="方正仿宋_GBK" w:hAnsi="Times New Roman" w:hint="eastAsia"/>
          <w:sz w:val="32"/>
          <w:szCs w:val="32"/>
        </w:rPr>
        <w:t>创新局</w:t>
      </w:r>
      <w:proofErr w:type="gramEnd"/>
      <w:r>
        <w:rPr>
          <w:rFonts w:ascii="Times New Roman" w:eastAsia="方正仿宋_GBK" w:hAnsi="Times New Roman" w:hint="eastAsia"/>
          <w:sz w:val="32"/>
          <w:szCs w:val="32"/>
        </w:rPr>
        <w:t>牵头指导共享平台建设相关工作，统筹协调解决共享平台建设有关问题，</w:t>
      </w:r>
      <w:r>
        <w:rPr>
          <w:rFonts w:ascii="Times New Roman" w:eastAsia="方正仿宋_GBK" w:hAnsi="Times New Roman" w:cs="Calibri" w:hint="eastAsia"/>
          <w:kern w:val="0"/>
          <w:sz w:val="32"/>
          <w:szCs w:val="32"/>
          <w:shd w:val="clear" w:color="auto" w:fill="FFFFFF"/>
        </w:rPr>
        <w:t>组织开展认定和绩效考核工作。建设单位按照共享平台的管理要求，完善运行管理制度，创新服务方式，高标准高质量建设共享平台。</w:t>
      </w:r>
      <w:r>
        <w:rPr>
          <w:rFonts w:ascii="Times New Roman" w:eastAsia="方正仿宋_GBK" w:hAnsi="Times New Roman" w:cs="Calibri" w:hint="eastAsia"/>
          <w:kern w:val="0"/>
          <w:sz w:val="32"/>
          <w:szCs w:val="32"/>
          <w:shd w:val="clear" w:color="auto" w:fill="FFFFFF"/>
        </w:rPr>
        <w:t xml:space="preserve"> </w:t>
      </w:r>
    </w:p>
    <w:p w:rsidR="00D3176A" w:rsidRDefault="00D3176A">
      <w:pPr>
        <w:widowControl/>
        <w:spacing w:line="580" w:lineRule="exact"/>
        <w:ind w:firstLine="720"/>
        <w:jc w:val="left"/>
        <w:rPr>
          <w:rFonts w:ascii="Times New Roman" w:eastAsia="方正仿宋_GBK" w:hAnsi="Times New Roman" w:cs="Calibri"/>
          <w:kern w:val="0"/>
          <w:sz w:val="32"/>
          <w:szCs w:val="32"/>
          <w:shd w:val="clear" w:color="auto" w:fill="FFFFFF"/>
        </w:rPr>
      </w:pPr>
    </w:p>
    <w:p w:rsidR="00D3176A" w:rsidRDefault="00C55EF8">
      <w:pPr>
        <w:widowControl/>
        <w:spacing w:line="580" w:lineRule="exact"/>
        <w:ind w:firstLineChars="200" w:firstLine="640"/>
        <w:jc w:val="left"/>
        <w:rPr>
          <w:rFonts w:ascii="Times New Roman" w:eastAsia="方正仿宋_GBK" w:hAnsi="Times New Roman" w:cs="Calibri"/>
          <w:kern w:val="0"/>
          <w:sz w:val="32"/>
          <w:szCs w:val="32"/>
          <w:shd w:val="clear" w:color="auto" w:fill="FFFFFF"/>
        </w:rPr>
      </w:pPr>
      <w:r>
        <w:rPr>
          <w:rFonts w:ascii="Times New Roman" w:eastAsia="方正仿宋_GBK" w:hAnsi="Times New Roman" w:cs="Calibri" w:hint="eastAsia"/>
          <w:kern w:val="0"/>
          <w:sz w:val="32"/>
          <w:szCs w:val="32"/>
          <w:shd w:val="clear" w:color="auto" w:fill="FFFFFF"/>
        </w:rPr>
        <w:t>附：</w:t>
      </w:r>
      <w:r>
        <w:rPr>
          <w:rFonts w:ascii="Times New Roman" w:eastAsia="方正仿宋_GBK" w:hAnsi="Times New Roman" w:cs="Calibri" w:hint="eastAsia"/>
          <w:kern w:val="0"/>
          <w:sz w:val="32"/>
          <w:szCs w:val="32"/>
          <w:shd w:val="clear" w:color="auto" w:fill="FFFFFF"/>
        </w:rPr>
        <w:t>1.</w:t>
      </w:r>
      <w:r>
        <w:rPr>
          <w:rFonts w:ascii="Times New Roman" w:eastAsia="方正仿宋_GBK" w:hAnsi="Times New Roman" w:cs="Calibri" w:hint="eastAsia"/>
          <w:kern w:val="0"/>
          <w:sz w:val="32"/>
          <w:szCs w:val="32"/>
          <w:shd w:val="clear" w:color="auto" w:fill="FFFFFF"/>
        </w:rPr>
        <w:t>重庆</w:t>
      </w:r>
      <w:proofErr w:type="gramStart"/>
      <w:r>
        <w:rPr>
          <w:rFonts w:ascii="Times New Roman" w:eastAsia="方正仿宋_GBK" w:hAnsi="Times New Roman" w:cs="Calibri" w:hint="eastAsia"/>
          <w:kern w:val="0"/>
          <w:sz w:val="32"/>
          <w:szCs w:val="32"/>
          <w:shd w:val="clear" w:color="auto" w:fill="FFFFFF"/>
        </w:rPr>
        <w:t>两江新区</w:t>
      </w:r>
      <w:proofErr w:type="gramEnd"/>
      <w:r>
        <w:rPr>
          <w:rFonts w:ascii="Times New Roman" w:eastAsia="方正仿宋_GBK" w:hAnsi="Times New Roman" w:cs="Calibri" w:hint="eastAsia"/>
          <w:kern w:val="0"/>
          <w:sz w:val="32"/>
          <w:szCs w:val="32"/>
          <w:shd w:val="clear" w:color="auto" w:fill="FFFFFF"/>
        </w:rPr>
        <w:t>科技资源共享服务平台申报表</w:t>
      </w:r>
    </w:p>
    <w:p w:rsidR="00D3176A" w:rsidRDefault="00C55EF8">
      <w:pPr>
        <w:widowControl/>
        <w:spacing w:line="580" w:lineRule="exact"/>
        <w:ind w:firstLineChars="400" w:firstLine="1280"/>
        <w:jc w:val="left"/>
        <w:rPr>
          <w:rFonts w:ascii="Times New Roman" w:eastAsia="方正仿宋_GBK" w:hAnsi="Times New Roman" w:cs="Calibri"/>
          <w:spacing w:val="-20"/>
          <w:kern w:val="0"/>
          <w:sz w:val="32"/>
          <w:szCs w:val="32"/>
          <w:shd w:val="clear" w:color="auto" w:fill="FFFFFF"/>
        </w:rPr>
      </w:pPr>
      <w:r>
        <w:rPr>
          <w:rFonts w:ascii="Times New Roman" w:eastAsia="方正仿宋_GBK" w:hAnsi="Times New Roman" w:cs="Calibri" w:hint="eastAsia"/>
          <w:kern w:val="0"/>
          <w:sz w:val="32"/>
          <w:szCs w:val="32"/>
          <w:shd w:val="clear" w:color="auto" w:fill="FFFFFF"/>
        </w:rPr>
        <w:t>2.</w:t>
      </w:r>
      <w:r>
        <w:rPr>
          <w:rFonts w:ascii="Times New Roman" w:eastAsia="方正仿宋_GBK" w:hAnsi="Times New Roman" w:cs="Calibri" w:hint="eastAsia"/>
          <w:spacing w:val="-20"/>
          <w:kern w:val="0"/>
          <w:sz w:val="32"/>
          <w:szCs w:val="32"/>
          <w:shd w:val="clear" w:color="auto" w:fill="FFFFFF"/>
        </w:rPr>
        <w:t>重庆</w:t>
      </w:r>
      <w:proofErr w:type="gramStart"/>
      <w:r>
        <w:rPr>
          <w:rFonts w:ascii="Times New Roman" w:eastAsia="方正仿宋_GBK" w:hAnsi="Times New Roman" w:cs="Calibri" w:hint="eastAsia"/>
          <w:spacing w:val="-20"/>
          <w:kern w:val="0"/>
          <w:sz w:val="32"/>
          <w:szCs w:val="32"/>
          <w:shd w:val="clear" w:color="auto" w:fill="FFFFFF"/>
        </w:rPr>
        <w:t>两江新区</w:t>
      </w:r>
      <w:proofErr w:type="gramEnd"/>
      <w:r>
        <w:rPr>
          <w:rFonts w:ascii="Times New Roman" w:eastAsia="方正仿宋_GBK" w:hAnsi="Times New Roman" w:cs="Calibri" w:hint="eastAsia"/>
          <w:spacing w:val="-20"/>
          <w:kern w:val="0"/>
          <w:sz w:val="32"/>
          <w:szCs w:val="32"/>
          <w:shd w:val="clear" w:color="auto" w:fill="FFFFFF"/>
        </w:rPr>
        <w:t>科技资源共享服务平台绩效考核指标体系</w:t>
      </w:r>
    </w:p>
    <w:p w:rsidR="00D3176A" w:rsidRDefault="00D3176A">
      <w:pPr>
        <w:pStyle w:val="a0"/>
      </w:pPr>
    </w:p>
    <w:p w:rsidR="00D3176A" w:rsidRDefault="00C55EF8">
      <w:pPr>
        <w:widowControl/>
        <w:shd w:val="clear" w:color="auto" w:fill="FFFFFF"/>
        <w:spacing w:line="580" w:lineRule="exact"/>
        <w:rPr>
          <w:rFonts w:ascii="方正黑体_GBK" w:eastAsia="方正黑体_GBK" w:hAnsi="方正黑体_GBK" w:cs="方正黑体_GBK"/>
          <w:color w:val="333333"/>
          <w:kern w:val="0"/>
          <w:sz w:val="32"/>
          <w:szCs w:val="32"/>
        </w:rPr>
      </w:pPr>
      <w:r>
        <w:rPr>
          <w:rFonts w:ascii="方正黑体_GBK" w:eastAsia="方正黑体_GBK" w:hAnsi="方正黑体_GBK" w:cs="方正黑体_GBK" w:hint="eastAsia"/>
          <w:color w:val="333333"/>
          <w:kern w:val="0"/>
          <w:sz w:val="32"/>
          <w:szCs w:val="32"/>
        </w:rPr>
        <w:lastRenderedPageBreak/>
        <w:t>附1</w:t>
      </w:r>
    </w:p>
    <w:p w:rsidR="00D3176A" w:rsidRDefault="00D3176A">
      <w:pPr>
        <w:jc w:val="center"/>
        <w:rPr>
          <w:rFonts w:ascii="黑体" w:eastAsia="黑体" w:hAnsi="Times New Roman" w:cs="Times New Roman"/>
          <w:sz w:val="30"/>
          <w:szCs w:val="30"/>
        </w:rPr>
      </w:pPr>
    </w:p>
    <w:p w:rsidR="00D3176A" w:rsidRDefault="00C55EF8">
      <w:pPr>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重庆</w:t>
      </w:r>
      <w:proofErr w:type="gramStart"/>
      <w:r>
        <w:rPr>
          <w:rFonts w:ascii="方正小标宋_GBK" w:eastAsia="方正小标宋_GBK" w:hAnsi="Times New Roman" w:cs="Times New Roman" w:hint="eastAsia"/>
          <w:sz w:val="44"/>
          <w:szCs w:val="44"/>
        </w:rPr>
        <w:t>两江新区</w:t>
      </w:r>
      <w:proofErr w:type="gramEnd"/>
      <w:r>
        <w:rPr>
          <w:rFonts w:ascii="方正小标宋_GBK" w:eastAsia="方正小标宋_GBK" w:hAnsi="Times New Roman" w:cs="Times New Roman" w:hint="eastAsia"/>
          <w:sz w:val="44"/>
          <w:szCs w:val="44"/>
        </w:rPr>
        <w:t>科技资源共享服务平台</w:t>
      </w:r>
    </w:p>
    <w:p w:rsidR="00D3176A" w:rsidRDefault="00C55EF8">
      <w:pPr>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申报表</w:t>
      </w:r>
    </w:p>
    <w:p w:rsidR="00D3176A" w:rsidRDefault="00D3176A">
      <w:pPr>
        <w:jc w:val="center"/>
        <w:rPr>
          <w:rFonts w:ascii="黑体" w:eastAsia="黑体" w:hAnsi="Times New Roman" w:cs="Times New Roman"/>
          <w:sz w:val="30"/>
          <w:szCs w:val="30"/>
        </w:rPr>
      </w:pPr>
    </w:p>
    <w:p w:rsidR="00D3176A" w:rsidRDefault="00D3176A">
      <w:pPr>
        <w:ind w:firstLineChars="300" w:firstLine="960"/>
        <w:rPr>
          <w:rFonts w:ascii="方正仿宋_GBK" w:eastAsia="方正仿宋_GBK" w:hAnsi="Times New Roman" w:cs="Times New Roman"/>
          <w:color w:val="000000"/>
          <w:sz w:val="32"/>
          <w:szCs w:val="32"/>
        </w:rPr>
      </w:pPr>
    </w:p>
    <w:p w:rsidR="00D3176A" w:rsidRDefault="00C55EF8">
      <w:pPr>
        <w:ind w:firstLineChars="300" w:firstLine="960"/>
        <w:rPr>
          <w:rFonts w:ascii="方正仿宋_GBK" w:eastAsia="方正仿宋_GBK" w:hAnsi="Times New Roman" w:cs="Times New Roman"/>
          <w:color w:val="000000"/>
          <w:sz w:val="32"/>
          <w:szCs w:val="32"/>
        </w:rPr>
      </w:pPr>
      <w:r>
        <w:rPr>
          <w:rFonts w:ascii="方正仿宋_GBK" w:eastAsia="方正仿宋_GBK" w:hAnsi="Times New Roman" w:cs="Times New Roman" w:hint="eastAsia"/>
          <w:color w:val="000000"/>
          <w:sz w:val="32"/>
          <w:szCs w:val="32"/>
        </w:rPr>
        <w:t xml:space="preserve">平台名称： </w:t>
      </w:r>
      <w:r>
        <w:rPr>
          <w:rFonts w:ascii="方正仿宋_GBK" w:eastAsia="方正仿宋_GBK" w:hAnsi="Times New Roman" w:cs="Times New Roman" w:hint="eastAsia"/>
          <w:color w:val="000000"/>
          <w:sz w:val="32"/>
          <w:szCs w:val="32"/>
          <w:u w:val="single"/>
        </w:rPr>
        <w:t>重庆</w:t>
      </w:r>
      <w:proofErr w:type="gramStart"/>
      <w:r>
        <w:rPr>
          <w:rFonts w:ascii="方正仿宋_GBK" w:eastAsia="方正仿宋_GBK" w:hAnsi="Times New Roman" w:cs="Times New Roman" w:hint="eastAsia"/>
          <w:color w:val="000000"/>
          <w:sz w:val="32"/>
          <w:szCs w:val="32"/>
          <w:u w:val="single"/>
        </w:rPr>
        <w:t>两江新区</w:t>
      </w:r>
      <w:proofErr w:type="gramEnd"/>
      <w:r>
        <w:rPr>
          <w:rFonts w:ascii="方正仿宋_GBK" w:eastAsia="方正仿宋_GBK" w:hAnsi="Times New Roman" w:cs="Times New Roman" w:hint="eastAsia"/>
          <w:color w:val="000000"/>
          <w:sz w:val="32"/>
          <w:szCs w:val="32"/>
          <w:u w:val="single"/>
        </w:rPr>
        <w:t xml:space="preserve">XXX科技资源共享服务平台 </w:t>
      </w:r>
    </w:p>
    <w:p w:rsidR="00D3176A" w:rsidRDefault="00C55EF8">
      <w:pPr>
        <w:ind w:firstLineChars="300" w:firstLine="960"/>
        <w:rPr>
          <w:rFonts w:ascii="方正仿宋_GBK" w:eastAsia="方正仿宋_GBK" w:hAnsi="Times New Roman" w:cs="Times New Roman"/>
          <w:color w:val="000000"/>
          <w:sz w:val="32"/>
          <w:szCs w:val="32"/>
          <w:u w:val="single"/>
        </w:rPr>
      </w:pPr>
      <w:r>
        <w:rPr>
          <w:rFonts w:ascii="方正仿宋_GBK" w:eastAsia="方正仿宋_GBK" w:hAnsi="Times New Roman" w:cs="Times New Roman" w:hint="eastAsia"/>
          <w:color w:val="000000"/>
          <w:sz w:val="32"/>
          <w:szCs w:val="32"/>
        </w:rPr>
        <w:t xml:space="preserve">申报单位： </w:t>
      </w:r>
      <w:r>
        <w:rPr>
          <w:rFonts w:ascii="方正仿宋_GBK" w:eastAsia="方正仿宋_GBK" w:hAnsi="Times New Roman" w:cs="Times New Roman" w:hint="eastAsia"/>
          <w:color w:val="000000"/>
          <w:sz w:val="32"/>
          <w:szCs w:val="32"/>
          <w:u w:val="single"/>
        </w:rPr>
        <w:t xml:space="preserve">                     （公章）         </w:t>
      </w:r>
    </w:p>
    <w:p w:rsidR="00D3176A" w:rsidRDefault="00C55EF8">
      <w:pPr>
        <w:ind w:firstLineChars="300" w:firstLine="960"/>
        <w:rPr>
          <w:rFonts w:ascii="方正仿宋_GBK" w:eastAsia="方正仿宋_GBK" w:hAnsi="Times New Roman" w:cs="Times New Roman"/>
          <w:color w:val="000000"/>
          <w:sz w:val="32"/>
          <w:szCs w:val="32"/>
        </w:rPr>
      </w:pPr>
      <w:r>
        <w:rPr>
          <w:rFonts w:ascii="方正仿宋_GBK" w:eastAsia="方正仿宋_GBK" w:hAnsi="Times New Roman" w:cs="Times New Roman" w:hint="eastAsia"/>
          <w:color w:val="000000"/>
          <w:sz w:val="32"/>
          <w:szCs w:val="32"/>
        </w:rPr>
        <w:t xml:space="preserve">负 责 人： </w:t>
      </w:r>
      <w:r>
        <w:rPr>
          <w:rFonts w:ascii="方正仿宋_GBK" w:eastAsia="方正仿宋_GBK" w:hAnsi="Times New Roman" w:cs="Times New Roman" w:hint="eastAsia"/>
          <w:color w:val="000000"/>
          <w:sz w:val="32"/>
          <w:szCs w:val="32"/>
          <w:u w:val="single"/>
        </w:rPr>
        <w:t xml:space="preserve">                     　　　　         </w:t>
      </w:r>
    </w:p>
    <w:p w:rsidR="00D3176A" w:rsidRDefault="00C55EF8">
      <w:pPr>
        <w:ind w:firstLineChars="300" w:firstLine="960"/>
        <w:rPr>
          <w:rFonts w:ascii="方正仿宋_GBK" w:eastAsia="方正仿宋_GBK" w:hAnsi="Times New Roman" w:cs="Times New Roman"/>
          <w:color w:val="000000"/>
          <w:sz w:val="32"/>
          <w:szCs w:val="32"/>
          <w:u w:val="single"/>
        </w:rPr>
      </w:pPr>
      <w:r>
        <w:rPr>
          <w:rFonts w:ascii="方正仿宋_GBK" w:eastAsia="方正仿宋_GBK" w:hAnsi="Times New Roman" w:cs="Times New Roman" w:hint="eastAsia"/>
          <w:color w:val="000000"/>
          <w:sz w:val="32"/>
          <w:szCs w:val="32"/>
        </w:rPr>
        <w:t xml:space="preserve">申报日期： </w:t>
      </w:r>
      <w:r>
        <w:rPr>
          <w:rFonts w:ascii="方正仿宋_GBK" w:eastAsia="方正仿宋_GBK" w:hAnsi="Times New Roman" w:cs="Times New Roman" w:hint="eastAsia"/>
          <w:color w:val="000000"/>
          <w:sz w:val="32"/>
          <w:szCs w:val="32"/>
          <w:u w:val="single"/>
        </w:rPr>
        <w:t xml:space="preserve">                         　　         </w:t>
      </w:r>
    </w:p>
    <w:p w:rsidR="00D3176A" w:rsidRDefault="00D3176A">
      <w:pPr>
        <w:rPr>
          <w:rFonts w:ascii="黑体" w:eastAsia="黑体" w:hAnsi="Times New Roman" w:cs="Times New Roman"/>
          <w:color w:val="000000"/>
          <w:sz w:val="30"/>
          <w:szCs w:val="30"/>
          <w:u w:val="single"/>
        </w:rPr>
      </w:pPr>
    </w:p>
    <w:p w:rsidR="00D3176A" w:rsidRDefault="00D3176A">
      <w:pPr>
        <w:jc w:val="center"/>
        <w:rPr>
          <w:rFonts w:ascii="黑体" w:eastAsia="黑体" w:hAnsi="Times New Roman" w:cs="Times New Roman"/>
          <w:sz w:val="30"/>
          <w:szCs w:val="30"/>
        </w:rPr>
      </w:pPr>
    </w:p>
    <w:p w:rsidR="00D3176A" w:rsidRDefault="00D3176A">
      <w:pPr>
        <w:jc w:val="center"/>
        <w:rPr>
          <w:rFonts w:ascii="黑体" w:eastAsia="黑体" w:hAnsi="Times New Roman" w:cs="Times New Roman"/>
          <w:sz w:val="30"/>
          <w:szCs w:val="30"/>
        </w:rPr>
      </w:pPr>
    </w:p>
    <w:p w:rsidR="00D3176A" w:rsidRDefault="00D3176A">
      <w:pPr>
        <w:jc w:val="center"/>
        <w:rPr>
          <w:rFonts w:ascii="黑体" w:eastAsia="黑体" w:hAnsi="Times New Roman" w:cs="Times New Roman"/>
          <w:sz w:val="30"/>
          <w:szCs w:val="30"/>
        </w:rPr>
      </w:pPr>
    </w:p>
    <w:p w:rsidR="00D3176A" w:rsidRDefault="00D3176A">
      <w:pPr>
        <w:rPr>
          <w:rFonts w:ascii="黑体" w:eastAsia="黑体" w:hAnsi="Times New Roman" w:cs="Times New Roman"/>
          <w:sz w:val="30"/>
          <w:szCs w:val="30"/>
        </w:rPr>
      </w:pPr>
    </w:p>
    <w:p w:rsidR="00D3176A" w:rsidRDefault="00D3176A">
      <w:pPr>
        <w:rPr>
          <w:rFonts w:ascii="黑体" w:eastAsia="黑体" w:hAnsi="Times New Roman" w:cs="Times New Roman"/>
          <w:sz w:val="30"/>
          <w:szCs w:val="30"/>
        </w:rPr>
      </w:pPr>
    </w:p>
    <w:p w:rsidR="00D3176A" w:rsidRDefault="00D3176A">
      <w:pPr>
        <w:rPr>
          <w:rFonts w:ascii="黑体" w:eastAsia="黑体" w:hAnsi="Times New Roman" w:cs="Times New Roman"/>
          <w:sz w:val="30"/>
          <w:szCs w:val="30"/>
        </w:rPr>
      </w:pPr>
    </w:p>
    <w:p w:rsidR="00D3176A" w:rsidRDefault="00D3176A">
      <w:pPr>
        <w:rPr>
          <w:rFonts w:ascii="黑体" w:eastAsia="黑体" w:hAnsi="Times New Roman" w:cs="Times New Roman"/>
          <w:sz w:val="30"/>
          <w:szCs w:val="30"/>
        </w:rPr>
      </w:pPr>
    </w:p>
    <w:p w:rsidR="00D3176A" w:rsidRDefault="00C55EF8">
      <w:pPr>
        <w:jc w:val="center"/>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重庆</w:t>
      </w:r>
      <w:proofErr w:type="gramStart"/>
      <w:r>
        <w:rPr>
          <w:rFonts w:ascii="方正黑体_GBK" w:eastAsia="方正黑体_GBK" w:hAnsi="Times New Roman" w:cs="Times New Roman" w:hint="eastAsia"/>
          <w:sz w:val="30"/>
          <w:szCs w:val="30"/>
        </w:rPr>
        <w:t>两江新区科技创新局</w:t>
      </w:r>
      <w:proofErr w:type="gramEnd"/>
      <w:r>
        <w:rPr>
          <w:rFonts w:ascii="方正黑体_GBK" w:eastAsia="方正黑体_GBK" w:hAnsi="Times New Roman" w:cs="Times New Roman" w:hint="eastAsia"/>
          <w:sz w:val="30"/>
          <w:szCs w:val="30"/>
        </w:rPr>
        <w:t xml:space="preserve"> 制</w:t>
      </w:r>
    </w:p>
    <w:p w:rsidR="00D3176A" w:rsidRDefault="00C55EF8">
      <w:pPr>
        <w:rPr>
          <w:rFonts w:ascii="方正黑体_GBK" w:eastAsia="方正黑体_GBK" w:hAnsi="Times New Roman" w:cs="Times New Roman"/>
          <w:sz w:val="32"/>
          <w:szCs w:val="32"/>
        </w:rPr>
        <w:sectPr w:rsidR="00D3176A">
          <w:footerReference w:type="default" r:id="rId10"/>
          <w:pgSz w:w="11906" w:h="16838"/>
          <w:pgMar w:top="2098" w:right="1531" w:bottom="1701" w:left="1531" w:header="851" w:footer="992" w:gutter="0"/>
          <w:cols w:space="425"/>
          <w:docGrid w:type="lines" w:linePitch="312"/>
        </w:sectPr>
      </w:pPr>
      <w:r>
        <w:rPr>
          <w:rFonts w:ascii="方正仿宋_GBK" w:eastAsia="方正仿宋_GBK" w:hAnsi="方正仿宋_GBK" w:cs="方正仿宋_GBK" w:hint="eastAsia"/>
          <w:sz w:val="32"/>
          <w:szCs w:val="32"/>
        </w:rPr>
        <w:t xml:space="preserve"> </w:t>
      </w:r>
      <w:r>
        <w:rPr>
          <w:rFonts w:ascii="方正黑体_GBK" w:eastAsia="方正黑体_GBK" w:hAnsi="Times New Roman" w:cs="Times New Roman"/>
          <w:sz w:val="32"/>
          <w:szCs w:val="32"/>
        </w:rPr>
        <w:br w:type="page"/>
      </w:r>
    </w:p>
    <w:p w:rsidR="00D3176A" w:rsidRDefault="00C55EF8">
      <w:pPr>
        <w:ind w:firstLineChars="100" w:firstLine="320"/>
        <w:rPr>
          <w:rFonts w:ascii="方正仿宋_GBK" w:eastAsia="方正仿宋_GBK" w:hAnsi="Times New Roman" w:cs="Times New Roman"/>
          <w:sz w:val="28"/>
          <w:szCs w:val="28"/>
        </w:rPr>
      </w:pPr>
      <w:r>
        <w:rPr>
          <w:rFonts w:ascii="方正黑体_GBK" w:eastAsia="方正黑体_GBK" w:hAnsi="Times New Roman" w:cs="Times New Roman" w:hint="eastAsia"/>
          <w:bCs/>
          <w:color w:val="000000"/>
          <w:sz w:val="32"/>
          <w:szCs w:val="32"/>
        </w:rPr>
        <w:lastRenderedPageBreak/>
        <w:t>一、基本情况</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327"/>
        <w:gridCol w:w="1700"/>
        <w:gridCol w:w="1558"/>
        <w:gridCol w:w="1632"/>
      </w:tblGrid>
      <w:tr w:rsidR="00D3176A">
        <w:trPr>
          <w:cantSplit/>
          <w:trHeight w:val="792"/>
          <w:jc w:val="center"/>
        </w:trPr>
        <w:tc>
          <w:tcPr>
            <w:tcW w:w="2646"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共享服务平台名称</w:t>
            </w:r>
          </w:p>
        </w:tc>
        <w:tc>
          <w:tcPr>
            <w:tcW w:w="6216" w:type="dxa"/>
            <w:gridSpan w:val="4"/>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重庆</w:t>
            </w:r>
            <w:proofErr w:type="gramStart"/>
            <w:r>
              <w:rPr>
                <w:rFonts w:ascii="方正仿宋_GBK" w:eastAsia="方正仿宋_GBK" w:hAnsi="Times New Roman" w:cs="Times New Roman" w:hint="eastAsia"/>
                <w:sz w:val="24"/>
                <w:szCs w:val="20"/>
              </w:rPr>
              <w:t>两江新区</w:t>
            </w:r>
            <w:proofErr w:type="gramEnd"/>
            <w:r>
              <w:rPr>
                <w:rFonts w:ascii="方正仿宋_GBK" w:eastAsia="方正仿宋_GBK" w:hAnsi="Times New Roman" w:cs="Times New Roman" w:hint="eastAsia"/>
                <w:sz w:val="24"/>
                <w:szCs w:val="20"/>
              </w:rPr>
              <w:t>XXX科技资源共享服务平台</w:t>
            </w:r>
          </w:p>
        </w:tc>
      </w:tr>
      <w:tr w:rsidR="00D3176A">
        <w:trPr>
          <w:cantSplit/>
          <w:trHeight w:val="832"/>
          <w:jc w:val="center"/>
        </w:trPr>
        <w:tc>
          <w:tcPr>
            <w:tcW w:w="2641" w:type="dxa"/>
            <w:tcBorders>
              <w:top w:val="single" w:sz="4" w:space="0" w:color="auto"/>
              <w:left w:val="single" w:sz="4" w:space="0" w:color="auto"/>
              <w:bottom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建设单位名称</w:t>
            </w:r>
          </w:p>
        </w:tc>
        <w:tc>
          <w:tcPr>
            <w:tcW w:w="6221" w:type="dxa"/>
            <w:gridSpan w:val="4"/>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843"/>
          <w:jc w:val="center"/>
        </w:trPr>
        <w:tc>
          <w:tcPr>
            <w:tcW w:w="2641" w:type="dxa"/>
            <w:tcBorders>
              <w:top w:val="single" w:sz="4" w:space="0" w:color="auto"/>
              <w:left w:val="single" w:sz="4" w:space="0" w:color="auto"/>
              <w:bottom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单位地址</w:t>
            </w:r>
          </w:p>
        </w:tc>
        <w:tc>
          <w:tcPr>
            <w:tcW w:w="6221" w:type="dxa"/>
            <w:gridSpan w:val="4"/>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840"/>
          <w:jc w:val="center"/>
        </w:trPr>
        <w:tc>
          <w:tcPr>
            <w:tcW w:w="2641" w:type="dxa"/>
            <w:tcBorders>
              <w:top w:val="single" w:sz="4" w:space="0" w:color="auto"/>
              <w:left w:val="single" w:sz="4" w:space="0" w:color="auto"/>
              <w:bottom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单位性质</w:t>
            </w:r>
          </w:p>
        </w:tc>
        <w:tc>
          <w:tcPr>
            <w:tcW w:w="6221" w:type="dxa"/>
            <w:gridSpan w:val="4"/>
            <w:tcBorders>
              <w:top w:val="single" w:sz="4" w:space="0" w:color="auto"/>
              <w:left w:val="single" w:sz="4" w:space="0" w:color="auto"/>
              <w:bottom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事业单位□    企业单位□    其他□</w:t>
            </w:r>
          </w:p>
        </w:tc>
      </w:tr>
      <w:tr w:rsidR="00D3176A">
        <w:trPr>
          <w:cantSplit/>
          <w:trHeight w:val="981"/>
          <w:jc w:val="center"/>
        </w:trPr>
        <w:tc>
          <w:tcPr>
            <w:tcW w:w="2641" w:type="dxa"/>
            <w:tcBorders>
              <w:top w:val="single" w:sz="4" w:space="0" w:color="auto"/>
              <w:left w:val="single" w:sz="4" w:space="0" w:color="auto"/>
              <w:bottom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主营业务</w:t>
            </w:r>
          </w:p>
        </w:tc>
        <w:tc>
          <w:tcPr>
            <w:tcW w:w="6221" w:type="dxa"/>
            <w:gridSpan w:val="4"/>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697"/>
          <w:jc w:val="center"/>
        </w:trPr>
        <w:tc>
          <w:tcPr>
            <w:tcW w:w="2641" w:type="dxa"/>
            <w:tcBorders>
              <w:top w:val="single" w:sz="4" w:space="0" w:color="auto"/>
              <w:left w:val="single" w:sz="4" w:space="0" w:color="auto"/>
              <w:bottom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单位负责人</w:t>
            </w:r>
          </w:p>
        </w:tc>
        <w:tc>
          <w:tcPr>
            <w:tcW w:w="3029" w:type="dxa"/>
            <w:gridSpan w:val="2"/>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联系方式</w:t>
            </w:r>
          </w:p>
        </w:tc>
        <w:tc>
          <w:tcPr>
            <w:tcW w:w="1633"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835"/>
          <w:jc w:val="center"/>
        </w:trPr>
        <w:tc>
          <w:tcPr>
            <w:tcW w:w="2641" w:type="dxa"/>
            <w:tcBorders>
              <w:top w:val="single" w:sz="4" w:space="0" w:color="auto"/>
              <w:left w:val="single" w:sz="4" w:space="0" w:color="auto"/>
              <w:bottom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单位网址</w:t>
            </w:r>
          </w:p>
        </w:tc>
        <w:tc>
          <w:tcPr>
            <w:tcW w:w="6221" w:type="dxa"/>
            <w:gridSpan w:val="4"/>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918"/>
          <w:jc w:val="center"/>
        </w:trPr>
        <w:tc>
          <w:tcPr>
            <w:tcW w:w="2641" w:type="dxa"/>
            <w:vMerge w:val="restart"/>
            <w:tcBorders>
              <w:top w:val="single" w:sz="4" w:space="0" w:color="auto"/>
              <w:left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联系人信息</w:t>
            </w:r>
          </w:p>
        </w:tc>
        <w:tc>
          <w:tcPr>
            <w:tcW w:w="1328"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姓  名</w:t>
            </w:r>
          </w:p>
        </w:tc>
        <w:tc>
          <w:tcPr>
            <w:tcW w:w="1701"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电  话</w:t>
            </w:r>
          </w:p>
        </w:tc>
        <w:tc>
          <w:tcPr>
            <w:tcW w:w="1633"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1096"/>
          <w:jc w:val="center"/>
        </w:trPr>
        <w:tc>
          <w:tcPr>
            <w:tcW w:w="2641" w:type="dxa"/>
            <w:vMerge/>
            <w:tcBorders>
              <w:left w:val="single" w:sz="4" w:space="0" w:color="auto"/>
              <w:right w:val="single" w:sz="4" w:space="0" w:color="auto"/>
            </w:tcBorders>
            <w:vAlign w:val="center"/>
          </w:tcPr>
          <w:p w:rsidR="00D3176A" w:rsidRDefault="00D3176A">
            <w:pPr>
              <w:jc w:val="center"/>
              <w:rPr>
                <w:rFonts w:ascii="方正仿宋_GBK" w:eastAsia="方正仿宋_GBK" w:hAnsi="Times New Roman" w:cs="Times New Roman"/>
                <w:sz w:val="24"/>
                <w:szCs w:val="20"/>
              </w:rPr>
            </w:pPr>
          </w:p>
        </w:tc>
        <w:tc>
          <w:tcPr>
            <w:tcW w:w="1328"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手  机</w:t>
            </w:r>
          </w:p>
        </w:tc>
        <w:tc>
          <w:tcPr>
            <w:tcW w:w="1701"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proofErr w:type="gramStart"/>
            <w:r>
              <w:rPr>
                <w:rFonts w:ascii="方正仿宋_GBK" w:eastAsia="方正仿宋_GBK" w:hAnsi="Times New Roman" w:cs="Times New Roman" w:hint="eastAsia"/>
                <w:sz w:val="24"/>
                <w:szCs w:val="20"/>
              </w:rPr>
              <w:t>邮</w:t>
            </w:r>
            <w:proofErr w:type="gramEnd"/>
            <w:r>
              <w:rPr>
                <w:rFonts w:ascii="方正仿宋_GBK" w:eastAsia="方正仿宋_GBK" w:hAnsi="Times New Roman" w:cs="Times New Roman" w:hint="eastAsia"/>
                <w:sz w:val="24"/>
                <w:szCs w:val="20"/>
              </w:rPr>
              <w:t xml:space="preserve">  箱</w:t>
            </w:r>
          </w:p>
        </w:tc>
        <w:tc>
          <w:tcPr>
            <w:tcW w:w="1633"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721"/>
          <w:jc w:val="center"/>
        </w:trPr>
        <w:tc>
          <w:tcPr>
            <w:tcW w:w="2641" w:type="dxa"/>
            <w:vMerge w:val="restart"/>
            <w:tcBorders>
              <w:top w:val="single" w:sz="4" w:space="0" w:color="auto"/>
              <w:left w:val="single" w:sz="4" w:space="0" w:color="auto"/>
              <w:right w:val="single" w:sz="4" w:space="0" w:color="auto"/>
            </w:tcBorders>
            <w:vAlign w:val="center"/>
          </w:tcPr>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单位年收入</w:t>
            </w:r>
          </w:p>
          <w:p w:rsidR="00D3176A" w:rsidRDefault="00C55EF8">
            <w:pPr>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情况</w:t>
            </w:r>
          </w:p>
        </w:tc>
        <w:tc>
          <w:tcPr>
            <w:tcW w:w="1328"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财政拨款</w:t>
            </w:r>
          </w:p>
        </w:tc>
        <w:tc>
          <w:tcPr>
            <w:tcW w:w="4893" w:type="dxa"/>
            <w:gridSpan w:val="3"/>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845"/>
          <w:jc w:val="center"/>
        </w:trPr>
        <w:tc>
          <w:tcPr>
            <w:tcW w:w="2641" w:type="dxa"/>
            <w:vMerge/>
            <w:tcBorders>
              <w:left w:val="single" w:sz="4" w:space="0" w:color="auto"/>
              <w:right w:val="single" w:sz="4" w:space="0" w:color="auto"/>
            </w:tcBorders>
            <w:vAlign w:val="center"/>
          </w:tcPr>
          <w:p w:rsidR="00D3176A" w:rsidRDefault="00D3176A">
            <w:pPr>
              <w:jc w:val="center"/>
              <w:rPr>
                <w:rFonts w:ascii="方正仿宋_GBK" w:eastAsia="方正仿宋_GBK" w:hAnsi="Times New Roman" w:cs="Times New Roman"/>
                <w:sz w:val="24"/>
                <w:szCs w:val="20"/>
              </w:rPr>
            </w:pPr>
          </w:p>
        </w:tc>
        <w:tc>
          <w:tcPr>
            <w:tcW w:w="1328"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经营收入</w:t>
            </w:r>
          </w:p>
        </w:tc>
        <w:tc>
          <w:tcPr>
            <w:tcW w:w="4893" w:type="dxa"/>
            <w:gridSpan w:val="3"/>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701"/>
          <w:jc w:val="center"/>
        </w:trPr>
        <w:tc>
          <w:tcPr>
            <w:tcW w:w="2641" w:type="dxa"/>
            <w:vMerge/>
            <w:tcBorders>
              <w:left w:val="single" w:sz="4" w:space="0" w:color="auto"/>
              <w:bottom w:val="single" w:sz="4" w:space="0" w:color="auto"/>
              <w:right w:val="single" w:sz="4" w:space="0" w:color="auto"/>
            </w:tcBorders>
            <w:vAlign w:val="center"/>
          </w:tcPr>
          <w:p w:rsidR="00D3176A" w:rsidRDefault="00D3176A">
            <w:pPr>
              <w:jc w:val="center"/>
              <w:rPr>
                <w:rFonts w:ascii="方正仿宋_GBK" w:eastAsia="方正仿宋_GBK" w:hAnsi="Times New Roman" w:cs="Times New Roman"/>
                <w:sz w:val="24"/>
                <w:szCs w:val="20"/>
              </w:rPr>
            </w:pPr>
          </w:p>
        </w:tc>
        <w:tc>
          <w:tcPr>
            <w:tcW w:w="1328"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其他收入</w:t>
            </w:r>
          </w:p>
        </w:tc>
        <w:tc>
          <w:tcPr>
            <w:tcW w:w="4893" w:type="dxa"/>
            <w:gridSpan w:val="3"/>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839"/>
          <w:jc w:val="center"/>
        </w:trPr>
        <w:tc>
          <w:tcPr>
            <w:tcW w:w="2641" w:type="dxa"/>
            <w:vMerge w:val="restart"/>
            <w:tcBorders>
              <w:top w:val="single" w:sz="4" w:space="0" w:color="auto"/>
              <w:left w:val="single" w:sz="4" w:space="0" w:color="auto"/>
              <w:right w:val="single" w:sz="4" w:space="0" w:color="auto"/>
            </w:tcBorders>
            <w:vAlign w:val="center"/>
          </w:tcPr>
          <w:p w:rsidR="00D3176A" w:rsidRDefault="00C55EF8">
            <w:pPr>
              <w:spacing w:line="580" w:lineRule="exact"/>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年科研投入</w:t>
            </w:r>
          </w:p>
          <w:p w:rsidR="00D3176A" w:rsidRDefault="00C55EF8">
            <w:pPr>
              <w:spacing w:line="580" w:lineRule="exact"/>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情况</w:t>
            </w:r>
          </w:p>
        </w:tc>
        <w:tc>
          <w:tcPr>
            <w:tcW w:w="1328"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财政经费</w:t>
            </w:r>
          </w:p>
        </w:tc>
        <w:tc>
          <w:tcPr>
            <w:tcW w:w="4893" w:type="dxa"/>
            <w:gridSpan w:val="3"/>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837"/>
          <w:jc w:val="center"/>
        </w:trPr>
        <w:tc>
          <w:tcPr>
            <w:tcW w:w="2641" w:type="dxa"/>
            <w:vMerge/>
            <w:tcBorders>
              <w:left w:val="single" w:sz="4" w:space="0" w:color="auto"/>
              <w:bottom w:val="single" w:sz="4" w:space="0" w:color="auto"/>
              <w:right w:val="single" w:sz="4" w:space="0" w:color="auto"/>
            </w:tcBorders>
            <w:vAlign w:val="center"/>
          </w:tcPr>
          <w:p w:rsidR="00D3176A" w:rsidRDefault="00D3176A">
            <w:pPr>
              <w:jc w:val="center"/>
              <w:rPr>
                <w:rFonts w:ascii="方正仿宋_GBK" w:eastAsia="方正仿宋_GBK" w:hAnsi="Times New Roman" w:cs="Times New Roman"/>
                <w:sz w:val="24"/>
                <w:szCs w:val="20"/>
              </w:rPr>
            </w:pPr>
          </w:p>
        </w:tc>
        <w:tc>
          <w:tcPr>
            <w:tcW w:w="1328"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其他投入</w:t>
            </w:r>
          </w:p>
        </w:tc>
        <w:tc>
          <w:tcPr>
            <w:tcW w:w="4893" w:type="dxa"/>
            <w:gridSpan w:val="3"/>
            <w:tcBorders>
              <w:top w:val="single" w:sz="4" w:space="0" w:color="auto"/>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r w:rsidR="00D3176A">
        <w:trPr>
          <w:cantSplit/>
          <w:trHeight w:val="13031"/>
          <w:jc w:val="center"/>
        </w:trPr>
        <w:tc>
          <w:tcPr>
            <w:tcW w:w="2641" w:type="dxa"/>
            <w:tcBorders>
              <w:left w:val="single" w:sz="4" w:space="0" w:color="auto"/>
              <w:bottom w:val="single" w:sz="4" w:space="0" w:color="auto"/>
              <w:right w:val="single" w:sz="4" w:space="0" w:color="auto"/>
            </w:tcBorders>
            <w:vAlign w:val="center"/>
          </w:tcPr>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lastRenderedPageBreak/>
              <w:t>申报单位简介及近年来共享服务工作介绍</w:t>
            </w:r>
          </w:p>
          <w:p w:rsidR="00D3176A" w:rsidRDefault="00C55EF8">
            <w:pPr>
              <w:snapToGrid w:val="0"/>
              <w:jc w:val="center"/>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（共享服务方向、用户群体、商业模式等）</w:t>
            </w:r>
          </w:p>
        </w:tc>
        <w:tc>
          <w:tcPr>
            <w:tcW w:w="6221" w:type="dxa"/>
            <w:gridSpan w:val="4"/>
            <w:tcBorders>
              <w:left w:val="single" w:sz="4" w:space="0" w:color="auto"/>
              <w:bottom w:val="single" w:sz="4" w:space="0" w:color="auto"/>
              <w:right w:val="single" w:sz="4" w:space="0" w:color="auto"/>
            </w:tcBorders>
            <w:vAlign w:val="center"/>
          </w:tcPr>
          <w:p w:rsidR="00D3176A" w:rsidRDefault="00D3176A">
            <w:pPr>
              <w:snapToGrid w:val="0"/>
              <w:jc w:val="center"/>
              <w:rPr>
                <w:rFonts w:ascii="方正仿宋_GBK" w:eastAsia="方正仿宋_GBK" w:hAnsi="Times New Roman" w:cs="Times New Roman"/>
                <w:sz w:val="24"/>
                <w:szCs w:val="20"/>
              </w:rPr>
            </w:pPr>
          </w:p>
        </w:tc>
      </w:tr>
    </w:tbl>
    <w:p w:rsidR="00D3176A" w:rsidRDefault="00D3176A">
      <w:pPr>
        <w:rPr>
          <w:rFonts w:ascii="方正黑体_GBK" w:eastAsia="方正黑体_GBK" w:hAnsi="Times New Roman" w:cs="Times New Roman"/>
          <w:bCs/>
          <w:color w:val="000000"/>
          <w:sz w:val="32"/>
          <w:szCs w:val="32"/>
        </w:rPr>
      </w:pPr>
    </w:p>
    <w:p w:rsidR="00D3176A" w:rsidRDefault="00C55EF8">
      <w:pPr>
        <w:ind w:firstLineChars="100" w:firstLine="320"/>
        <w:rPr>
          <w:rFonts w:ascii="方正黑体_GBK" w:eastAsia="方正黑体_GBK" w:hAnsi="Times New Roman" w:cs="Times New Roman"/>
          <w:bCs/>
          <w:color w:val="000000"/>
          <w:sz w:val="32"/>
          <w:szCs w:val="32"/>
        </w:rPr>
      </w:pPr>
      <w:r>
        <w:rPr>
          <w:rFonts w:ascii="方正黑体_GBK" w:eastAsia="方正黑体_GBK" w:hAnsi="Times New Roman" w:cs="Times New Roman" w:hint="eastAsia"/>
          <w:bCs/>
          <w:color w:val="000000"/>
          <w:sz w:val="32"/>
          <w:szCs w:val="32"/>
        </w:rPr>
        <w:lastRenderedPageBreak/>
        <w:t>二、资源与能力状况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7115"/>
      </w:tblGrid>
      <w:tr w:rsidR="00D3176A">
        <w:trPr>
          <w:cantSplit/>
          <w:trHeight w:val="5753"/>
          <w:jc w:val="center"/>
        </w:trPr>
        <w:tc>
          <w:tcPr>
            <w:tcW w:w="1957"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spacing w:line="440" w:lineRule="exact"/>
              <w:jc w:val="center"/>
              <w:rPr>
                <w:rFonts w:ascii="Times New Roman" w:eastAsia="方正仿宋_GBK" w:hAnsi="Times New Roman" w:cs="Times New Roman"/>
                <w:sz w:val="24"/>
                <w:szCs w:val="20"/>
              </w:rPr>
            </w:pPr>
            <w:r>
              <w:rPr>
                <w:rFonts w:ascii="Times New Roman" w:eastAsia="方正仿宋_GBK" w:hAnsi="Times New Roman" w:cs="Times New Roman"/>
                <w:sz w:val="24"/>
                <w:szCs w:val="20"/>
              </w:rPr>
              <w:t>场地条件、设施设备等情况（场地面积应大于</w:t>
            </w:r>
            <w:r>
              <w:rPr>
                <w:rFonts w:ascii="Times New Roman" w:eastAsia="方正仿宋_GBK" w:hAnsi="Times New Roman" w:cs="Times New Roman"/>
                <w:sz w:val="24"/>
                <w:szCs w:val="20"/>
              </w:rPr>
              <w:t>200</w:t>
            </w:r>
            <w:r>
              <w:rPr>
                <w:rFonts w:ascii="Times New Roman" w:eastAsia="方正仿宋_GBK" w:hAnsi="Times New Roman" w:cs="Times New Roman"/>
                <w:sz w:val="24"/>
                <w:szCs w:val="20"/>
              </w:rPr>
              <w:t>㎡）</w:t>
            </w:r>
          </w:p>
        </w:tc>
        <w:tc>
          <w:tcPr>
            <w:tcW w:w="7115"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tc>
      </w:tr>
      <w:tr w:rsidR="00D3176A">
        <w:trPr>
          <w:cantSplit/>
          <w:trHeight w:val="6501"/>
          <w:jc w:val="center"/>
        </w:trPr>
        <w:tc>
          <w:tcPr>
            <w:tcW w:w="1957"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spacing w:line="440" w:lineRule="exact"/>
              <w:jc w:val="center"/>
              <w:rPr>
                <w:rFonts w:ascii="Times New Roman" w:eastAsia="方正仿宋_GBK" w:hAnsi="Times New Roman" w:cs="Times New Roman"/>
                <w:sz w:val="24"/>
                <w:szCs w:val="20"/>
              </w:rPr>
            </w:pPr>
            <w:r>
              <w:rPr>
                <w:rFonts w:ascii="Times New Roman" w:eastAsia="方正仿宋_GBK" w:hAnsi="Times New Roman" w:cs="Times New Roman"/>
                <w:sz w:val="24"/>
                <w:szCs w:val="20"/>
              </w:rPr>
              <w:t>服务团队介绍</w:t>
            </w:r>
          </w:p>
          <w:p w:rsidR="00D3176A" w:rsidRDefault="00C55EF8">
            <w:pPr>
              <w:snapToGrid w:val="0"/>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0"/>
              </w:rPr>
              <w:t>（固定人员</w:t>
            </w:r>
            <w:r>
              <w:rPr>
                <w:rFonts w:ascii="Times New Roman" w:eastAsia="方正仿宋_GBK" w:hAnsi="Times New Roman" w:cs="Times New Roman"/>
                <w:sz w:val="24"/>
                <w:szCs w:val="20"/>
              </w:rPr>
              <w:t>2</w:t>
            </w:r>
            <w:r>
              <w:rPr>
                <w:rFonts w:ascii="Times New Roman" w:eastAsia="方正仿宋_GBK" w:hAnsi="Times New Roman" w:cs="Times New Roman"/>
                <w:sz w:val="24"/>
                <w:szCs w:val="20"/>
              </w:rPr>
              <w:t>人以上）</w:t>
            </w:r>
          </w:p>
        </w:tc>
        <w:tc>
          <w:tcPr>
            <w:tcW w:w="7115"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tc>
      </w:tr>
    </w:tbl>
    <w:p w:rsidR="00D3176A" w:rsidRDefault="00D3176A">
      <w:pPr>
        <w:spacing w:line="40" w:lineRule="exact"/>
        <w:rPr>
          <w:rFonts w:ascii="Times New Roman" w:eastAsia="方正仿宋_GBK" w:hAnsi="Times New Roman" w:cs="Times New Roman"/>
          <w:sz w:val="32"/>
          <w:szCs w:val="20"/>
        </w:rPr>
      </w:pPr>
    </w:p>
    <w:p w:rsidR="00D3176A" w:rsidRDefault="00C55EF8">
      <w:pPr>
        <w:rPr>
          <w:rFonts w:ascii="Times New Roman" w:eastAsia="方正黑体_GBK" w:hAnsi="Times New Roman" w:cs="Times New Roman"/>
          <w:bCs/>
          <w:color w:val="000000"/>
          <w:sz w:val="32"/>
          <w:szCs w:val="32"/>
        </w:rPr>
      </w:pPr>
      <w:r>
        <w:rPr>
          <w:rFonts w:ascii="Times New Roman" w:eastAsia="方正仿宋_GBK" w:hAnsi="Times New Roman" w:cs="Times New Roman"/>
          <w:sz w:val="32"/>
          <w:szCs w:val="20"/>
        </w:rPr>
        <w:br w:type="page"/>
      </w:r>
      <w:r>
        <w:rPr>
          <w:rFonts w:ascii="Times New Roman" w:eastAsia="方正仿宋_GBK" w:hAnsi="Times New Roman" w:cs="Times New Roman" w:hint="eastAsia"/>
          <w:sz w:val="32"/>
          <w:szCs w:val="20"/>
        </w:rPr>
        <w:lastRenderedPageBreak/>
        <w:t xml:space="preserve"> </w:t>
      </w:r>
      <w:r>
        <w:rPr>
          <w:rFonts w:ascii="Times New Roman" w:eastAsia="方正黑体_GBK" w:hAnsi="Times New Roman" w:cs="Times New Roman"/>
          <w:bCs/>
          <w:color w:val="000000"/>
          <w:sz w:val="32"/>
          <w:szCs w:val="32"/>
        </w:rPr>
        <w:t>三、共享平台规划及制度</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6834"/>
      </w:tblGrid>
      <w:tr w:rsidR="00D3176A">
        <w:trPr>
          <w:cantSplit/>
          <w:trHeight w:val="6362"/>
          <w:jc w:val="center"/>
        </w:trPr>
        <w:tc>
          <w:tcPr>
            <w:tcW w:w="2204"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spacing w:line="440" w:lineRule="exact"/>
              <w:jc w:val="center"/>
              <w:rPr>
                <w:rFonts w:ascii="Times New Roman" w:eastAsia="方正仿宋_GBK" w:hAnsi="Times New Roman" w:cs="Times New Roman"/>
                <w:sz w:val="24"/>
                <w:szCs w:val="20"/>
              </w:rPr>
            </w:pPr>
            <w:r>
              <w:rPr>
                <w:rFonts w:ascii="Times New Roman" w:eastAsia="方正仿宋_GBK" w:hAnsi="Times New Roman" w:cs="Times New Roman"/>
                <w:sz w:val="24"/>
                <w:szCs w:val="20"/>
              </w:rPr>
              <w:t>共享平台工作规划</w:t>
            </w:r>
          </w:p>
          <w:p w:rsidR="00D3176A" w:rsidRDefault="00C55EF8">
            <w:pPr>
              <w:snapToGrid w:val="0"/>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0"/>
              </w:rPr>
              <w:t>（</w:t>
            </w:r>
            <w:r>
              <w:rPr>
                <w:rFonts w:ascii="Times New Roman" w:eastAsia="方正仿宋_GBK" w:hAnsi="Times New Roman" w:cs="Times New Roman"/>
                <w:sz w:val="24"/>
                <w:szCs w:val="20"/>
              </w:rPr>
              <w:t>2023-2025</w:t>
            </w:r>
            <w:r>
              <w:rPr>
                <w:rFonts w:ascii="Times New Roman" w:eastAsia="方正仿宋_GBK" w:hAnsi="Times New Roman" w:cs="Times New Roman"/>
                <w:sz w:val="24"/>
                <w:szCs w:val="20"/>
              </w:rPr>
              <w:t>）</w:t>
            </w:r>
          </w:p>
        </w:tc>
        <w:tc>
          <w:tcPr>
            <w:tcW w:w="6729"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tc>
      </w:tr>
      <w:tr w:rsidR="00D3176A">
        <w:trPr>
          <w:cantSplit/>
          <w:trHeight w:val="2389"/>
          <w:jc w:val="center"/>
        </w:trPr>
        <w:tc>
          <w:tcPr>
            <w:tcW w:w="2204" w:type="dxa"/>
            <w:tcBorders>
              <w:top w:val="single" w:sz="4" w:space="0" w:color="auto"/>
              <w:left w:val="single" w:sz="4" w:space="0" w:color="auto"/>
              <w:bottom w:val="single" w:sz="4" w:space="0" w:color="auto"/>
              <w:right w:val="single" w:sz="4" w:space="0" w:color="auto"/>
            </w:tcBorders>
            <w:vAlign w:val="center"/>
          </w:tcPr>
          <w:p w:rsidR="00D3176A" w:rsidRDefault="00C55EF8">
            <w:pPr>
              <w:snapToGrid w:val="0"/>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0"/>
              </w:rPr>
              <w:t>共享平台相关工作制度（共享制度、安全制度、保密制度等）</w:t>
            </w:r>
          </w:p>
        </w:tc>
        <w:tc>
          <w:tcPr>
            <w:tcW w:w="6729" w:type="dxa"/>
            <w:tcBorders>
              <w:top w:val="single" w:sz="4" w:space="0" w:color="auto"/>
              <w:left w:val="single" w:sz="4" w:space="0" w:color="auto"/>
              <w:bottom w:val="single" w:sz="4" w:space="0" w:color="auto"/>
              <w:right w:val="single" w:sz="4" w:space="0" w:color="auto"/>
            </w:tcBorders>
            <w:vAlign w:val="center"/>
          </w:tcPr>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p w:rsidR="00D3176A" w:rsidRDefault="00D3176A">
            <w:pPr>
              <w:snapToGrid w:val="0"/>
              <w:rPr>
                <w:rFonts w:ascii="Times New Roman" w:eastAsia="方正仿宋_GBK" w:hAnsi="Times New Roman" w:cs="Times New Roman"/>
                <w:sz w:val="24"/>
                <w:szCs w:val="24"/>
              </w:rPr>
            </w:pPr>
          </w:p>
        </w:tc>
      </w:tr>
    </w:tbl>
    <w:p w:rsidR="00D3176A" w:rsidRDefault="00D3176A">
      <w:pPr>
        <w:rPr>
          <w:rFonts w:ascii="方正黑体_GBK" w:eastAsia="方正黑体_GBK" w:hAnsi="Times New Roman" w:cs="Times New Roman"/>
          <w:bCs/>
          <w:color w:val="000000"/>
          <w:sz w:val="32"/>
          <w:szCs w:val="32"/>
        </w:rPr>
      </w:pPr>
    </w:p>
    <w:p w:rsidR="00D3176A" w:rsidRDefault="00C55EF8">
      <w:pPr>
        <w:rPr>
          <w:rFonts w:ascii="方正黑体_GBK" w:eastAsia="方正黑体_GBK" w:hAnsi="Times New Roman" w:cs="Times New Roman"/>
          <w:bCs/>
          <w:color w:val="000000"/>
          <w:sz w:val="32"/>
          <w:szCs w:val="32"/>
        </w:rPr>
      </w:pPr>
      <w:r>
        <w:rPr>
          <w:rFonts w:ascii="方正黑体_GBK" w:eastAsia="方正黑体_GBK" w:hAnsi="Times New Roman" w:cs="Times New Roman" w:hint="eastAsia"/>
          <w:bCs/>
          <w:color w:val="000000"/>
          <w:sz w:val="32"/>
          <w:szCs w:val="32"/>
        </w:rPr>
        <w:t>四、评审认定意见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D3176A">
        <w:trPr>
          <w:trHeight w:val="2110"/>
          <w:jc w:val="center"/>
        </w:trPr>
        <w:tc>
          <w:tcPr>
            <w:tcW w:w="9072" w:type="dxa"/>
            <w:tcBorders>
              <w:top w:val="single" w:sz="4" w:space="0" w:color="auto"/>
              <w:left w:val="single" w:sz="4" w:space="0" w:color="auto"/>
              <w:bottom w:val="single" w:sz="4" w:space="0" w:color="auto"/>
              <w:right w:val="single" w:sz="4" w:space="0" w:color="auto"/>
            </w:tcBorders>
          </w:tcPr>
          <w:p w:rsidR="00D3176A" w:rsidRDefault="00C55EF8">
            <w:pPr>
              <w:snapToGrid w:val="0"/>
              <w:spacing w:line="440" w:lineRule="exact"/>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lastRenderedPageBreak/>
              <w:t>申报单位签章</w:t>
            </w:r>
          </w:p>
          <w:p w:rsidR="00D3176A" w:rsidRDefault="00D3176A">
            <w:pPr>
              <w:snapToGrid w:val="0"/>
              <w:rPr>
                <w:rFonts w:ascii="方正仿宋_GBK" w:eastAsia="方正仿宋_GBK" w:hAnsi="Times New Roman" w:cs="Times New Roman"/>
                <w:sz w:val="24"/>
                <w:szCs w:val="24"/>
              </w:rPr>
            </w:pPr>
          </w:p>
          <w:p w:rsidR="00D3176A" w:rsidRDefault="00D3176A">
            <w:pPr>
              <w:snapToGrid w:val="0"/>
              <w:rPr>
                <w:rFonts w:ascii="方正仿宋_GBK" w:eastAsia="方正仿宋_GBK" w:hAnsi="Times New Roman" w:cs="Times New Roman"/>
                <w:sz w:val="24"/>
                <w:szCs w:val="24"/>
              </w:rPr>
            </w:pP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法人签字</w:t>
            </w: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单位盖章</w:t>
            </w: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年   月   日</w:t>
            </w:r>
          </w:p>
        </w:tc>
      </w:tr>
      <w:tr w:rsidR="00D3176A">
        <w:trPr>
          <w:trHeight w:val="1667"/>
          <w:jc w:val="center"/>
        </w:trPr>
        <w:tc>
          <w:tcPr>
            <w:tcW w:w="9072" w:type="dxa"/>
            <w:tcBorders>
              <w:top w:val="single" w:sz="4" w:space="0" w:color="auto"/>
              <w:left w:val="single" w:sz="4" w:space="0" w:color="auto"/>
              <w:bottom w:val="single" w:sz="4" w:space="0" w:color="auto"/>
              <w:right w:val="single" w:sz="4" w:space="0" w:color="auto"/>
            </w:tcBorders>
          </w:tcPr>
          <w:p w:rsidR="00D3176A" w:rsidRDefault="00C55EF8">
            <w:pPr>
              <w:snapToGrid w:val="0"/>
              <w:spacing w:line="440" w:lineRule="exact"/>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园区公司意见</w:t>
            </w:r>
          </w:p>
          <w:p w:rsidR="00D3176A" w:rsidRDefault="00D3176A">
            <w:pPr>
              <w:snapToGrid w:val="0"/>
              <w:rPr>
                <w:rFonts w:ascii="方正仿宋_GBK" w:eastAsia="方正仿宋_GBK" w:hAnsi="Times New Roman" w:cs="Times New Roman"/>
                <w:sz w:val="24"/>
                <w:szCs w:val="24"/>
              </w:rPr>
            </w:pPr>
          </w:p>
          <w:p w:rsidR="00D3176A" w:rsidRDefault="00D3176A">
            <w:pPr>
              <w:snapToGrid w:val="0"/>
              <w:rPr>
                <w:rFonts w:ascii="方正仿宋_GBK" w:eastAsia="方正仿宋_GBK" w:hAnsi="Times New Roman" w:cs="Times New Roman"/>
                <w:sz w:val="24"/>
                <w:szCs w:val="24"/>
              </w:rPr>
            </w:pP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w:t>
            </w: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单位盖章</w:t>
            </w:r>
          </w:p>
          <w:p w:rsidR="00D3176A" w:rsidRDefault="00C55EF8">
            <w:pPr>
              <w:snapToGrid w:val="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年   月   日</w:t>
            </w:r>
          </w:p>
        </w:tc>
      </w:tr>
      <w:tr w:rsidR="00D3176A">
        <w:trPr>
          <w:trHeight w:val="3254"/>
          <w:jc w:val="center"/>
        </w:trPr>
        <w:tc>
          <w:tcPr>
            <w:tcW w:w="9072" w:type="dxa"/>
            <w:tcBorders>
              <w:top w:val="single" w:sz="4" w:space="0" w:color="auto"/>
              <w:left w:val="single" w:sz="4" w:space="0" w:color="auto"/>
              <w:bottom w:val="single" w:sz="4" w:space="0" w:color="auto"/>
              <w:right w:val="single" w:sz="4" w:space="0" w:color="auto"/>
            </w:tcBorders>
          </w:tcPr>
          <w:p w:rsidR="00D3176A" w:rsidRDefault="00C55EF8">
            <w:pPr>
              <w:snapToGrid w:val="0"/>
              <w:spacing w:line="440" w:lineRule="exact"/>
              <w:rPr>
                <w:rFonts w:ascii="方正仿宋_GBK" w:eastAsia="方正仿宋_GBK" w:hAnsi="Times New Roman" w:cs="Times New Roman"/>
                <w:sz w:val="24"/>
                <w:szCs w:val="20"/>
              </w:rPr>
            </w:pPr>
            <w:r>
              <w:rPr>
                <w:rFonts w:ascii="方正仿宋_GBK" w:eastAsia="方正仿宋_GBK" w:hAnsi="Times New Roman" w:cs="Times New Roman" w:hint="eastAsia"/>
                <w:sz w:val="24"/>
                <w:szCs w:val="20"/>
              </w:rPr>
              <w:t>专家组/评估机构意见</w:t>
            </w:r>
          </w:p>
          <w:p w:rsidR="00D3176A" w:rsidRDefault="00D3176A">
            <w:pPr>
              <w:snapToGrid w:val="0"/>
              <w:rPr>
                <w:rFonts w:ascii="方正仿宋_GBK" w:eastAsia="方正仿宋_GBK" w:hAnsi="Times New Roman" w:cs="Times New Roman"/>
                <w:sz w:val="24"/>
                <w:szCs w:val="24"/>
              </w:rPr>
            </w:pPr>
          </w:p>
          <w:p w:rsidR="00D3176A" w:rsidRDefault="00D3176A">
            <w:pPr>
              <w:snapToGrid w:val="0"/>
              <w:rPr>
                <w:rFonts w:ascii="方正仿宋_GBK" w:eastAsia="方正仿宋_GBK" w:hAnsi="Times New Roman" w:cs="Times New Roman"/>
                <w:sz w:val="24"/>
                <w:szCs w:val="24"/>
              </w:rPr>
            </w:pPr>
          </w:p>
          <w:p w:rsidR="00D3176A" w:rsidRDefault="00D3176A">
            <w:pPr>
              <w:snapToGrid w:val="0"/>
              <w:rPr>
                <w:rFonts w:ascii="方正仿宋_GBK" w:eastAsia="方正仿宋_GBK" w:hAnsi="Times New Roman" w:cs="Times New Roman"/>
                <w:sz w:val="24"/>
                <w:szCs w:val="24"/>
              </w:rPr>
            </w:pPr>
          </w:p>
          <w:p w:rsidR="00D3176A" w:rsidRDefault="00D3176A">
            <w:pPr>
              <w:snapToGrid w:val="0"/>
              <w:rPr>
                <w:rFonts w:ascii="方正仿宋_GBK" w:eastAsia="方正仿宋_GBK" w:hAnsi="Times New Roman" w:cs="Times New Roman"/>
                <w:sz w:val="24"/>
                <w:szCs w:val="24"/>
              </w:rPr>
            </w:pPr>
          </w:p>
          <w:p w:rsidR="00D3176A" w:rsidRDefault="00D3176A">
            <w:pPr>
              <w:snapToGrid w:val="0"/>
              <w:rPr>
                <w:rFonts w:ascii="方正仿宋_GBK" w:eastAsia="方正仿宋_GBK" w:hAnsi="Times New Roman" w:cs="Times New Roman"/>
                <w:sz w:val="24"/>
                <w:szCs w:val="24"/>
              </w:rPr>
            </w:pP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专家组签字/评估机构盖章</w:t>
            </w: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年   月   日</w:t>
            </w:r>
          </w:p>
        </w:tc>
      </w:tr>
      <w:tr w:rsidR="00D3176A">
        <w:trPr>
          <w:trHeight w:val="3885"/>
          <w:jc w:val="center"/>
        </w:trPr>
        <w:tc>
          <w:tcPr>
            <w:tcW w:w="9072" w:type="dxa"/>
            <w:tcBorders>
              <w:top w:val="single" w:sz="4" w:space="0" w:color="auto"/>
              <w:left w:val="single" w:sz="4" w:space="0" w:color="auto"/>
              <w:bottom w:val="single" w:sz="4" w:space="0" w:color="auto"/>
              <w:right w:val="single" w:sz="4" w:space="0" w:color="auto"/>
            </w:tcBorders>
          </w:tcPr>
          <w:p w:rsidR="00D3176A" w:rsidRDefault="00C55EF8">
            <w:pPr>
              <w:snapToGrid w:val="0"/>
              <w:spacing w:line="440" w:lineRule="exact"/>
              <w:rPr>
                <w:rFonts w:ascii="方正仿宋_GBK" w:eastAsia="方正仿宋_GBK" w:hAnsi="Times New Roman" w:cs="Times New Roman"/>
                <w:sz w:val="24"/>
                <w:szCs w:val="20"/>
              </w:rPr>
            </w:pPr>
            <w:proofErr w:type="gramStart"/>
            <w:r>
              <w:rPr>
                <w:rFonts w:ascii="方正仿宋_GBK" w:eastAsia="方正仿宋_GBK" w:hAnsi="Times New Roman" w:cs="Times New Roman" w:hint="eastAsia"/>
                <w:sz w:val="24"/>
                <w:szCs w:val="20"/>
              </w:rPr>
              <w:t>科创局</w:t>
            </w:r>
            <w:proofErr w:type="gramEnd"/>
            <w:r>
              <w:rPr>
                <w:rFonts w:ascii="方正仿宋_GBK" w:eastAsia="方正仿宋_GBK" w:hAnsi="Times New Roman" w:cs="Times New Roman" w:hint="eastAsia"/>
                <w:sz w:val="24"/>
                <w:szCs w:val="20"/>
              </w:rPr>
              <w:t>意见</w:t>
            </w:r>
          </w:p>
          <w:p w:rsidR="00D3176A" w:rsidRDefault="00D3176A">
            <w:pPr>
              <w:snapToGrid w:val="0"/>
              <w:rPr>
                <w:rFonts w:ascii="方正仿宋_GBK" w:eastAsia="方正仿宋_GBK" w:hAnsi="Times New Roman" w:cs="Times New Roman"/>
                <w:sz w:val="24"/>
                <w:szCs w:val="24"/>
              </w:rPr>
            </w:pPr>
          </w:p>
          <w:p w:rsidR="00D3176A" w:rsidRDefault="00D3176A">
            <w:pPr>
              <w:snapToGrid w:val="0"/>
              <w:rPr>
                <w:rFonts w:ascii="方正仿宋_GBK" w:eastAsia="方正仿宋_GBK" w:hAnsi="Times New Roman" w:cs="Times New Roman"/>
                <w:sz w:val="24"/>
                <w:szCs w:val="24"/>
              </w:rPr>
            </w:pP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w:t>
            </w:r>
          </w:p>
          <w:p w:rsidR="00D3176A" w:rsidRDefault="00D3176A">
            <w:pPr>
              <w:snapToGrid w:val="0"/>
              <w:spacing w:line="288" w:lineRule="auto"/>
              <w:rPr>
                <w:rFonts w:ascii="方正仿宋_GBK" w:eastAsia="方正仿宋_GBK" w:hAnsi="Times New Roman" w:cs="Times New Roman"/>
                <w:sz w:val="24"/>
                <w:szCs w:val="24"/>
              </w:rPr>
            </w:pPr>
          </w:p>
          <w:p w:rsidR="00D3176A" w:rsidRDefault="00D3176A">
            <w:pPr>
              <w:snapToGrid w:val="0"/>
              <w:spacing w:line="288" w:lineRule="auto"/>
              <w:rPr>
                <w:rFonts w:ascii="方正仿宋_GBK" w:eastAsia="方正仿宋_GBK" w:hAnsi="Times New Roman" w:cs="Times New Roman"/>
                <w:sz w:val="24"/>
                <w:szCs w:val="24"/>
              </w:rPr>
            </w:pPr>
          </w:p>
          <w:p w:rsidR="00D3176A" w:rsidRDefault="00C55EF8">
            <w:pPr>
              <w:snapToGrid w:val="0"/>
              <w:spacing w:line="288" w:lineRule="auto"/>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 xml:space="preserve">                                         单位盖章</w:t>
            </w:r>
          </w:p>
          <w:p w:rsidR="00D3176A" w:rsidRDefault="00C55EF8">
            <w:pPr>
              <w:snapToGrid w:val="0"/>
              <w:spacing w:line="288" w:lineRule="auto"/>
              <w:rPr>
                <w:rFonts w:ascii="仿宋_GB2312" w:eastAsia="仿宋_GB2312" w:hAnsi="Times New Roman" w:cs="Times New Roman"/>
                <w:sz w:val="24"/>
                <w:szCs w:val="24"/>
              </w:rPr>
            </w:pPr>
            <w:r>
              <w:rPr>
                <w:rFonts w:ascii="方正仿宋_GBK" w:eastAsia="方正仿宋_GBK" w:hAnsi="Times New Roman" w:cs="Times New Roman" w:hint="eastAsia"/>
                <w:sz w:val="24"/>
                <w:szCs w:val="24"/>
              </w:rPr>
              <w:t xml:space="preserve">                                       年   月   日</w:t>
            </w:r>
          </w:p>
        </w:tc>
      </w:tr>
    </w:tbl>
    <w:p w:rsidR="00D3176A" w:rsidRDefault="00D3176A">
      <w:pPr>
        <w:pStyle w:val="a0"/>
      </w:pPr>
    </w:p>
    <w:p w:rsidR="00D3176A" w:rsidRDefault="00D3176A">
      <w:pPr>
        <w:spacing w:line="580" w:lineRule="exact"/>
        <w:rPr>
          <w:rFonts w:ascii="Times New Roman" w:hAnsi="Times New Roman"/>
        </w:rPr>
      </w:pPr>
    </w:p>
    <w:p w:rsidR="00D3176A" w:rsidRDefault="00D3176A">
      <w:pPr>
        <w:pStyle w:val="a0"/>
      </w:pPr>
    </w:p>
    <w:p w:rsidR="00D3176A" w:rsidRDefault="00D3176A">
      <w:pPr>
        <w:pStyle w:val="a0"/>
      </w:pPr>
    </w:p>
    <w:p w:rsidR="00D3176A" w:rsidRDefault="00D3176A">
      <w:pPr>
        <w:pStyle w:val="a0"/>
      </w:pPr>
    </w:p>
    <w:p w:rsidR="00D3176A" w:rsidRDefault="00D3176A">
      <w:pPr>
        <w:pStyle w:val="a0"/>
        <w:sectPr w:rsidR="00D3176A">
          <w:footerReference w:type="default" r:id="rId11"/>
          <w:pgSz w:w="11906" w:h="16838"/>
          <w:pgMar w:top="1361" w:right="1247" w:bottom="1474" w:left="1474" w:header="851" w:footer="992" w:gutter="0"/>
          <w:cols w:space="425"/>
          <w:docGrid w:type="lines" w:linePitch="435"/>
        </w:sectPr>
      </w:pPr>
    </w:p>
    <w:tbl>
      <w:tblPr>
        <w:tblW w:w="14780" w:type="dxa"/>
        <w:tblInd w:w="93" w:type="dxa"/>
        <w:tblLayout w:type="fixed"/>
        <w:tblLook w:val="04A0" w:firstRow="1" w:lastRow="0" w:firstColumn="1" w:lastColumn="0" w:noHBand="0" w:noVBand="1"/>
      </w:tblPr>
      <w:tblGrid>
        <w:gridCol w:w="1470"/>
        <w:gridCol w:w="2363"/>
        <w:gridCol w:w="9621"/>
        <w:gridCol w:w="1326"/>
      </w:tblGrid>
      <w:tr w:rsidR="00D3176A">
        <w:trPr>
          <w:trHeight w:val="540"/>
        </w:trPr>
        <w:tc>
          <w:tcPr>
            <w:tcW w:w="1470" w:type="dxa"/>
            <w:tcBorders>
              <w:top w:val="nil"/>
              <w:left w:val="nil"/>
              <w:bottom w:val="nil"/>
              <w:right w:val="nil"/>
            </w:tcBorders>
            <w:shd w:val="clear" w:color="auto" w:fill="auto"/>
            <w:noWrap/>
            <w:vAlign w:val="bottom"/>
          </w:tcPr>
          <w:p w:rsidR="00D3176A" w:rsidRDefault="00C55EF8">
            <w:pPr>
              <w:widowControl/>
              <w:jc w:val="center"/>
              <w:textAlignment w:val="bottom"/>
              <w:rPr>
                <w:rFonts w:ascii="方正黑体_GBK" w:eastAsia="方正黑体_GBK" w:hAnsi="方正黑体_GBK" w:cs="方正黑体_GBK"/>
                <w:color w:val="000000"/>
                <w:sz w:val="32"/>
                <w:szCs w:val="32"/>
              </w:rPr>
            </w:pPr>
            <w:r>
              <w:rPr>
                <w:rStyle w:val="font31"/>
                <w:rFonts w:hint="default"/>
                <w:lang w:bidi="ar"/>
              </w:rPr>
              <w:lastRenderedPageBreak/>
              <w:t>附</w:t>
            </w:r>
            <w:r>
              <w:rPr>
                <w:rFonts w:ascii="Times New Roman" w:eastAsia="方正黑体_GBK" w:hAnsi="Times New Roman" w:cs="Times New Roman"/>
                <w:color w:val="000000"/>
                <w:kern w:val="0"/>
                <w:sz w:val="32"/>
                <w:szCs w:val="32"/>
                <w:lang w:bidi="ar"/>
              </w:rPr>
              <w:t>2</w:t>
            </w:r>
          </w:p>
        </w:tc>
        <w:tc>
          <w:tcPr>
            <w:tcW w:w="2363" w:type="dxa"/>
            <w:tcBorders>
              <w:top w:val="nil"/>
              <w:left w:val="nil"/>
              <w:bottom w:val="nil"/>
              <w:right w:val="nil"/>
            </w:tcBorders>
            <w:shd w:val="clear" w:color="auto" w:fill="auto"/>
            <w:noWrap/>
            <w:vAlign w:val="bottom"/>
          </w:tcPr>
          <w:p w:rsidR="00D3176A" w:rsidRDefault="00D3176A">
            <w:pPr>
              <w:jc w:val="center"/>
              <w:rPr>
                <w:rFonts w:ascii="Times New Roman" w:eastAsia="宋体" w:hAnsi="Times New Roman" w:cs="Times New Roman"/>
                <w:color w:val="000000"/>
                <w:sz w:val="44"/>
                <w:szCs w:val="44"/>
              </w:rPr>
            </w:pPr>
          </w:p>
        </w:tc>
        <w:tc>
          <w:tcPr>
            <w:tcW w:w="9621" w:type="dxa"/>
            <w:tcBorders>
              <w:top w:val="nil"/>
              <w:left w:val="nil"/>
              <w:bottom w:val="nil"/>
              <w:right w:val="nil"/>
            </w:tcBorders>
            <w:shd w:val="clear" w:color="auto" w:fill="auto"/>
            <w:noWrap/>
            <w:vAlign w:val="bottom"/>
          </w:tcPr>
          <w:p w:rsidR="00D3176A" w:rsidRDefault="00D3176A">
            <w:pPr>
              <w:jc w:val="center"/>
              <w:rPr>
                <w:rFonts w:ascii="Times New Roman" w:eastAsia="宋体" w:hAnsi="Times New Roman" w:cs="Times New Roman"/>
                <w:color w:val="000000"/>
                <w:sz w:val="44"/>
                <w:szCs w:val="44"/>
              </w:rPr>
            </w:pPr>
          </w:p>
        </w:tc>
        <w:tc>
          <w:tcPr>
            <w:tcW w:w="1326" w:type="dxa"/>
            <w:tcBorders>
              <w:top w:val="nil"/>
              <w:left w:val="nil"/>
              <w:bottom w:val="nil"/>
              <w:right w:val="nil"/>
            </w:tcBorders>
            <w:shd w:val="clear" w:color="auto" w:fill="auto"/>
            <w:noWrap/>
            <w:vAlign w:val="bottom"/>
          </w:tcPr>
          <w:p w:rsidR="00D3176A" w:rsidRDefault="00D3176A">
            <w:pPr>
              <w:jc w:val="center"/>
              <w:rPr>
                <w:rFonts w:ascii="Times New Roman" w:eastAsia="宋体" w:hAnsi="Times New Roman" w:cs="Times New Roman"/>
                <w:color w:val="000000"/>
                <w:sz w:val="44"/>
                <w:szCs w:val="44"/>
              </w:rPr>
            </w:pPr>
          </w:p>
        </w:tc>
      </w:tr>
      <w:tr w:rsidR="00D3176A">
        <w:trPr>
          <w:trHeight w:val="585"/>
        </w:trPr>
        <w:tc>
          <w:tcPr>
            <w:tcW w:w="14780" w:type="dxa"/>
            <w:gridSpan w:val="4"/>
            <w:tcBorders>
              <w:top w:val="nil"/>
              <w:left w:val="nil"/>
              <w:bottom w:val="nil"/>
              <w:right w:val="nil"/>
            </w:tcBorders>
            <w:shd w:val="clear" w:color="auto" w:fill="auto"/>
            <w:noWrap/>
            <w:vAlign w:val="bottom"/>
          </w:tcPr>
          <w:p w:rsidR="00D3176A" w:rsidRDefault="00C55EF8">
            <w:pPr>
              <w:widowControl/>
              <w:jc w:val="center"/>
              <w:textAlignment w:val="bottom"/>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bidi="ar"/>
              </w:rPr>
              <w:t>重庆</w:t>
            </w:r>
            <w:proofErr w:type="gramStart"/>
            <w:r>
              <w:rPr>
                <w:rFonts w:ascii="方正小标宋_GBK" w:eastAsia="方正小标宋_GBK" w:hAnsi="方正小标宋_GBK" w:cs="方正小标宋_GBK" w:hint="eastAsia"/>
                <w:color w:val="000000"/>
                <w:kern w:val="0"/>
                <w:sz w:val="44"/>
                <w:szCs w:val="44"/>
                <w:lang w:bidi="ar"/>
              </w:rPr>
              <w:t>两江新区</w:t>
            </w:r>
            <w:proofErr w:type="gramEnd"/>
            <w:r>
              <w:rPr>
                <w:rFonts w:ascii="方正小标宋_GBK" w:eastAsia="方正小标宋_GBK" w:hAnsi="方正小标宋_GBK" w:cs="方正小标宋_GBK" w:hint="eastAsia"/>
                <w:color w:val="000000"/>
                <w:kern w:val="0"/>
                <w:sz w:val="44"/>
                <w:szCs w:val="44"/>
                <w:lang w:bidi="ar"/>
              </w:rPr>
              <w:t>科技资源共享服务平台绩效考核指标体系</w:t>
            </w:r>
          </w:p>
        </w:tc>
      </w:tr>
      <w:tr w:rsidR="00D3176A">
        <w:trPr>
          <w:trHeight w:val="420"/>
        </w:trPr>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kern w:val="0"/>
                <w:sz w:val="24"/>
                <w:szCs w:val="24"/>
                <w:lang w:bidi="ar"/>
              </w:rPr>
              <w:t>一级指标</w:t>
            </w: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kern w:val="0"/>
                <w:sz w:val="24"/>
                <w:szCs w:val="24"/>
                <w:lang w:bidi="ar"/>
              </w:rPr>
              <w:t>二级指标</w:t>
            </w:r>
          </w:p>
        </w:tc>
        <w:tc>
          <w:tcPr>
            <w:tcW w:w="9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kern w:val="0"/>
                <w:sz w:val="24"/>
                <w:szCs w:val="24"/>
                <w:lang w:bidi="ar"/>
              </w:rPr>
              <w:t>评价内容</w:t>
            </w:r>
          </w:p>
        </w:tc>
        <w:tc>
          <w:tcPr>
            <w:tcW w:w="13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方正黑体_GBK" w:eastAsia="方正黑体_GBK" w:hAnsi="方正黑体_GBK" w:cs="方正黑体_GBK"/>
                <w:color w:val="000000"/>
                <w:sz w:val="24"/>
                <w:szCs w:val="24"/>
              </w:rPr>
            </w:pPr>
            <w:r>
              <w:rPr>
                <w:rFonts w:ascii="方正黑体_GBK" w:eastAsia="方正黑体_GBK" w:hAnsi="方正黑体_GBK" w:cs="方正黑体_GBK" w:hint="eastAsia"/>
                <w:color w:val="000000"/>
                <w:kern w:val="0"/>
                <w:sz w:val="24"/>
                <w:szCs w:val="24"/>
                <w:lang w:bidi="ar"/>
              </w:rPr>
              <w:t>分值</w:t>
            </w:r>
          </w:p>
        </w:tc>
      </w:tr>
      <w:tr w:rsidR="00D3176A">
        <w:trPr>
          <w:trHeight w:val="435"/>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服务数量</w:t>
            </w:r>
            <w:r>
              <w:rPr>
                <w:rFonts w:ascii="Times New Roman" w:eastAsia="方正仿宋_GBK" w:hAnsi="Times New Roman" w:cs="Times New Roman"/>
                <w:color w:val="000000"/>
                <w:kern w:val="0"/>
                <w:sz w:val="28"/>
                <w:szCs w:val="28"/>
                <w:lang w:bidi="ar"/>
              </w:rPr>
              <w:t xml:space="preserve"> </w:t>
            </w:r>
            <w:r>
              <w:rPr>
                <w:rFonts w:ascii="Times New Roman" w:eastAsia="方正仿宋_GBK" w:hAnsi="Times New Roman" w:cs="Times New Roman" w:hint="eastAsia"/>
                <w:color w:val="000000"/>
                <w:kern w:val="0"/>
                <w:sz w:val="28"/>
                <w:szCs w:val="28"/>
                <w:lang w:bidi="ar"/>
              </w:rPr>
              <w:t>（</w:t>
            </w:r>
            <w:r>
              <w:rPr>
                <w:rFonts w:ascii="Times New Roman" w:eastAsia="方正仿宋_GBK" w:hAnsi="Times New Roman" w:cs="Times New Roman"/>
                <w:color w:val="000000"/>
                <w:kern w:val="0"/>
                <w:sz w:val="28"/>
                <w:szCs w:val="28"/>
                <w:lang w:bidi="ar"/>
              </w:rPr>
              <w:t>25</w:t>
            </w:r>
            <w:r>
              <w:rPr>
                <w:rFonts w:ascii="Times New Roman" w:eastAsia="方正仿宋_GBK" w:hAnsi="Times New Roman" w:cs="Times New Roman"/>
                <w:color w:val="000000"/>
                <w:kern w:val="0"/>
                <w:sz w:val="28"/>
                <w:szCs w:val="28"/>
                <w:lang w:bidi="ar"/>
              </w:rPr>
              <w:t>分</w:t>
            </w:r>
            <w:r>
              <w:rPr>
                <w:rFonts w:ascii="Times New Roman" w:eastAsia="方正仿宋_GBK" w:hAnsi="Times New Roman" w:cs="Times New Roman" w:hint="eastAsia"/>
                <w:color w:val="000000"/>
                <w:kern w:val="0"/>
                <w:sz w:val="28"/>
                <w:szCs w:val="28"/>
                <w:lang w:bidi="ar"/>
              </w:rPr>
              <w:t>）</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资源服务量</w:t>
            </w:r>
          </w:p>
        </w:tc>
        <w:tc>
          <w:tcPr>
            <w:tcW w:w="9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考核平台服务对象的范围及数量。重点考核对新区</w:t>
            </w:r>
            <w:proofErr w:type="gramStart"/>
            <w:r>
              <w:rPr>
                <w:rFonts w:ascii="Times New Roman" w:eastAsia="方正仿宋_GBK" w:hAnsi="Times New Roman" w:cs="Times New Roman"/>
                <w:color w:val="000000"/>
                <w:kern w:val="0"/>
                <w:sz w:val="28"/>
                <w:szCs w:val="28"/>
                <w:lang w:bidi="ar"/>
              </w:rPr>
              <w:t>内创新</w:t>
            </w:r>
            <w:proofErr w:type="gramEnd"/>
            <w:r>
              <w:rPr>
                <w:rFonts w:ascii="Times New Roman" w:eastAsia="方正仿宋_GBK" w:hAnsi="Times New Roman" w:cs="Times New Roman"/>
                <w:color w:val="000000"/>
                <w:kern w:val="0"/>
                <w:sz w:val="28"/>
                <w:szCs w:val="28"/>
                <w:lang w:bidi="ar"/>
              </w:rPr>
              <w:t>主体的服务。</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25</w:t>
            </w:r>
            <w:r>
              <w:rPr>
                <w:rFonts w:ascii="Times New Roman" w:eastAsia="方正仿宋_GBK" w:hAnsi="Times New Roman" w:cs="Times New Roman"/>
                <w:color w:val="000000"/>
                <w:kern w:val="0"/>
                <w:sz w:val="28"/>
                <w:szCs w:val="28"/>
                <w:lang w:bidi="ar"/>
              </w:rPr>
              <w:t>分</w:t>
            </w:r>
          </w:p>
        </w:tc>
      </w:tr>
      <w:tr w:rsidR="00D3176A">
        <w:trPr>
          <w:trHeight w:val="665"/>
        </w:trPr>
        <w:tc>
          <w:tcPr>
            <w:tcW w:w="1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9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r>
      <w:tr w:rsidR="00D3176A">
        <w:trPr>
          <w:trHeight w:val="1320"/>
        </w:trPr>
        <w:tc>
          <w:tcPr>
            <w:tcW w:w="1470" w:type="dxa"/>
            <w:vMerge w:val="restart"/>
            <w:tcBorders>
              <w:top w:val="nil"/>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服务成效（</w:t>
            </w:r>
            <w:r>
              <w:rPr>
                <w:rFonts w:ascii="Times New Roman" w:eastAsia="方正仿宋_GBK" w:hAnsi="Times New Roman" w:cs="Times New Roman"/>
                <w:color w:val="000000"/>
                <w:kern w:val="0"/>
                <w:sz w:val="28"/>
                <w:szCs w:val="28"/>
                <w:lang w:bidi="ar"/>
              </w:rPr>
              <w:t>50</w:t>
            </w:r>
            <w:r>
              <w:rPr>
                <w:rFonts w:ascii="Times New Roman" w:eastAsia="方正仿宋_GBK" w:hAnsi="Times New Roman" w:cs="Times New Roman"/>
                <w:color w:val="000000"/>
                <w:kern w:val="0"/>
                <w:sz w:val="28"/>
                <w:szCs w:val="28"/>
                <w:lang w:bidi="ar"/>
              </w:rPr>
              <w:t>分）</w:t>
            </w: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社会效益</w:t>
            </w:r>
          </w:p>
        </w:tc>
        <w:tc>
          <w:tcPr>
            <w:tcW w:w="9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重点考核平台支撑重大工程、企业创新、服务民生、应急事件、科学普及等方面所产生的社会效益。</w:t>
            </w:r>
          </w:p>
        </w:tc>
        <w:tc>
          <w:tcPr>
            <w:tcW w:w="13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15</w:t>
            </w:r>
            <w:r>
              <w:rPr>
                <w:rFonts w:ascii="Times New Roman" w:eastAsia="方正仿宋_GBK" w:hAnsi="Times New Roman" w:cs="Times New Roman"/>
                <w:color w:val="000000"/>
                <w:kern w:val="0"/>
                <w:sz w:val="28"/>
                <w:szCs w:val="28"/>
                <w:lang w:bidi="ar"/>
              </w:rPr>
              <w:t>分</w:t>
            </w:r>
          </w:p>
        </w:tc>
      </w:tr>
      <w:tr w:rsidR="00D3176A">
        <w:trPr>
          <w:trHeight w:val="1290"/>
        </w:trPr>
        <w:tc>
          <w:tcPr>
            <w:tcW w:w="1470" w:type="dxa"/>
            <w:vMerge/>
            <w:tcBorders>
              <w:top w:val="nil"/>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经济效益</w:t>
            </w:r>
          </w:p>
        </w:tc>
        <w:tc>
          <w:tcPr>
            <w:tcW w:w="9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重点考核平台科技资源开放共享所产生的直接或间接经济效益情况，主要包括通过平台服务降低的投入成本、为服务对象带来的经济效益等情况。</w:t>
            </w:r>
          </w:p>
        </w:tc>
        <w:tc>
          <w:tcPr>
            <w:tcW w:w="13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15</w:t>
            </w:r>
            <w:r>
              <w:rPr>
                <w:rFonts w:ascii="Times New Roman" w:eastAsia="方正仿宋_GBK" w:hAnsi="Times New Roman" w:cs="Times New Roman"/>
                <w:color w:val="000000"/>
                <w:kern w:val="0"/>
                <w:sz w:val="28"/>
                <w:szCs w:val="28"/>
                <w:lang w:bidi="ar"/>
              </w:rPr>
              <w:t>分</w:t>
            </w:r>
          </w:p>
        </w:tc>
      </w:tr>
      <w:tr w:rsidR="00D3176A">
        <w:trPr>
          <w:trHeight w:val="675"/>
        </w:trPr>
        <w:tc>
          <w:tcPr>
            <w:tcW w:w="1470" w:type="dxa"/>
            <w:vMerge/>
            <w:tcBorders>
              <w:top w:val="nil"/>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服务对象满意度</w:t>
            </w:r>
          </w:p>
        </w:tc>
        <w:tc>
          <w:tcPr>
            <w:tcW w:w="9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重点考核平台资源服务对象的满意程度，包括平台的服务态度、服务效果、服务的及时性和有效性等。</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20</w:t>
            </w:r>
            <w:r>
              <w:rPr>
                <w:rFonts w:ascii="Times New Roman" w:eastAsia="方正仿宋_GBK" w:hAnsi="Times New Roman" w:cs="Times New Roman"/>
                <w:color w:val="000000"/>
                <w:kern w:val="0"/>
                <w:sz w:val="28"/>
                <w:szCs w:val="28"/>
                <w:lang w:bidi="ar"/>
              </w:rPr>
              <w:t>分</w:t>
            </w:r>
          </w:p>
        </w:tc>
      </w:tr>
      <w:tr w:rsidR="00D3176A">
        <w:trPr>
          <w:trHeight w:val="600"/>
        </w:trPr>
        <w:tc>
          <w:tcPr>
            <w:tcW w:w="1470" w:type="dxa"/>
            <w:vMerge/>
            <w:tcBorders>
              <w:top w:val="nil"/>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9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left"/>
              <w:rPr>
                <w:rFonts w:ascii="Times New Roman" w:eastAsia="方正仿宋_GBK" w:hAnsi="Times New Roman" w:cs="Times New Roman"/>
                <w:color w:val="000000"/>
                <w:sz w:val="28"/>
                <w:szCs w:val="28"/>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r>
      <w:tr w:rsidR="00D3176A">
        <w:trPr>
          <w:trHeight w:val="131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 xml:space="preserve"> </w:t>
            </w:r>
            <w:r>
              <w:rPr>
                <w:rFonts w:ascii="Times New Roman" w:eastAsia="方正仿宋_GBK" w:hAnsi="Times New Roman" w:cs="Times New Roman"/>
                <w:color w:val="000000"/>
                <w:kern w:val="0"/>
                <w:sz w:val="28"/>
                <w:szCs w:val="28"/>
                <w:lang w:bidi="ar"/>
              </w:rPr>
              <w:t>运行管理（</w:t>
            </w:r>
            <w:r>
              <w:rPr>
                <w:rFonts w:ascii="Times New Roman" w:eastAsia="方正仿宋_GBK" w:hAnsi="Times New Roman" w:cs="Times New Roman"/>
                <w:color w:val="000000"/>
                <w:kern w:val="0"/>
                <w:sz w:val="28"/>
                <w:szCs w:val="28"/>
                <w:lang w:bidi="ar"/>
              </w:rPr>
              <w:t>25</w:t>
            </w:r>
            <w:r>
              <w:rPr>
                <w:rFonts w:ascii="Times New Roman" w:eastAsia="方正仿宋_GBK" w:hAnsi="Times New Roman" w:cs="Times New Roman"/>
                <w:color w:val="000000"/>
                <w:kern w:val="0"/>
                <w:sz w:val="28"/>
                <w:szCs w:val="28"/>
                <w:lang w:bidi="ar"/>
              </w:rPr>
              <w:t>分）</w:t>
            </w: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组织机构运行</w:t>
            </w:r>
          </w:p>
        </w:tc>
        <w:tc>
          <w:tcPr>
            <w:tcW w:w="9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重点考核平台运行服务运行协调情况和在管理、共享服务、利益分配等方面的制度规范落实情况，有无出现重大安全事故或恶劣影响。</w:t>
            </w:r>
          </w:p>
        </w:tc>
        <w:tc>
          <w:tcPr>
            <w:tcW w:w="13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15</w:t>
            </w:r>
            <w:r>
              <w:rPr>
                <w:rFonts w:ascii="Times New Roman" w:eastAsia="方正仿宋_GBK" w:hAnsi="Times New Roman" w:cs="Times New Roman"/>
                <w:color w:val="000000"/>
                <w:kern w:val="0"/>
                <w:sz w:val="28"/>
                <w:szCs w:val="28"/>
                <w:lang w:bidi="ar"/>
              </w:rPr>
              <w:t>分</w:t>
            </w:r>
          </w:p>
        </w:tc>
      </w:tr>
      <w:tr w:rsidR="00D3176A">
        <w:trPr>
          <w:trHeight w:val="1775"/>
        </w:trPr>
        <w:tc>
          <w:tcPr>
            <w:tcW w:w="1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资源增量与维护</w:t>
            </w:r>
          </w:p>
        </w:tc>
        <w:tc>
          <w:tcPr>
            <w:tcW w:w="9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资源增量主要包括平台新整合的资源量以及针对平台特点和服务需要，拓展挖掘的相关资源数量</w:t>
            </w:r>
            <w:r>
              <w:rPr>
                <w:rFonts w:ascii="Times New Roman" w:eastAsia="方正仿宋_GBK" w:hAnsi="Times New Roman" w:cs="Times New Roman"/>
                <w:color w:val="000000"/>
                <w:kern w:val="0"/>
                <w:sz w:val="28"/>
                <w:szCs w:val="28"/>
                <w:lang w:bidi="ar"/>
              </w:rPr>
              <w:t>;</w:t>
            </w:r>
            <w:r>
              <w:rPr>
                <w:rFonts w:ascii="Times New Roman" w:eastAsia="方正仿宋_GBK" w:hAnsi="Times New Roman" w:cs="Times New Roman"/>
                <w:color w:val="000000"/>
                <w:kern w:val="0"/>
                <w:sz w:val="28"/>
                <w:szCs w:val="28"/>
                <w:lang w:bidi="ar"/>
              </w:rPr>
              <w:t>资源维护主要指所整合的资源应符合相关标准和技术规范要求，能够满足用户需求强调资源的安全性、有效性和可靠性。</w:t>
            </w:r>
          </w:p>
        </w:tc>
        <w:tc>
          <w:tcPr>
            <w:tcW w:w="13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5</w:t>
            </w:r>
            <w:r>
              <w:rPr>
                <w:rFonts w:ascii="Times New Roman" w:eastAsia="方正仿宋_GBK" w:hAnsi="Times New Roman" w:cs="Times New Roman"/>
                <w:color w:val="000000"/>
                <w:kern w:val="0"/>
                <w:sz w:val="28"/>
                <w:szCs w:val="28"/>
                <w:lang w:bidi="ar"/>
              </w:rPr>
              <w:t>分</w:t>
            </w:r>
          </w:p>
        </w:tc>
      </w:tr>
      <w:tr w:rsidR="00D3176A">
        <w:trPr>
          <w:trHeight w:val="435"/>
        </w:trPr>
        <w:tc>
          <w:tcPr>
            <w:tcW w:w="1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宣传及信息报送</w:t>
            </w:r>
          </w:p>
        </w:tc>
        <w:tc>
          <w:tcPr>
            <w:tcW w:w="9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重点考核平台对外宣传以及向</w:t>
            </w:r>
            <w:proofErr w:type="gramStart"/>
            <w:r>
              <w:rPr>
                <w:rFonts w:ascii="Times New Roman" w:eastAsia="方正仿宋_GBK" w:hAnsi="Times New Roman" w:cs="Times New Roman"/>
                <w:color w:val="000000"/>
                <w:kern w:val="0"/>
                <w:sz w:val="28"/>
                <w:szCs w:val="28"/>
                <w:lang w:bidi="ar"/>
              </w:rPr>
              <w:t>两江新区</w:t>
            </w:r>
            <w:proofErr w:type="gramEnd"/>
            <w:r>
              <w:rPr>
                <w:rFonts w:ascii="Times New Roman" w:eastAsia="方正仿宋_GBK" w:hAnsi="Times New Roman" w:cs="Times New Roman"/>
                <w:color w:val="000000"/>
                <w:kern w:val="0"/>
                <w:sz w:val="28"/>
                <w:szCs w:val="28"/>
                <w:lang w:bidi="ar"/>
              </w:rPr>
              <w:t>报送综合信息等情况。</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C55EF8">
            <w:pPr>
              <w:widowControl/>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5</w:t>
            </w:r>
            <w:r>
              <w:rPr>
                <w:rFonts w:ascii="Times New Roman" w:eastAsia="方正仿宋_GBK" w:hAnsi="Times New Roman" w:cs="Times New Roman"/>
                <w:color w:val="000000"/>
                <w:kern w:val="0"/>
                <w:sz w:val="28"/>
                <w:szCs w:val="28"/>
                <w:lang w:bidi="ar"/>
              </w:rPr>
              <w:t>分</w:t>
            </w:r>
          </w:p>
        </w:tc>
      </w:tr>
      <w:tr w:rsidR="00D3176A">
        <w:trPr>
          <w:trHeight w:val="465"/>
        </w:trPr>
        <w:tc>
          <w:tcPr>
            <w:tcW w:w="1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c>
          <w:tcPr>
            <w:tcW w:w="96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left"/>
              <w:rPr>
                <w:rFonts w:ascii="Times New Roman" w:eastAsia="方正仿宋_GBK" w:hAnsi="Times New Roman" w:cs="Times New Roman"/>
                <w:color w:val="000000"/>
                <w:sz w:val="28"/>
                <w:szCs w:val="28"/>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3176A" w:rsidRDefault="00D3176A">
            <w:pPr>
              <w:jc w:val="center"/>
              <w:rPr>
                <w:rFonts w:ascii="Times New Roman" w:eastAsia="方正仿宋_GBK" w:hAnsi="Times New Roman" w:cs="Times New Roman"/>
                <w:color w:val="000000"/>
                <w:sz w:val="28"/>
                <w:szCs w:val="28"/>
              </w:rPr>
            </w:pPr>
          </w:p>
        </w:tc>
      </w:tr>
    </w:tbl>
    <w:p w:rsidR="00D3176A" w:rsidRDefault="00D3176A">
      <w:pPr>
        <w:pStyle w:val="a0"/>
        <w:rPr>
          <w:rFonts w:ascii="Times New Roman" w:eastAsia="方正仿宋_GBK" w:hAnsi="Times New Roman" w:cs="Times New Roman"/>
          <w:sz w:val="28"/>
          <w:szCs w:val="28"/>
        </w:rPr>
      </w:pPr>
    </w:p>
    <w:sectPr w:rsidR="00D3176A">
      <w:pgSz w:w="16838" w:h="11906" w:orient="landscape"/>
      <w:pgMar w:top="1474" w:right="1361" w:bottom="1247" w:left="1474" w:header="851" w:footer="992" w:gutter="0"/>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6B" w:rsidRDefault="0089066B">
      <w:r>
        <w:separator/>
      </w:r>
    </w:p>
  </w:endnote>
  <w:endnote w:type="continuationSeparator" w:id="0">
    <w:p w:rsidR="0089066B" w:rsidRDefault="0089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FZFSK--GBK1-0">
    <w:altName w:val="Times New Roman"/>
    <w:panose1 w:val="00000000000000000000"/>
    <w:charset w:val="00"/>
    <w:family w:val="roman"/>
    <w:notTrueType/>
    <w:pitch w:val="default"/>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6A" w:rsidRDefault="00C55EF8">
    <w:pPr>
      <w:pStyle w:val="a0"/>
      <w:ind w:leftChars="175" w:left="368"/>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791248304"/>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6A" w:rsidRDefault="00C55EF8">
    <w:pPr>
      <w:pStyle w:val="a0"/>
      <w:wordWrap w:val="0"/>
      <w:ind w:rightChars="150" w:right="315"/>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510721905"/>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83411" w:rsidRPr="00383411">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6A" w:rsidRDefault="00D3176A">
    <w:pPr>
      <w:pStyle w:val="a0"/>
      <w:jc w:val="center"/>
      <w:rPr>
        <w:rFonts w:ascii="Times New Roman" w:hAnsi="Times New Roman" w:cs="Times New Roman"/>
        <w:sz w:val="28"/>
        <w:szCs w:val="28"/>
      </w:rPr>
    </w:pPr>
  </w:p>
  <w:p w:rsidR="00D3176A" w:rsidRDefault="00D3176A">
    <w:pPr>
      <w:pStyle w:val="a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279075"/>
    </w:sdtPr>
    <w:sdtEndPr>
      <w:rPr>
        <w:rFonts w:ascii="Times New Roman" w:hAnsi="Times New Roman" w:cs="Times New Roman"/>
        <w:sz w:val="28"/>
        <w:szCs w:val="28"/>
      </w:rPr>
    </w:sdtEndPr>
    <w:sdtContent>
      <w:p w:rsidR="00D3176A" w:rsidRDefault="00C55EF8">
        <w:pPr>
          <w:pStyle w:val="a0"/>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83411" w:rsidRPr="00383411">
          <w:rPr>
            <w:rFonts w:ascii="Times New Roman" w:hAnsi="Times New Roman" w:cs="Times New Roman"/>
            <w:noProof/>
            <w:sz w:val="28"/>
            <w:szCs w:val="28"/>
            <w:lang w:val="zh-CN"/>
          </w:rPr>
          <w:t>15</w:t>
        </w:r>
        <w:r>
          <w:rPr>
            <w:rFonts w:ascii="Times New Roman" w:hAnsi="Times New Roman" w:cs="Times New Roman"/>
            <w:sz w:val="28"/>
            <w:szCs w:val="28"/>
          </w:rPr>
          <w:fldChar w:fldCharType="end"/>
        </w:r>
      </w:p>
    </w:sdtContent>
  </w:sdt>
  <w:p w:rsidR="00D3176A" w:rsidRDefault="00D3176A">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6B" w:rsidRDefault="0089066B">
      <w:r>
        <w:separator/>
      </w:r>
    </w:p>
  </w:footnote>
  <w:footnote w:type="continuationSeparator" w:id="0">
    <w:p w:rsidR="0089066B" w:rsidRDefault="00890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MTAwMGM3MWZlYTMwYjFmNGNjYTMwMTk5NGE5OGUifQ=="/>
  </w:docVars>
  <w:rsids>
    <w:rsidRoot w:val="00587DD9"/>
    <w:rsid w:val="977B65F7"/>
    <w:rsid w:val="9F7330A2"/>
    <w:rsid w:val="9FBB95F4"/>
    <w:rsid w:val="B6F3D853"/>
    <w:rsid w:val="B9FE94AA"/>
    <w:rsid w:val="E57F877C"/>
    <w:rsid w:val="F2CB5FBD"/>
    <w:rsid w:val="F7E132CC"/>
    <w:rsid w:val="000033CF"/>
    <w:rsid w:val="00003A14"/>
    <w:rsid w:val="00007CAE"/>
    <w:rsid w:val="00012DE8"/>
    <w:rsid w:val="00042261"/>
    <w:rsid w:val="00053FC8"/>
    <w:rsid w:val="0005551A"/>
    <w:rsid w:val="00056F44"/>
    <w:rsid w:val="00084D87"/>
    <w:rsid w:val="00091CF7"/>
    <w:rsid w:val="00093FD3"/>
    <w:rsid w:val="000A45B0"/>
    <w:rsid w:val="000A4638"/>
    <w:rsid w:val="000B0C5D"/>
    <w:rsid w:val="000B44BC"/>
    <w:rsid w:val="000B67CD"/>
    <w:rsid w:val="000C33AC"/>
    <w:rsid w:val="000D45D4"/>
    <w:rsid w:val="000D74A9"/>
    <w:rsid w:val="000E347B"/>
    <w:rsid w:val="000E6027"/>
    <w:rsid w:val="000E6CE6"/>
    <w:rsid w:val="00101D82"/>
    <w:rsid w:val="00111E60"/>
    <w:rsid w:val="00122AF3"/>
    <w:rsid w:val="00125C1F"/>
    <w:rsid w:val="0013415E"/>
    <w:rsid w:val="00141A66"/>
    <w:rsid w:val="0015292C"/>
    <w:rsid w:val="001633B2"/>
    <w:rsid w:val="00171E91"/>
    <w:rsid w:val="00174F8C"/>
    <w:rsid w:val="00177032"/>
    <w:rsid w:val="00192213"/>
    <w:rsid w:val="001A28C1"/>
    <w:rsid w:val="001B49F9"/>
    <w:rsid w:val="001B6BA6"/>
    <w:rsid w:val="001B70C0"/>
    <w:rsid w:val="001D68B1"/>
    <w:rsid w:val="001E029F"/>
    <w:rsid w:val="001E381F"/>
    <w:rsid w:val="001E4A6C"/>
    <w:rsid w:val="001E4C7C"/>
    <w:rsid w:val="001E620F"/>
    <w:rsid w:val="001E7646"/>
    <w:rsid w:val="001F1A57"/>
    <w:rsid w:val="001F2EC0"/>
    <w:rsid w:val="001F3B41"/>
    <w:rsid w:val="00200FA3"/>
    <w:rsid w:val="00205B87"/>
    <w:rsid w:val="00210383"/>
    <w:rsid w:val="00213DD5"/>
    <w:rsid w:val="0022481D"/>
    <w:rsid w:val="002343F3"/>
    <w:rsid w:val="00255992"/>
    <w:rsid w:val="00256A87"/>
    <w:rsid w:val="002864C0"/>
    <w:rsid w:val="00291C35"/>
    <w:rsid w:val="002A3B80"/>
    <w:rsid w:val="002A4FE3"/>
    <w:rsid w:val="002C4C95"/>
    <w:rsid w:val="002D4DE7"/>
    <w:rsid w:val="002F2D9A"/>
    <w:rsid w:val="002F4B67"/>
    <w:rsid w:val="0030107E"/>
    <w:rsid w:val="00316360"/>
    <w:rsid w:val="0032651B"/>
    <w:rsid w:val="00335C1F"/>
    <w:rsid w:val="00344299"/>
    <w:rsid w:val="00347FEF"/>
    <w:rsid w:val="003501F2"/>
    <w:rsid w:val="003668CF"/>
    <w:rsid w:val="003776CC"/>
    <w:rsid w:val="00381A76"/>
    <w:rsid w:val="00382C38"/>
    <w:rsid w:val="00383411"/>
    <w:rsid w:val="00384B46"/>
    <w:rsid w:val="003858F8"/>
    <w:rsid w:val="00396DF5"/>
    <w:rsid w:val="003A01FB"/>
    <w:rsid w:val="003A2A62"/>
    <w:rsid w:val="003B2ABC"/>
    <w:rsid w:val="003C177A"/>
    <w:rsid w:val="003C672A"/>
    <w:rsid w:val="003D6A32"/>
    <w:rsid w:val="00404BC9"/>
    <w:rsid w:val="0041198F"/>
    <w:rsid w:val="0041260C"/>
    <w:rsid w:val="00415183"/>
    <w:rsid w:val="00420CED"/>
    <w:rsid w:val="00433D0C"/>
    <w:rsid w:val="0044502A"/>
    <w:rsid w:val="00477424"/>
    <w:rsid w:val="004855C3"/>
    <w:rsid w:val="004A06B5"/>
    <w:rsid w:val="004A3E3D"/>
    <w:rsid w:val="004C75C9"/>
    <w:rsid w:val="004D30AB"/>
    <w:rsid w:val="004F5237"/>
    <w:rsid w:val="004F71E7"/>
    <w:rsid w:val="005008B2"/>
    <w:rsid w:val="005035D3"/>
    <w:rsid w:val="0053173C"/>
    <w:rsid w:val="0053524A"/>
    <w:rsid w:val="005421AD"/>
    <w:rsid w:val="0054544C"/>
    <w:rsid w:val="00555962"/>
    <w:rsid w:val="005575DC"/>
    <w:rsid w:val="00560CE5"/>
    <w:rsid w:val="00562762"/>
    <w:rsid w:val="005633B0"/>
    <w:rsid w:val="00566424"/>
    <w:rsid w:val="0057555D"/>
    <w:rsid w:val="005762E9"/>
    <w:rsid w:val="005860BF"/>
    <w:rsid w:val="00587DD9"/>
    <w:rsid w:val="00595416"/>
    <w:rsid w:val="005A6AF9"/>
    <w:rsid w:val="005B40DF"/>
    <w:rsid w:val="005B6F03"/>
    <w:rsid w:val="005B76B0"/>
    <w:rsid w:val="005C2FC7"/>
    <w:rsid w:val="005C6EE2"/>
    <w:rsid w:val="005D2318"/>
    <w:rsid w:val="005E01F9"/>
    <w:rsid w:val="005F438A"/>
    <w:rsid w:val="00600D40"/>
    <w:rsid w:val="00604FD0"/>
    <w:rsid w:val="006152E9"/>
    <w:rsid w:val="006157C8"/>
    <w:rsid w:val="00620323"/>
    <w:rsid w:val="00634CF7"/>
    <w:rsid w:val="006361C6"/>
    <w:rsid w:val="00640296"/>
    <w:rsid w:val="006437E3"/>
    <w:rsid w:val="00646D3A"/>
    <w:rsid w:val="00653327"/>
    <w:rsid w:val="00653AEB"/>
    <w:rsid w:val="00683674"/>
    <w:rsid w:val="006A651B"/>
    <w:rsid w:val="006B3D65"/>
    <w:rsid w:val="006B4179"/>
    <w:rsid w:val="006B61F5"/>
    <w:rsid w:val="006B6E2A"/>
    <w:rsid w:val="006C61F5"/>
    <w:rsid w:val="006C6E06"/>
    <w:rsid w:val="006D0872"/>
    <w:rsid w:val="006E3AAC"/>
    <w:rsid w:val="006E3D50"/>
    <w:rsid w:val="006E486A"/>
    <w:rsid w:val="006E73BF"/>
    <w:rsid w:val="006F07D1"/>
    <w:rsid w:val="007027F9"/>
    <w:rsid w:val="007117CA"/>
    <w:rsid w:val="00720B75"/>
    <w:rsid w:val="00741248"/>
    <w:rsid w:val="00750BA4"/>
    <w:rsid w:val="00750C0C"/>
    <w:rsid w:val="00752654"/>
    <w:rsid w:val="00754811"/>
    <w:rsid w:val="00770DCB"/>
    <w:rsid w:val="00771BC9"/>
    <w:rsid w:val="00781A29"/>
    <w:rsid w:val="00783720"/>
    <w:rsid w:val="007875E2"/>
    <w:rsid w:val="00792C97"/>
    <w:rsid w:val="007B1DBD"/>
    <w:rsid w:val="007B25A0"/>
    <w:rsid w:val="007C579B"/>
    <w:rsid w:val="007C6C6E"/>
    <w:rsid w:val="007D5D02"/>
    <w:rsid w:val="007E407C"/>
    <w:rsid w:val="007E502F"/>
    <w:rsid w:val="008032BA"/>
    <w:rsid w:val="00810E6D"/>
    <w:rsid w:val="00812A2D"/>
    <w:rsid w:val="00820D5B"/>
    <w:rsid w:val="008253D5"/>
    <w:rsid w:val="00852126"/>
    <w:rsid w:val="00852FCA"/>
    <w:rsid w:val="00860E08"/>
    <w:rsid w:val="00864FE4"/>
    <w:rsid w:val="008749BB"/>
    <w:rsid w:val="00876AB4"/>
    <w:rsid w:val="0089066B"/>
    <w:rsid w:val="008B7055"/>
    <w:rsid w:val="008B7940"/>
    <w:rsid w:val="008C76D3"/>
    <w:rsid w:val="00906C9E"/>
    <w:rsid w:val="00910AF3"/>
    <w:rsid w:val="009335B4"/>
    <w:rsid w:val="00935090"/>
    <w:rsid w:val="009402D3"/>
    <w:rsid w:val="009404EE"/>
    <w:rsid w:val="00940EBA"/>
    <w:rsid w:val="009512CF"/>
    <w:rsid w:val="009644E1"/>
    <w:rsid w:val="00972CE4"/>
    <w:rsid w:val="0098044E"/>
    <w:rsid w:val="00982150"/>
    <w:rsid w:val="00984485"/>
    <w:rsid w:val="00987909"/>
    <w:rsid w:val="00987C7A"/>
    <w:rsid w:val="009913AB"/>
    <w:rsid w:val="009B3D57"/>
    <w:rsid w:val="009C01AF"/>
    <w:rsid w:val="009C3D60"/>
    <w:rsid w:val="009C4A6E"/>
    <w:rsid w:val="009C4C83"/>
    <w:rsid w:val="009E01E5"/>
    <w:rsid w:val="009E3FE7"/>
    <w:rsid w:val="009F4C00"/>
    <w:rsid w:val="00A0439C"/>
    <w:rsid w:val="00A109D7"/>
    <w:rsid w:val="00A376C5"/>
    <w:rsid w:val="00A51555"/>
    <w:rsid w:val="00A53084"/>
    <w:rsid w:val="00A55066"/>
    <w:rsid w:val="00A621EA"/>
    <w:rsid w:val="00AA35B5"/>
    <w:rsid w:val="00AA69D4"/>
    <w:rsid w:val="00AB1CAD"/>
    <w:rsid w:val="00AC424E"/>
    <w:rsid w:val="00AD1C3F"/>
    <w:rsid w:val="00AD3F54"/>
    <w:rsid w:val="00AE46DB"/>
    <w:rsid w:val="00AE6239"/>
    <w:rsid w:val="00AF24DD"/>
    <w:rsid w:val="00AF759D"/>
    <w:rsid w:val="00B049C7"/>
    <w:rsid w:val="00B0503A"/>
    <w:rsid w:val="00B209B8"/>
    <w:rsid w:val="00B20DDA"/>
    <w:rsid w:val="00B25D37"/>
    <w:rsid w:val="00B271F2"/>
    <w:rsid w:val="00B30DC0"/>
    <w:rsid w:val="00B472E8"/>
    <w:rsid w:val="00B50884"/>
    <w:rsid w:val="00B74115"/>
    <w:rsid w:val="00B92F7A"/>
    <w:rsid w:val="00B93955"/>
    <w:rsid w:val="00BC41A7"/>
    <w:rsid w:val="00BE4239"/>
    <w:rsid w:val="00C023FC"/>
    <w:rsid w:val="00C035FA"/>
    <w:rsid w:val="00C15A99"/>
    <w:rsid w:val="00C41934"/>
    <w:rsid w:val="00C55EF8"/>
    <w:rsid w:val="00C65B56"/>
    <w:rsid w:val="00C92710"/>
    <w:rsid w:val="00C943E9"/>
    <w:rsid w:val="00CA4A8B"/>
    <w:rsid w:val="00CB3CCE"/>
    <w:rsid w:val="00CB7443"/>
    <w:rsid w:val="00CC146D"/>
    <w:rsid w:val="00CD4F33"/>
    <w:rsid w:val="00CE6C8F"/>
    <w:rsid w:val="00CF0750"/>
    <w:rsid w:val="00CF2974"/>
    <w:rsid w:val="00CF683C"/>
    <w:rsid w:val="00CF7AB9"/>
    <w:rsid w:val="00D07DC4"/>
    <w:rsid w:val="00D14944"/>
    <w:rsid w:val="00D22853"/>
    <w:rsid w:val="00D3176A"/>
    <w:rsid w:val="00D34CCF"/>
    <w:rsid w:val="00D44101"/>
    <w:rsid w:val="00D6487C"/>
    <w:rsid w:val="00D6645C"/>
    <w:rsid w:val="00D835A3"/>
    <w:rsid w:val="00D9004B"/>
    <w:rsid w:val="00D9157B"/>
    <w:rsid w:val="00D934BD"/>
    <w:rsid w:val="00DA0CCE"/>
    <w:rsid w:val="00DB3125"/>
    <w:rsid w:val="00DB34B6"/>
    <w:rsid w:val="00DD217F"/>
    <w:rsid w:val="00DD2629"/>
    <w:rsid w:val="00DD55E9"/>
    <w:rsid w:val="00DE231A"/>
    <w:rsid w:val="00DE539E"/>
    <w:rsid w:val="00DF41F3"/>
    <w:rsid w:val="00E1499B"/>
    <w:rsid w:val="00E21C3D"/>
    <w:rsid w:val="00E21F9C"/>
    <w:rsid w:val="00E247C9"/>
    <w:rsid w:val="00E25BDE"/>
    <w:rsid w:val="00E56F24"/>
    <w:rsid w:val="00E6082B"/>
    <w:rsid w:val="00E626FD"/>
    <w:rsid w:val="00E70853"/>
    <w:rsid w:val="00E73A29"/>
    <w:rsid w:val="00E75586"/>
    <w:rsid w:val="00E758A4"/>
    <w:rsid w:val="00E76C67"/>
    <w:rsid w:val="00E8091B"/>
    <w:rsid w:val="00E81EAB"/>
    <w:rsid w:val="00E906F8"/>
    <w:rsid w:val="00E964B5"/>
    <w:rsid w:val="00E97479"/>
    <w:rsid w:val="00EA7477"/>
    <w:rsid w:val="00EB40AB"/>
    <w:rsid w:val="00EC51F4"/>
    <w:rsid w:val="00ED389B"/>
    <w:rsid w:val="00EE0727"/>
    <w:rsid w:val="00F0022F"/>
    <w:rsid w:val="00F21A07"/>
    <w:rsid w:val="00F5208D"/>
    <w:rsid w:val="00F64501"/>
    <w:rsid w:val="00F70516"/>
    <w:rsid w:val="00F72BBE"/>
    <w:rsid w:val="00F81E64"/>
    <w:rsid w:val="00F8636F"/>
    <w:rsid w:val="00FA1732"/>
    <w:rsid w:val="00FA5367"/>
    <w:rsid w:val="00FB3E6F"/>
    <w:rsid w:val="00FD5298"/>
    <w:rsid w:val="00FE4188"/>
    <w:rsid w:val="01CC7CF9"/>
    <w:rsid w:val="05637E12"/>
    <w:rsid w:val="0831084F"/>
    <w:rsid w:val="0D77E03D"/>
    <w:rsid w:val="0DFE53E4"/>
    <w:rsid w:val="11D45FAB"/>
    <w:rsid w:val="16D31EF9"/>
    <w:rsid w:val="1997E61B"/>
    <w:rsid w:val="1C394A62"/>
    <w:rsid w:val="1F991D3B"/>
    <w:rsid w:val="23031A9A"/>
    <w:rsid w:val="2A0E6D05"/>
    <w:rsid w:val="2BE14B11"/>
    <w:rsid w:val="2C9D13A6"/>
    <w:rsid w:val="2E0D5F5A"/>
    <w:rsid w:val="303164F4"/>
    <w:rsid w:val="39AE356D"/>
    <w:rsid w:val="3FDF6C7F"/>
    <w:rsid w:val="3FFE3C69"/>
    <w:rsid w:val="4BE92E9D"/>
    <w:rsid w:val="4BFB28D8"/>
    <w:rsid w:val="4C10554C"/>
    <w:rsid w:val="4F996E3D"/>
    <w:rsid w:val="576D5768"/>
    <w:rsid w:val="5974452F"/>
    <w:rsid w:val="5F33FCC0"/>
    <w:rsid w:val="6693186E"/>
    <w:rsid w:val="760B36ED"/>
    <w:rsid w:val="77B515C3"/>
    <w:rsid w:val="7977DA82"/>
    <w:rsid w:val="7B3F0340"/>
    <w:rsid w:val="7E8D1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alloon Text"/>
    <w:basedOn w:val="a"/>
    <w:link w:val="Char0"/>
    <w:uiPriority w:val="99"/>
    <w:semiHidden/>
    <w:unhideWhenUsed/>
    <w:qFormat/>
    <w:rPr>
      <w:sz w:val="18"/>
      <w:szCs w:val="18"/>
    </w:rPr>
  </w:style>
  <w:style w:type="paragraph" w:styleId="a5">
    <w:name w:val="Normal (Web)"/>
    <w:basedOn w:val="a"/>
    <w:qFormat/>
    <w:pPr>
      <w:widowControl/>
      <w:spacing w:beforeAutospacing="1" w:after="200" w:afterAutospacing="1" w:line="252" w:lineRule="auto"/>
      <w:jc w:val="left"/>
    </w:pPr>
    <w:rPr>
      <w:rFonts w:ascii="Times New Roman" w:eastAsia="宋体" w:hAnsi="Times New Roman" w:cs="Times New Roman"/>
      <w:kern w:val="0"/>
      <w:sz w:val="24"/>
    </w:rPr>
  </w:style>
  <w:style w:type="character" w:customStyle="1" w:styleId="Char">
    <w:name w:val="页脚 Char"/>
    <w:basedOn w:val="a1"/>
    <w:link w:val="a0"/>
    <w:uiPriority w:val="99"/>
    <w:qFormat/>
    <w:rPr>
      <w:sz w:val="18"/>
      <w:szCs w:val="18"/>
    </w:rPr>
  </w:style>
  <w:style w:type="paragraph" w:customStyle="1" w:styleId="CharCharCharChar">
    <w:name w:val="Char Char Char Char"/>
    <w:basedOn w:val="a"/>
    <w:qFormat/>
    <w:pPr>
      <w:widowControl/>
      <w:spacing w:after="200" w:line="252" w:lineRule="auto"/>
      <w:jc w:val="left"/>
    </w:pPr>
    <w:rPr>
      <w:rFonts w:ascii="Verdana" w:eastAsia="Times New Roman" w:hAnsi="Verdana" w:cs="Times New Roman"/>
      <w:kern w:val="0"/>
      <w:sz w:val="16"/>
      <w:szCs w:val="20"/>
      <w:lang w:eastAsia="en-US"/>
    </w:rPr>
  </w:style>
  <w:style w:type="paragraph" w:styleId="a6">
    <w:name w:val="List Paragraph"/>
    <w:basedOn w:val="a"/>
    <w:uiPriority w:val="34"/>
    <w:qFormat/>
    <w:pPr>
      <w:ind w:firstLineChars="200" w:firstLine="420"/>
    </w:pPr>
  </w:style>
  <w:style w:type="character" w:customStyle="1" w:styleId="Char0">
    <w:name w:val="批注框文本 Char"/>
    <w:basedOn w:val="a1"/>
    <w:link w:val="a4"/>
    <w:uiPriority w:val="99"/>
    <w:semiHidden/>
    <w:qFormat/>
    <w:rPr>
      <w:sz w:val="18"/>
      <w:szCs w:val="18"/>
    </w:rPr>
  </w:style>
  <w:style w:type="character" w:customStyle="1" w:styleId="font01">
    <w:name w:val="font01"/>
    <w:basedOn w:val="a1"/>
    <w:qFormat/>
    <w:rPr>
      <w:rFonts w:ascii="方正黑体_GBK" w:eastAsia="方正黑体_GBK" w:hAnsi="方正黑体_GBK" w:cs="方正黑体_GBK" w:hint="eastAsia"/>
      <w:color w:val="000000"/>
      <w:sz w:val="28"/>
      <w:szCs w:val="28"/>
      <w:u w:val="none"/>
    </w:rPr>
  </w:style>
  <w:style w:type="character" w:customStyle="1" w:styleId="font11">
    <w:name w:val="font11"/>
    <w:basedOn w:val="a1"/>
    <w:qFormat/>
    <w:rPr>
      <w:rFonts w:ascii="Times New Roman" w:hAnsi="Times New Roman" w:cs="Times New Roman" w:hint="default"/>
      <w:color w:val="000000"/>
      <w:sz w:val="28"/>
      <w:szCs w:val="28"/>
      <w:u w:val="none"/>
    </w:rPr>
  </w:style>
  <w:style w:type="character" w:customStyle="1" w:styleId="font71">
    <w:name w:val="font71"/>
    <w:basedOn w:val="a1"/>
    <w:qFormat/>
    <w:rPr>
      <w:rFonts w:ascii="宋体" w:eastAsia="宋体" w:hAnsi="宋体" w:cs="宋体" w:hint="eastAsia"/>
      <w:color w:val="000000"/>
      <w:sz w:val="28"/>
      <w:szCs w:val="28"/>
      <w:u w:val="none"/>
    </w:rPr>
  </w:style>
  <w:style w:type="character" w:customStyle="1" w:styleId="font21">
    <w:name w:val="font21"/>
    <w:basedOn w:val="a1"/>
    <w:qFormat/>
    <w:rPr>
      <w:rFonts w:ascii="宋体" w:eastAsia="宋体" w:hAnsi="宋体" w:cs="宋体" w:hint="eastAsia"/>
      <w:b/>
      <w:color w:val="000000"/>
      <w:sz w:val="28"/>
      <w:szCs w:val="28"/>
      <w:u w:val="none"/>
    </w:rPr>
  </w:style>
  <w:style w:type="character" w:customStyle="1" w:styleId="font41">
    <w:name w:val="font41"/>
    <w:basedOn w:val="a1"/>
    <w:qFormat/>
    <w:rPr>
      <w:rFonts w:ascii="Times New Roman" w:hAnsi="Times New Roman" w:cs="Times New Roman" w:hint="default"/>
      <w:b/>
      <w:color w:val="000000"/>
      <w:sz w:val="28"/>
      <w:szCs w:val="28"/>
      <w:u w:val="none"/>
    </w:rPr>
  </w:style>
  <w:style w:type="character" w:customStyle="1" w:styleId="font31">
    <w:name w:val="font31"/>
    <w:basedOn w:val="a1"/>
    <w:qFormat/>
    <w:rPr>
      <w:rFonts w:ascii="方正黑体_GBK" w:eastAsia="方正黑体_GBK" w:hAnsi="方正黑体_GBK" w:cs="方正黑体_GBK" w:hint="eastAsia"/>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alloon Text"/>
    <w:basedOn w:val="a"/>
    <w:link w:val="Char0"/>
    <w:uiPriority w:val="99"/>
    <w:semiHidden/>
    <w:unhideWhenUsed/>
    <w:qFormat/>
    <w:rPr>
      <w:sz w:val="18"/>
      <w:szCs w:val="18"/>
    </w:rPr>
  </w:style>
  <w:style w:type="paragraph" w:styleId="a5">
    <w:name w:val="Normal (Web)"/>
    <w:basedOn w:val="a"/>
    <w:qFormat/>
    <w:pPr>
      <w:widowControl/>
      <w:spacing w:beforeAutospacing="1" w:after="200" w:afterAutospacing="1" w:line="252" w:lineRule="auto"/>
      <w:jc w:val="left"/>
    </w:pPr>
    <w:rPr>
      <w:rFonts w:ascii="Times New Roman" w:eastAsia="宋体" w:hAnsi="Times New Roman" w:cs="Times New Roman"/>
      <w:kern w:val="0"/>
      <w:sz w:val="24"/>
    </w:rPr>
  </w:style>
  <w:style w:type="character" w:customStyle="1" w:styleId="Char">
    <w:name w:val="页脚 Char"/>
    <w:basedOn w:val="a1"/>
    <w:link w:val="a0"/>
    <w:uiPriority w:val="99"/>
    <w:qFormat/>
    <w:rPr>
      <w:sz w:val="18"/>
      <w:szCs w:val="18"/>
    </w:rPr>
  </w:style>
  <w:style w:type="paragraph" w:customStyle="1" w:styleId="CharCharCharChar">
    <w:name w:val="Char Char Char Char"/>
    <w:basedOn w:val="a"/>
    <w:qFormat/>
    <w:pPr>
      <w:widowControl/>
      <w:spacing w:after="200" w:line="252" w:lineRule="auto"/>
      <w:jc w:val="left"/>
    </w:pPr>
    <w:rPr>
      <w:rFonts w:ascii="Verdana" w:eastAsia="Times New Roman" w:hAnsi="Verdana" w:cs="Times New Roman"/>
      <w:kern w:val="0"/>
      <w:sz w:val="16"/>
      <w:szCs w:val="20"/>
      <w:lang w:eastAsia="en-US"/>
    </w:rPr>
  </w:style>
  <w:style w:type="paragraph" w:styleId="a6">
    <w:name w:val="List Paragraph"/>
    <w:basedOn w:val="a"/>
    <w:uiPriority w:val="34"/>
    <w:qFormat/>
    <w:pPr>
      <w:ind w:firstLineChars="200" w:firstLine="420"/>
    </w:pPr>
  </w:style>
  <w:style w:type="character" w:customStyle="1" w:styleId="Char0">
    <w:name w:val="批注框文本 Char"/>
    <w:basedOn w:val="a1"/>
    <w:link w:val="a4"/>
    <w:uiPriority w:val="99"/>
    <w:semiHidden/>
    <w:qFormat/>
    <w:rPr>
      <w:sz w:val="18"/>
      <w:szCs w:val="18"/>
    </w:rPr>
  </w:style>
  <w:style w:type="character" w:customStyle="1" w:styleId="font01">
    <w:name w:val="font01"/>
    <w:basedOn w:val="a1"/>
    <w:qFormat/>
    <w:rPr>
      <w:rFonts w:ascii="方正黑体_GBK" w:eastAsia="方正黑体_GBK" w:hAnsi="方正黑体_GBK" w:cs="方正黑体_GBK" w:hint="eastAsia"/>
      <w:color w:val="000000"/>
      <w:sz w:val="28"/>
      <w:szCs w:val="28"/>
      <w:u w:val="none"/>
    </w:rPr>
  </w:style>
  <w:style w:type="character" w:customStyle="1" w:styleId="font11">
    <w:name w:val="font11"/>
    <w:basedOn w:val="a1"/>
    <w:qFormat/>
    <w:rPr>
      <w:rFonts w:ascii="Times New Roman" w:hAnsi="Times New Roman" w:cs="Times New Roman" w:hint="default"/>
      <w:color w:val="000000"/>
      <w:sz w:val="28"/>
      <w:szCs w:val="28"/>
      <w:u w:val="none"/>
    </w:rPr>
  </w:style>
  <w:style w:type="character" w:customStyle="1" w:styleId="font71">
    <w:name w:val="font71"/>
    <w:basedOn w:val="a1"/>
    <w:qFormat/>
    <w:rPr>
      <w:rFonts w:ascii="宋体" w:eastAsia="宋体" w:hAnsi="宋体" w:cs="宋体" w:hint="eastAsia"/>
      <w:color w:val="000000"/>
      <w:sz w:val="28"/>
      <w:szCs w:val="28"/>
      <w:u w:val="none"/>
    </w:rPr>
  </w:style>
  <w:style w:type="character" w:customStyle="1" w:styleId="font21">
    <w:name w:val="font21"/>
    <w:basedOn w:val="a1"/>
    <w:qFormat/>
    <w:rPr>
      <w:rFonts w:ascii="宋体" w:eastAsia="宋体" w:hAnsi="宋体" w:cs="宋体" w:hint="eastAsia"/>
      <w:b/>
      <w:color w:val="000000"/>
      <w:sz w:val="28"/>
      <w:szCs w:val="28"/>
      <w:u w:val="none"/>
    </w:rPr>
  </w:style>
  <w:style w:type="character" w:customStyle="1" w:styleId="font41">
    <w:name w:val="font41"/>
    <w:basedOn w:val="a1"/>
    <w:qFormat/>
    <w:rPr>
      <w:rFonts w:ascii="Times New Roman" w:hAnsi="Times New Roman" w:cs="Times New Roman" w:hint="default"/>
      <w:b/>
      <w:color w:val="000000"/>
      <w:sz w:val="28"/>
      <w:szCs w:val="28"/>
      <w:u w:val="none"/>
    </w:rPr>
  </w:style>
  <w:style w:type="character" w:customStyle="1" w:styleId="font31">
    <w:name w:val="font31"/>
    <w:basedOn w:val="a1"/>
    <w:qFormat/>
    <w:rPr>
      <w:rFonts w:ascii="方正黑体_GBK" w:eastAsia="方正黑体_GBK" w:hAnsi="方正黑体_GBK" w:cs="方正黑体_GBK"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15</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7</cp:revision>
  <cp:lastPrinted>2023-09-26T03:15:00Z</cp:lastPrinted>
  <dcterms:created xsi:type="dcterms:W3CDTF">2023-10-10T09:18:00Z</dcterms:created>
  <dcterms:modified xsi:type="dcterms:W3CDTF">2023-10-25T02:10:00Z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53DBEAADC19F47238234CCB86D329BEE_13</vt:lpwstr>
  </property>
</Properties>
</file>