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right w:val="none" w:color="auto" w:sz="0" w:space="0"/>
        </w:pBdr>
        <w:ind w:left="0" w:firstLine="0"/>
        <w:jc w:val="center"/>
        <w:rPr>
          <w:rFonts w:hint="eastAsia" w:ascii="方正公文小标宋" w:hAnsi="方正公文小标宋" w:eastAsia="方正公文小标宋" w:cs="方正公文小标宋"/>
          <w:i w:val="0"/>
          <w:caps w:val="0"/>
          <w:color w:val="000000"/>
          <w:spacing w:val="0"/>
          <w:sz w:val="44"/>
          <w:szCs w:val="44"/>
        </w:rPr>
      </w:pPr>
      <w:r>
        <w:rPr>
          <w:rFonts w:hint="eastAsia" w:ascii="方正公文小标宋" w:hAnsi="方正公文小标宋" w:eastAsia="方正公文小标宋" w:cs="方正公文小标宋"/>
          <w:i w:val="0"/>
          <w:iCs w:val="0"/>
          <w:caps w:val="0"/>
          <w:color w:val="333333"/>
          <w:spacing w:val="0"/>
          <w:sz w:val="44"/>
          <w:szCs w:val="44"/>
          <w:shd w:val="clear" w:fill="FFFFFF"/>
        </w:rPr>
        <w:t>重庆市公共法律服务领域政务公开标准目录（2024年）</w:t>
      </w:r>
      <w:bookmarkStart w:id="3" w:name="_GoBack"/>
      <w:bookmarkEnd w:id="3"/>
    </w:p>
    <w:tbl>
      <w:tblPr>
        <w:tblStyle w:val="3"/>
        <w:tblW w:w="140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150" w:type="dxa"/>
          <w:bottom w:w="75" w:type="dxa"/>
          <w:right w:w="150" w:type="dxa"/>
        </w:tblCellMar>
      </w:tblPr>
      <w:tblGrid>
        <w:gridCol w:w="489"/>
        <w:gridCol w:w="580"/>
        <w:gridCol w:w="1519"/>
        <w:gridCol w:w="1024"/>
        <w:gridCol w:w="2834"/>
        <w:gridCol w:w="1161"/>
        <w:gridCol w:w="1110"/>
        <w:gridCol w:w="973"/>
        <w:gridCol w:w="546"/>
        <w:gridCol w:w="734"/>
        <w:gridCol w:w="529"/>
        <w:gridCol w:w="871"/>
        <w:gridCol w:w="489"/>
        <w:gridCol w:w="490"/>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blHeade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ascii="方正黑体_GBK" w:hAnsi="方正黑体_GBK" w:eastAsia="方正黑体_GBK" w:cs="方正黑体_GBK"/>
                <w:sz w:val="20"/>
                <w:szCs w:val="20"/>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号</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公开事项</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（要素）</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公开依据</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时限</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主体</w:t>
            </w:r>
          </w:p>
        </w:tc>
        <w:tc>
          <w:tcPr>
            <w:tcW w:w="8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和载体</w:t>
            </w:r>
          </w:p>
        </w:tc>
        <w:tc>
          <w:tcPr>
            <w:tcW w:w="112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公开对象</w:t>
            </w:r>
          </w:p>
        </w:tc>
        <w:tc>
          <w:tcPr>
            <w:tcW w:w="123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公开方式</w:t>
            </w:r>
          </w:p>
        </w:tc>
        <w:tc>
          <w:tcPr>
            <w:tcW w:w="1065"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blHeade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事项</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事项</w:t>
            </w: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社会</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特定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群体</w:t>
            </w: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公开</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依申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请公开</w:t>
            </w: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级</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级</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黑体_GBK" w:hAnsi="方正黑体_GBK" w:eastAsia="方正黑体_GBK" w:cs="方正黑体_GBK"/>
                <w:sz w:val="20"/>
                <w:szCs w:val="20"/>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336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ascii="方正仿宋_GBK" w:hAnsi="方正仿宋_GBK" w:eastAsia="方正仿宋_GBK" w:cs="方正仿宋_GBK"/>
                <w:sz w:val="20"/>
                <w:szCs w:val="20"/>
              </w:rPr>
              <w:t>行政许可</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司法鉴定机构（司法鉴定人）设立（注册）、变更、延续、注销登记</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依据、条件、程序以及许可决定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《全国人民代表大会常务委员会关于司法鉴定管理问题的决定》《司法鉴定机构登记管理办法》（司法部令</w:t>
            </w:r>
            <w:r>
              <w:rPr>
                <w:rFonts w:hint="default" w:ascii="Calibri" w:hAnsi="Calibri" w:cs="Calibri"/>
                <w:sz w:val="20"/>
                <w:szCs w:val="20"/>
              </w:rPr>
              <w:t>2005</w:t>
            </w:r>
            <w:r>
              <w:rPr>
                <w:rFonts w:hint="eastAsia" w:ascii="方正仿宋_GBK" w:hAnsi="方正仿宋_GBK" w:eastAsia="方正仿宋_GBK" w:cs="方正仿宋_GBK"/>
                <w:sz w:val="20"/>
                <w:szCs w:val="20"/>
              </w:rPr>
              <w:t>年第</w:t>
            </w:r>
            <w:r>
              <w:rPr>
                <w:rFonts w:hint="default" w:ascii="Calibri" w:hAnsi="Calibri" w:cs="Calibri"/>
                <w:sz w:val="20"/>
                <w:szCs w:val="20"/>
              </w:rPr>
              <w:t>95</w:t>
            </w:r>
            <w:r>
              <w:rPr>
                <w:rFonts w:hint="eastAsia" w:ascii="方正仿宋_GBK" w:hAnsi="方正仿宋_GBK" w:eastAsia="方正仿宋_GBK" w:cs="方正仿宋_GBK"/>
                <w:sz w:val="20"/>
                <w:szCs w:val="20"/>
              </w:rPr>
              <w:t>号）《司法鉴定人登记管理办法》（司法部令</w:t>
            </w:r>
            <w:r>
              <w:rPr>
                <w:rFonts w:hint="default" w:ascii="Calibri" w:hAnsi="Calibri" w:cs="Calibri"/>
                <w:sz w:val="20"/>
                <w:szCs w:val="20"/>
              </w:rPr>
              <w:t>2005</w:t>
            </w:r>
            <w:r>
              <w:rPr>
                <w:rFonts w:hint="eastAsia" w:ascii="方正仿宋_GBK" w:hAnsi="方正仿宋_GBK" w:eastAsia="方正仿宋_GBK" w:cs="方正仿宋_GBK"/>
                <w:sz w:val="20"/>
                <w:szCs w:val="20"/>
              </w:rPr>
              <w:t>年第</w:t>
            </w:r>
            <w:r>
              <w:rPr>
                <w:rFonts w:hint="default" w:ascii="Calibri" w:hAnsi="Calibri" w:cs="Calibri"/>
                <w:sz w:val="20"/>
                <w:szCs w:val="20"/>
              </w:rPr>
              <w:t>96</w:t>
            </w:r>
            <w:r>
              <w:rPr>
                <w:rFonts w:hint="eastAsia" w:ascii="方正仿宋_GBK" w:hAnsi="方正仿宋_GBK" w:eastAsia="方正仿宋_GBK" w:cs="方正仿宋_GBK"/>
                <w:sz w:val="20"/>
                <w:szCs w:val="20"/>
              </w:rPr>
              <w:t>号）《司法部关于严格准入严格监管提高司法鉴定质量和公信力的意见》（司发﹝</w:t>
            </w:r>
            <w:r>
              <w:rPr>
                <w:rFonts w:hint="default" w:ascii="Calibri" w:hAnsi="Calibri" w:cs="Calibri"/>
                <w:sz w:val="20"/>
                <w:szCs w:val="20"/>
              </w:rPr>
              <w:t>2017</w:t>
            </w:r>
            <w:r>
              <w:rPr>
                <w:rFonts w:hint="eastAsia" w:ascii="方正仿宋_GBK" w:hAnsi="方正仿宋_GBK" w:eastAsia="方正仿宋_GBK" w:cs="方正仿宋_GBK"/>
                <w:sz w:val="20"/>
                <w:szCs w:val="20"/>
              </w:rPr>
              <w:t>﹞</w:t>
            </w:r>
            <w:r>
              <w:rPr>
                <w:rFonts w:hint="default" w:ascii="Calibri" w:hAnsi="Calibri" w:cs="Calibri"/>
                <w:sz w:val="20"/>
                <w:szCs w:val="20"/>
              </w:rPr>
              <w:t>11</w:t>
            </w:r>
            <w:r>
              <w:rPr>
                <w:rFonts w:hint="eastAsia" w:ascii="方正仿宋_GBK" w:hAnsi="方正仿宋_GBK" w:eastAsia="方正仿宋_GBK" w:cs="方正仿宋_GBK"/>
                <w:sz w:val="20"/>
                <w:szCs w:val="20"/>
              </w:rPr>
              <w:t>号）《中华人民共和国行政许可法》《中华人民共和国政府信息公开条例》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52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公证机构（公证员）设立（执业）、变更审批</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依据、条件、程序以及许可决定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《中华人民共和国公证法》《公证机构执业管理办法》（司法部令</w:t>
            </w:r>
            <w:r>
              <w:rPr>
                <w:rFonts w:hint="default" w:ascii="Calibri" w:hAnsi="Calibri" w:cs="Calibri"/>
                <w:sz w:val="20"/>
                <w:szCs w:val="20"/>
              </w:rPr>
              <w:t>2006</w:t>
            </w:r>
            <w:r>
              <w:rPr>
                <w:rFonts w:hint="eastAsia" w:ascii="方正仿宋_GBK" w:hAnsi="方正仿宋_GBK" w:eastAsia="方正仿宋_GBK" w:cs="方正仿宋_GBK"/>
                <w:sz w:val="20"/>
                <w:szCs w:val="20"/>
              </w:rPr>
              <w:t>年第</w:t>
            </w:r>
            <w:r>
              <w:rPr>
                <w:rFonts w:hint="default" w:ascii="Calibri" w:hAnsi="Calibri" w:cs="Calibri"/>
                <w:sz w:val="20"/>
                <w:szCs w:val="20"/>
              </w:rPr>
              <w:t>101</w:t>
            </w:r>
            <w:r>
              <w:rPr>
                <w:rFonts w:hint="eastAsia" w:ascii="方正仿宋_GBK" w:hAnsi="方正仿宋_GBK" w:eastAsia="方正仿宋_GBK" w:cs="方正仿宋_GBK"/>
                <w:sz w:val="20"/>
                <w:szCs w:val="20"/>
              </w:rPr>
              <w:t>号）《公证员执业管理办法》（司法部令</w:t>
            </w:r>
            <w:r>
              <w:rPr>
                <w:rFonts w:hint="default" w:ascii="Calibri" w:hAnsi="Calibri" w:cs="Calibri"/>
                <w:sz w:val="20"/>
                <w:szCs w:val="20"/>
              </w:rPr>
              <w:t>2006</w:t>
            </w:r>
            <w:r>
              <w:rPr>
                <w:rFonts w:hint="eastAsia" w:ascii="方正仿宋_GBK" w:hAnsi="方正仿宋_GBK" w:eastAsia="方正仿宋_GBK" w:cs="方正仿宋_GBK"/>
                <w:sz w:val="20"/>
                <w:szCs w:val="20"/>
              </w:rPr>
              <w:t>年第</w:t>
            </w:r>
            <w:r>
              <w:rPr>
                <w:rFonts w:hint="default" w:ascii="Calibri" w:hAnsi="Calibri" w:cs="Calibri"/>
                <w:sz w:val="20"/>
                <w:szCs w:val="20"/>
              </w:rPr>
              <w:t>102</w:t>
            </w:r>
            <w:r>
              <w:rPr>
                <w:rFonts w:hint="eastAsia" w:ascii="方正仿宋_GBK" w:hAnsi="方正仿宋_GBK" w:eastAsia="方正仿宋_GBK" w:cs="方正仿宋_GBK"/>
                <w:sz w:val="20"/>
                <w:szCs w:val="20"/>
              </w:rPr>
              <w:t>号）《中华人民共和国行政许可法》《中华人民共和国政府信息公开条例》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7830"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行政许可</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律师事务所（律师）设立（执业）、变更、注销许可</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依据、条件、程序以及许可决定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《中华人民共和国律师法》《律师事务所管理办法》（司法部令</w:t>
            </w:r>
            <w:r>
              <w:rPr>
                <w:rFonts w:hint="default" w:ascii="Calibri" w:hAnsi="Calibri" w:cs="Calibri"/>
                <w:sz w:val="20"/>
                <w:szCs w:val="20"/>
              </w:rPr>
              <w:t>2018</w:t>
            </w:r>
            <w:r>
              <w:rPr>
                <w:rFonts w:hint="eastAsia" w:ascii="方正仿宋_GBK" w:hAnsi="方正仿宋_GBK" w:eastAsia="方正仿宋_GBK" w:cs="方正仿宋_GBK"/>
                <w:sz w:val="20"/>
                <w:szCs w:val="20"/>
              </w:rPr>
              <w:t>年第</w:t>
            </w:r>
            <w:r>
              <w:rPr>
                <w:rFonts w:hint="default" w:ascii="Calibri" w:hAnsi="Calibri" w:cs="Calibri"/>
                <w:sz w:val="20"/>
                <w:szCs w:val="20"/>
              </w:rPr>
              <w:t>142</w:t>
            </w:r>
            <w:r>
              <w:rPr>
                <w:rFonts w:hint="eastAsia" w:ascii="方正仿宋_GBK" w:hAnsi="方正仿宋_GBK" w:eastAsia="方正仿宋_GBK" w:cs="方正仿宋_GBK"/>
                <w:sz w:val="20"/>
                <w:szCs w:val="20"/>
              </w:rPr>
              <w:t>号）《律师执业管理办法》（司法部令</w:t>
            </w:r>
            <w:r>
              <w:rPr>
                <w:rFonts w:hint="default" w:ascii="Calibri" w:hAnsi="Calibri" w:cs="Calibri"/>
                <w:sz w:val="20"/>
                <w:szCs w:val="20"/>
              </w:rPr>
              <w:t>2016</w:t>
            </w:r>
            <w:r>
              <w:rPr>
                <w:rFonts w:hint="eastAsia" w:ascii="方正仿宋_GBK" w:hAnsi="方正仿宋_GBK" w:eastAsia="方正仿宋_GBK" w:cs="方正仿宋_GBK"/>
                <w:sz w:val="20"/>
                <w:szCs w:val="20"/>
              </w:rPr>
              <w:t>年第</w:t>
            </w:r>
            <w:r>
              <w:rPr>
                <w:rFonts w:hint="default" w:ascii="Calibri" w:hAnsi="Calibri" w:cs="Calibri"/>
                <w:sz w:val="20"/>
                <w:szCs w:val="20"/>
              </w:rPr>
              <w:t>134</w:t>
            </w:r>
            <w:r>
              <w:rPr>
                <w:rFonts w:hint="eastAsia" w:ascii="方正仿宋_GBK" w:hAnsi="方正仿宋_GBK" w:eastAsia="方正仿宋_GBK" w:cs="方正仿宋_GBK"/>
                <w:sz w:val="20"/>
                <w:szCs w:val="20"/>
              </w:rPr>
              <w:t>号）《外国律师事务所驻华代表机构管理条例》《国务院关于取消和调整一批行政审批项目等事项的决定》（国发〔</w:t>
            </w:r>
            <w:r>
              <w:rPr>
                <w:rFonts w:hint="default" w:ascii="Calibri" w:hAnsi="Calibri" w:cs="Calibri"/>
                <w:sz w:val="20"/>
                <w:szCs w:val="20"/>
              </w:rPr>
              <w:t>2014</w:t>
            </w:r>
            <w:r>
              <w:rPr>
                <w:rFonts w:hint="eastAsia" w:ascii="方正仿宋_GBK" w:hAnsi="方正仿宋_GBK" w:eastAsia="方正仿宋_GBK" w:cs="方正仿宋_GBK"/>
                <w:sz w:val="20"/>
                <w:szCs w:val="20"/>
              </w:rPr>
              <w:t>〕</w:t>
            </w:r>
            <w:r>
              <w:rPr>
                <w:rFonts w:hint="default" w:ascii="Calibri" w:hAnsi="Calibri" w:cs="Calibri"/>
                <w:sz w:val="20"/>
                <w:szCs w:val="20"/>
              </w:rPr>
              <w:t>27</w:t>
            </w:r>
            <w:r>
              <w:rPr>
                <w:rFonts w:hint="eastAsia" w:ascii="方正仿宋_GBK" w:hAnsi="方正仿宋_GBK" w:eastAsia="方正仿宋_GBK" w:cs="方正仿宋_GBK"/>
                <w:sz w:val="20"/>
                <w:szCs w:val="20"/>
              </w:rPr>
              <w:t>号）《取得内地法律职业资格的香港特别行政区和澳门特别行政区居民在内地从事律师职业管理办法》（司法部令</w:t>
            </w:r>
            <w:r>
              <w:rPr>
                <w:rFonts w:hint="default" w:ascii="Calibri" w:hAnsi="Calibri" w:cs="Calibri"/>
                <w:sz w:val="20"/>
                <w:szCs w:val="20"/>
              </w:rPr>
              <w:t>2013</w:t>
            </w:r>
            <w:r>
              <w:rPr>
                <w:rFonts w:hint="eastAsia" w:ascii="方正仿宋_GBK" w:hAnsi="方正仿宋_GBK" w:eastAsia="方正仿宋_GBK" w:cs="方正仿宋_GBK"/>
                <w:sz w:val="20"/>
                <w:szCs w:val="20"/>
              </w:rPr>
              <w:t>年第</w:t>
            </w:r>
            <w:r>
              <w:rPr>
                <w:rFonts w:hint="default" w:ascii="Calibri" w:hAnsi="Calibri" w:cs="Calibri"/>
                <w:sz w:val="20"/>
                <w:szCs w:val="20"/>
              </w:rPr>
              <w:t>128</w:t>
            </w:r>
            <w:r>
              <w:rPr>
                <w:rFonts w:hint="eastAsia" w:ascii="方正仿宋_GBK" w:hAnsi="方正仿宋_GBK" w:eastAsia="方正仿宋_GBK" w:cs="方正仿宋_GBK"/>
                <w:sz w:val="20"/>
                <w:szCs w:val="20"/>
              </w:rPr>
              <w:t>号）《取得国家法律职业资格的台湾居民在大陆从事律师职业管理办法》（司法部令</w:t>
            </w:r>
            <w:r>
              <w:rPr>
                <w:rFonts w:hint="default" w:ascii="Calibri" w:hAnsi="Calibri" w:cs="Calibri"/>
                <w:sz w:val="20"/>
                <w:szCs w:val="20"/>
              </w:rPr>
              <w:t>2008</w:t>
            </w:r>
            <w:r>
              <w:rPr>
                <w:rFonts w:hint="eastAsia" w:ascii="方正仿宋_GBK" w:hAnsi="方正仿宋_GBK" w:eastAsia="方正仿宋_GBK" w:cs="方正仿宋_GBK"/>
                <w:sz w:val="20"/>
                <w:szCs w:val="20"/>
              </w:rPr>
              <w:t>年第</w:t>
            </w:r>
            <w:r>
              <w:rPr>
                <w:rFonts w:hint="default" w:ascii="Calibri" w:hAnsi="Calibri" w:cs="Calibri"/>
                <w:sz w:val="20"/>
                <w:szCs w:val="20"/>
              </w:rPr>
              <w:t>115</w:t>
            </w:r>
            <w:r>
              <w:rPr>
                <w:rFonts w:hint="eastAsia" w:ascii="方正仿宋_GBK" w:hAnsi="方正仿宋_GBK" w:eastAsia="方正仿宋_GBK" w:cs="方正仿宋_GBK"/>
                <w:sz w:val="20"/>
                <w:szCs w:val="20"/>
              </w:rPr>
              <w:t>号）《香港特别行政区和澳门特别行政区律师事务所与内地律师事务所联营管理办法》（司法部令</w:t>
            </w:r>
            <w:r>
              <w:rPr>
                <w:rFonts w:hint="default" w:ascii="Calibri" w:hAnsi="Calibri" w:cs="Calibri"/>
                <w:sz w:val="20"/>
                <w:szCs w:val="20"/>
              </w:rPr>
              <w:t>2012</w:t>
            </w:r>
            <w:r>
              <w:rPr>
                <w:rFonts w:hint="eastAsia" w:ascii="方正仿宋_GBK" w:hAnsi="方正仿宋_GBK" w:eastAsia="方正仿宋_GBK" w:cs="方正仿宋_GBK"/>
                <w:sz w:val="20"/>
                <w:szCs w:val="20"/>
              </w:rPr>
              <w:t>年第</w:t>
            </w:r>
            <w:r>
              <w:rPr>
                <w:rFonts w:hint="default" w:ascii="Calibri" w:hAnsi="Calibri" w:cs="Calibri"/>
                <w:sz w:val="20"/>
                <w:szCs w:val="20"/>
              </w:rPr>
              <w:t>126</w:t>
            </w:r>
            <w:r>
              <w:rPr>
                <w:rFonts w:hint="eastAsia" w:ascii="方正仿宋_GBK" w:hAnsi="方正仿宋_GBK" w:eastAsia="方正仿宋_GBK" w:cs="方正仿宋_GBK"/>
                <w:sz w:val="20"/>
                <w:szCs w:val="20"/>
              </w:rPr>
              <w:t>号）《国务院对确需保留的行政审批项目设定行政许可的决定》（国务院令</w:t>
            </w:r>
            <w:r>
              <w:rPr>
                <w:rFonts w:hint="default" w:ascii="Calibri" w:hAnsi="Calibri" w:cs="Calibri"/>
                <w:sz w:val="20"/>
                <w:szCs w:val="20"/>
              </w:rPr>
              <w:t>2016</w:t>
            </w:r>
            <w:r>
              <w:rPr>
                <w:rFonts w:hint="eastAsia" w:ascii="方正仿宋_GBK" w:hAnsi="方正仿宋_GBK" w:eastAsia="方正仿宋_GBK" w:cs="方正仿宋_GBK"/>
                <w:sz w:val="20"/>
                <w:szCs w:val="20"/>
              </w:rPr>
              <w:t>年第</w:t>
            </w:r>
            <w:r>
              <w:rPr>
                <w:rFonts w:hint="default" w:ascii="Calibri" w:hAnsi="Calibri" w:cs="Calibri"/>
                <w:sz w:val="20"/>
                <w:szCs w:val="20"/>
              </w:rPr>
              <w:t>671</w:t>
            </w:r>
            <w:r>
              <w:rPr>
                <w:rFonts w:hint="eastAsia" w:ascii="方正仿宋_GBK" w:hAnsi="方正仿宋_GBK" w:eastAsia="方正仿宋_GBK" w:cs="方正仿宋_GBK"/>
                <w:sz w:val="20"/>
                <w:szCs w:val="20"/>
              </w:rPr>
              <w:t>号）《律师和律师事务所执业证书管理办法》（司法部令</w:t>
            </w:r>
            <w:r>
              <w:rPr>
                <w:rFonts w:hint="default" w:ascii="Calibri" w:hAnsi="Calibri" w:cs="Calibri"/>
                <w:sz w:val="20"/>
                <w:szCs w:val="20"/>
              </w:rPr>
              <w:t>2019</w:t>
            </w:r>
            <w:r>
              <w:rPr>
                <w:rFonts w:hint="eastAsia" w:ascii="方正仿宋_GBK" w:hAnsi="方正仿宋_GBK" w:eastAsia="方正仿宋_GBK" w:cs="方正仿宋_GBK"/>
                <w:sz w:val="20"/>
                <w:szCs w:val="20"/>
              </w:rPr>
              <w:t>年第</w:t>
            </w:r>
            <w:r>
              <w:rPr>
                <w:rFonts w:hint="default" w:ascii="Calibri" w:hAnsi="Calibri" w:cs="Calibri"/>
                <w:sz w:val="20"/>
                <w:szCs w:val="20"/>
              </w:rPr>
              <w:t>143</w:t>
            </w:r>
            <w:r>
              <w:rPr>
                <w:rFonts w:hint="eastAsia" w:ascii="方正仿宋_GBK" w:hAnsi="方正仿宋_GBK" w:eastAsia="方正仿宋_GBK" w:cs="方正仿宋_GBK"/>
                <w:sz w:val="20"/>
                <w:szCs w:val="20"/>
              </w:rPr>
              <w:t>号）《中华人民共和国行政许可法》《中华人民共和国政府信息公开条例》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190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4</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行政许可</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仲裁委员会设立、变更、注销登记</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依据、条件、程序以及许可决定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《中华人民共和国仲裁法》《仲裁委员会登记暂行办法》（国办发﹝</w:t>
            </w:r>
            <w:r>
              <w:rPr>
                <w:rFonts w:hint="default" w:ascii="Calibri" w:hAnsi="Calibri" w:cs="Calibri"/>
                <w:sz w:val="20"/>
                <w:szCs w:val="20"/>
              </w:rPr>
              <w:t>1995</w:t>
            </w:r>
            <w:r>
              <w:rPr>
                <w:rFonts w:hint="eastAsia" w:ascii="方正仿宋_GBK" w:hAnsi="方正仿宋_GBK" w:eastAsia="方正仿宋_GBK" w:cs="方正仿宋_GBK"/>
                <w:sz w:val="20"/>
                <w:szCs w:val="20"/>
              </w:rPr>
              <w:t>﹞</w:t>
            </w:r>
            <w:r>
              <w:rPr>
                <w:rFonts w:hint="default" w:ascii="Calibri" w:hAnsi="Calibri" w:cs="Calibri"/>
                <w:sz w:val="20"/>
                <w:szCs w:val="20"/>
              </w:rPr>
              <w:t>44</w:t>
            </w:r>
            <w:r>
              <w:rPr>
                <w:rFonts w:hint="eastAsia" w:ascii="方正仿宋_GBK" w:hAnsi="方正仿宋_GBK" w:eastAsia="方正仿宋_GBK" w:cs="方正仿宋_GBK"/>
                <w:sz w:val="20"/>
                <w:szCs w:val="20"/>
              </w:rPr>
              <w:t>号）《中华人民共和国行政许可法》《中华人民共和国政府信息公开条例》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48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5</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基层法律服务工作者执业、变更、注销许可</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依据、条件、程序以及许可决定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《基层法律服务工作者管理办法》（司法部令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138</w:t>
            </w:r>
            <w:r>
              <w:rPr>
                <w:rFonts w:hint="eastAsia" w:ascii="方正仿宋_GBK" w:hAnsi="方正仿宋_GBK" w:eastAsia="方正仿宋_GBK" w:cs="方正仿宋_GBK"/>
                <w:sz w:val="20"/>
                <w:szCs w:val="20"/>
              </w:rPr>
              <w:t>号）《国务院对确需保留的行政审批项目设定行政许可的决定》（国务院令</w:t>
            </w:r>
            <w:r>
              <w:rPr>
                <w:rFonts w:hint="default" w:ascii="Calibri" w:hAnsi="Calibri" w:cs="Calibri"/>
                <w:sz w:val="20"/>
                <w:szCs w:val="20"/>
              </w:rPr>
              <w:t>2016</w:t>
            </w:r>
            <w:r>
              <w:rPr>
                <w:rFonts w:hint="eastAsia" w:ascii="方正仿宋_GBK" w:hAnsi="方正仿宋_GBK" w:eastAsia="方正仿宋_GBK" w:cs="方正仿宋_GBK"/>
                <w:sz w:val="20"/>
                <w:szCs w:val="20"/>
              </w:rPr>
              <w:t>年第</w:t>
            </w:r>
            <w:r>
              <w:rPr>
                <w:rFonts w:hint="default" w:ascii="Calibri" w:hAnsi="Calibri" w:cs="Calibri"/>
                <w:sz w:val="20"/>
                <w:szCs w:val="20"/>
              </w:rPr>
              <w:t>617</w:t>
            </w:r>
            <w:r>
              <w:rPr>
                <w:rFonts w:hint="eastAsia" w:ascii="方正仿宋_GBK" w:hAnsi="方正仿宋_GBK" w:eastAsia="方正仿宋_GBK" w:cs="方正仿宋_GBK"/>
                <w:sz w:val="20"/>
                <w:szCs w:val="20"/>
              </w:rPr>
              <w:t>号）《国务院关于第六批取消和调整行政审批项目的决定》（国发〔</w:t>
            </w:r>
            <w:r>
              <w:rPr>
                <w:rFonts w:hint="default" w:ascii="Calibri" w:hAnsi="Calibri" w:cs="Calibri"/>
                <w:sz w:val="20"/>
                <w:szCs w:val="20"/>
              </w:rPr>
              <w:t>2012</w:t>
            </w:r>
            <w:r>
              <w:rPr>
                <w:rFonts w:hint="eastAsia" w:ascii="方正仿宋_GBK" w:hAnsi="方正仿宋_GBK" w:eastAsia="方正仿宋_GBK" w:cs="方正仿宋_GBK"/>
                <w:sz w:val="20"/>
                <w:szCs w:val="20"/>
              </w:rPr>
              <w:t>〕</w:t>
            </w:r>
            <w:r>
              <w:rPr>
                <w:rFonts w:hint="default" w:ascii="Calibri" w:hAnsi="Calibri" w:cs="Calibri"/>
                <w:sz w:val="20"/>
                <w:szCs w:val="20"/>
              </w:rPr>
              <w:t>52</w:t>
            </w:r>
            <w:r>
              <w:rPr>
                <w:rFonts w:hint="eastAsia" w:ascii="方正仿宋_GBK" w:hAnsi="方正仿宋_GBK" w:eastAsia="方正仿宋_GBK" w:cs="方正仿宋_GBK"/>
                <w:sz w:val="20"/>
                <w:szCs w:val="20"/>
              </w:rPr>
              <w:t>号）《中华人民共和国行政许可法》《中华人民共和国政府信息公开条例》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193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6</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基层法律服务所变更、注销许可</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依据、条件、程序以及许可决定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《基层法律服务所管理办法》（司法部令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137</w:t>
            </w:r>
            <w:r>
              <w:rPr>
                <w:rFonts w:hint="eastAsia" w:ascii="方正仿宋_GBK" w:hAnsi="方正仿宋_GBK" w:eastAsia="方正仿宋_GBK" w:cs="方正仿宋_GBK"/>
                <w:sz w:val="20"/>
                <w:szCs w:val="20"/>
              </w:rPr>
              <w:t>号）《重庆市基层法律服务条例》《中华人民共和国行政许可法》《中华人民共和国政府信息公开条例》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98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7</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行政处罚</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对司法鉴定机构、司法鉴定人违法违规行为的处罚</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依据、条件、程序以及处罚决定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bookmarkStart w:id="0" w:name="OLE_LINK3"/>
            <w:bookmarkEnd w:id="0"/>
            <w:r>
              <w:rPr>
                <w:rFonts w:hint="eastAsia" w:ascii="方正仿宋_GBK" w:hAnsi="方正仿宋_GBK" w:eastAsia="方正仿宋_GBK" w:cs="方正仿宋_GBK"/>
                <w:sz w:val="20"/>
                <w:szCs w:val="20"/>
              </w:rPr>
              <w:t>《全国人民代表大会常务委员会关于司法鉴定管理问题的决定》《重庆市司法鉴定条例》《司法鉴定机构登记管理办法》（司法部令</w:t>
            </w:r>
            <w:r>
              <w:rPr>
                <w:rFonts w:hint="default" w:ascii="Calibri" w:hAnsi="Calibri" w:cs="Calibri"/>
                <w:sz w:val="20"/>
                <w:szCs w:val="20"/>
              </w:rPr>
              <w:t>2005</w:t>
            </w:r>
            <w:r>
              <w:rPr>
                <w:rFonts w:hint="eastAsia" w:ascii="方正仿宋_GBK" w:hAnsi="方正仿宋_GBK" w:eastAsia="方正仿宋_GBK" w:cs="方正仿宋_GBK"/>
                <w:sz w:val="20"/>
                <w:szCs w:val="20"/>
              </w:rPr>
              <w:t>年第</w:t>
            </w:r>
            <w:r>
              <w:rPr>
                <w:rFonts w:hint="default" w:ascii="Calibri" w:hAnsi="Calibri" w:cs="Calibri"/>
                <w:sz w:val="20"/>
                <w:szCs w:val="20"/>
              </w:rPr>
              <w:t>95</w:t>
            </w:r>
            <w:r>
              <w:rPr>
                <w:rFonts w:hint="eastAsia" w:ascii="方正仿宋_GBK" w:hAnsi="方正仿宋_GBK" w:eastAsia="方正仿宋_GBK" w:cs="方正仿宋_GBK"/>
                <w:sz w:val="20"/>
                <w:szCs w:val="20"/>
              </w:rPr>
              <w:t>号）《司法鉴定人登记管理办法》（司法部令</w:t>
            </w:r>
            <w:r>
              <w:rPr>
                <w:rFonts w:hint="default" w:ascii="Calibri" w:hAnsi="Calibri" w:cs="Calibri"/>
                <w:sz w:val="20"/>
                <w:szCs w:val="20"/>
              </w:rPr>
              <w:t>2005</w:t>
            </w:r>
            <w:r>
              <w:rPr>
                <w:rFonts w:hint="eastAsia" w:ascii="方正仿宋_GBK" w:hAnsi="方正仿宋_GBK" w:eastAsia="方正仿宋_GBK" w:cs="方正仿宋_GBK"/>
                <w:sz w:val="20"/>
                <w:szCs w:val="20"/>
              </w:rPr>
              <w:t>年第</w:t>
            </w:r>
            <w:r>
              <w:rPr>
                <w:rFonts w:hint="default" w:ascii="Calibri" w:hAnsi="Calibri" w:cs="Calibri"/>
                <w:sz w:val="20"/>
                <w:szCs w:val="20"/>
              </w:rPr>
              <w:t>96</w:t>
            </w:r>
            <w:r>
              <w:rPr>
                <w:rFonts w:hint="eastAsia" w:ascii="方正仿宋_GBK" w:hAnsi="方正仿宋_GBK" w:eastAsia="方正仿宋_GBK" w:cs="方正仿宋_GBK"/>
                <w:sz w:val="20"/>
                <w:szCs w:val="20"/>
              </w:rPr>
              <w:t>号）《中华人民共和国行政处罚法》《中华人民共和国政府信息公开条例》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35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8</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对公证机构、公证员违法违规行为的处罚</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依据、条件、程序以及处罚决定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《中华人民共和国公证法》《公证机构执业管理办法》（司法部令</w:t>
            </w:r>
            <w:r>
              <w:rPr>
                <w:rFonts w:hint="default" w:ascii="Calibri" w:hAnsi="Calibri" w:cs="Calibri"/>
                <w:sz w:val="20"/>
                <w:szCs w:val="20"/>
              </w:rPr>
              <w:t>2006</w:t>
            </w:r>
            <w:r>
              <w:rPr>
                <w:rFonts w:hint="eastAsia" w:ascii="方正仿宋_GBK" w:hAnsi="方正仿宋_GBK" w:eastAsia="方正仿宋_GBK" w:cs="方正仿宋_GBK"/>
                <w:sz w:val="20"/>
                <w:szCs w:val="20"/>
              </w:rPr>
              <w:t>年第</w:t>
            </w:r>
            <w:r>
              <w:rPr>
                <w:rFonts w:hint="default" w:ascii="Calibri" w:hAnsi="Calibri" w:cs="Calibri"/>
                <w:sz w:val="20"/>
                <w:szCs w:val="20"/>
              </w:rPr>
              <w:t>101</w:t>
            </w:r>
            <w:r>
              <w:rPr>
                <w:rFonts w:hint="eastAsia" w:ascii="方正仿宋_GBK" w:hAnsi="方正仿宋_GBK" w:eastAsia="方正仿宋_GBK" w:cs="方正仿宋_GBK"/>
                <w:sz w:val="20"/>
                <w:szCs w:val="20"/>
              </w:rPr>
              <w:t>号）《公证员执业管理办法》（司法部令</w:t>
            </w:r>
            <w:r>
              <w:rPr>
                <w:rFonts w:hint="default" w:ascii="Calibri" w:hAnsi="Calibri" w:cs="Calibri"/>
                <w:sz w:val="20"/>
                <w:szCs w:val="20"/>
              </w:rPr>
              <w:t>2006</w:t>
            </w:r>
            <w:r>
              <w:rPr>
                <w:rFonts w:hint="eastAsia" w:ascii="方正仿宋_GBK" w:hAnsi="方正仿宋_GBK" w:eastAsia="方正仿宋_GBK" w:cs="方正仿宋_GBK"/>
                <w:sz w:val="20"/>
                <w:szCs w:val="20"/>
              </w:rPr>
              <w:t>年第</w:t>
            </w:r>
            <w:r>
              <w:rPr>
                <w:rFonts w:hint="default" w:ascii="Calibri" w:hAnsi="Calibri" w:cs="Calibri"/>
                <w:sz w:val="20"/>
                <w:szCs w:val="20"/>
              </w:rPr>
              <w:t>102</w:t>
            </w:r>
            <w:r>
              <w:rPr>
                <w:rFonts w:hint="eastAsia" w:ascii="方正仿宋_GBK" w:hAnsi="方正仿宋_GBK" w:eastAsia="方正仿宋_GBK" w:cs="方正仿宋_GBK"/>
                <w:sz w:val="20"/>
                <w:szCs w:val="20"/>
              </w:rPr>
              <w:t>号）《中华人民共和国行政处罚法》《中华人民共和国政府信息公开条例》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07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9</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对违反国家统一法律职业资格考试规定的处理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依据、条件、程序以及处理决定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《国家统一法律职业资格考试违纪行为处理办法》（司法部令</w:t>
            </w:r>
            <w:r>
              <w:rPr>
                <w:rFonts w:hint="default" w:ascii="Calibri" w:hAnsi="Calibri" w:cs="Calibri"/>
                <w:sz w:val="20"/>
                <w:szCs w:val="20"/>
              </w:rPr>
              <w:t>2018</w:t>
            </w:r>
            <w:r>
              <w:rPr>
                <w:rFonts w:hint="eastAsia" w:ascii="方正仿宋_GBK" w:hAnsi="方正仿宋_GBK" w:eastAsia="方正仿宋_GBK" w:cs="方正仿宋_GBK"/>
                <w:sz w:val="20"/>
                <w:szCs w:val="20"/>
              </w:rPr>
              <w:t>年</w:t>
            </w:r>
            <w:r>
              <w:rPr>
                <w:rFonts w:hint="default" w:ascii="Calibri" w:hAnsi="Calibri" w:cs="Calibri"/>
                <w:sz w:val="20"/>
                <w:szCs w:val="20"/>
              </w:rPr>
              <w:t>141</w:t>
            </w:r>
            <w:r>
              <w:rPr>
                <w:rFonts w:hint="eastAsia" w:ascii="方正仿宋_GBK" w:hAnsi="方正仿宋_GBK" w:eastAsia="方正仿宋_GBK" w:cs="方正仿宋_GBK"/>
                <w:sz w:val="20"/>
                <w:szCs w:val="20"/>
              </w:rPr>
              <w:t>号）《中华人民共和国行政处罚法》《中华人民共和国政府信息公开条例》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7650"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10</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行政处罚</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对律师事务所、律师违法违规行为的处罚</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依据、条件、程序以及处罚决定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bookmarkStart w:id="1" w:name="OLE_LINK2"/>
            <w:bookmarkEnd w:id="1"/>
            <w:r>
              <w:rPr>
                <w:rFonts w:hint="eastAsia" w:ascii="方正仿宋_GBK" w:hAnsi="方正仿宋_GBK" w:eastAsia="方正仿宋_GBK" w:cs="方正仿宋_GBK"/>
                <w:sz w:val="20"/>
                <w:szCs w:val="20"/>
              </w:rPr>
              <w:t>《中华人民共和国律师法》《律师和律师事务所违法行为处罚办法》（司法部令</w:t>
            </w:r>
            <w:r>
              <w:rPr>
                <w:rFonts w:hint="default" w:ascii="Calibri" w:hAnsi="Calibri" w:cs="Calibri"/>
                <w:sz w:val="20"/>
                <w:szCs w:val="20"/>
              </w:rPr>
              <w:t>2010</w:t>
            </w:r>
            <w:r>
              <w:rPr>
                <w:rFonts w:hint="eastAsia" w:ascii="方正仿宋_GBK" w:hAnsi="方正仿宋_GBK" w:eastAsia="方正仿宋_GBK" w:cs="方正仿宋_GBK"/>
                <w:sz w:val="20"/>
                <w:szCs w:val="20"/>
              </w:rPr>
              <w:t>年第</w:t>
            </w:r>
            <w:r>
              <w:rPr>
                <w:rFonts w:hint="default" w:ascii="Calibri" w:hAnsi="Calibri" w:cs="Calibri"/>
                <w:sz w:val="20"/>
                <w:szCs w:val="20"/>
              </w:rPr>
              <w:t>122</w:t>
            </w:r>
            <w:r>
              <w:rPr>
                <w:rFonts w:hint="eastAsia" w:ascii="方正仿宋_GBK" w:hAnsi="方正仿宋_GBK" w:eastAsia="方正仿宋_GBK" w:cs="方正仿宋_GBK"/>
                <w:sz w:val="20"/>
                <w:szCs w:val="20"/>
              </w:rPr>
              <w:t>号）《律师执业管理办法》（司法部令</w:t>
            </w:r>
            <w:r>
              <w:rPr>
                <w:rFonts w:hint="default" w:ascii="Calibri" w:hAnsi="Calibri" w:cs="Calibri"/>
                <w:sz w:val="20"/>
                <w:szCs w:val="20"/>
              </w:rPr>
              <w:t>2016</w:t>
            </w:r>
            <w:r>
              <w:rPr>
                <w:rFonts w:hint="eastAsia" w:ascii="方正仿宋_GBK" w:hAnsi="方正仿宋_GBK" w:eastAsia="方正仿宋_GBK" w:cs="方正仿宋_GBK"/>
                <w:sz w:val="20"/>
                <w:szCs w:val="20"/>
              </w:rPr>
              <w:t>年第</w:t>
            </w:r>
            <w:r>
              <w:rPr>
                <w:rFonts w:hint="default" w:ascii="Calibri" w:hAnsi="Calibri" w:cs="Calibri"/>
                <w:sz w:val="20"/>
                <w:szCs w:val="20"/>
              </w:rPr>
              <w:t>134</w:t>
            </w:r>
            <w:r>
              <w:rPr>
                <w:rFonts w:hint="eastAsia" w:ascii="方正仿宋_GBK" w:hAnsi="方正仿宋_GBK" w:eastAsia="方正仿宋_GBK" w:cs="方正仿宋_GBK"/>
                <w:sz w:val="20"/>
                <w:szCs w:val="20"/>
              </w:rPr>
              <w:t>号）《律师事务所管理办法》（司法部令</w:t>
            </w:r>
            <w:r>
              <w:rPr>
                <w:rFonts w:hint="default" w:ascii="Calibri" w:hAnsi="Calibri" w:cs="Calibri"/>
                <w:sz w:val="20"/>
                <w:szCs w:val="20"/>
              </w:rPr>
              <w:t>2018</w:t>
            </w:r>
            <w:r>
              <w:rPr>
                <w:rFonts w:hint="eastAsia" w:ascii="方正仿宋_GBK" w:hAnsi="方正仿宋_GBK" w:eastAsia="方正仿宋_GBK" w:cs="方正仿宋_GBK"/>
                <w:sz w:val="20"/>
                <w:szCs w:val="20"/>
              </w:rPr>
              <w:t>年</w:t>
            </w:r>
            <w:r>
              <w:rPr>
                <w:rFonts w:hint="default" w:ascii="Calibri" w:hAnsi="Calibri" w:cs="Calibri"/>
                <w:sz w:val="20"/>
                <w:szCs w:val="20"/>
              </w:rPr>
              <w:t>142</w:t>
            </w:r>
            <w:r>
              <w:rPr>
                <w:rFonts w:hint="eastAsia" w:ascii="方正仿宋_GBK" w:hAnsi="方正仿宋_GBK" w:eastAsia="方正仿宋_GBK" w:cs="方正仿宋_GBK"/>
                <w:sz w:val="20"/>
                <w:szCs w:val="20"/>
              </w:rPr>
              <w:t>号）《外国律师事务所驻华代表机构管理条例》《司法部关于执行〈外国律师事务所驻华代表机构管理条例〉的规定》（司法部令</w:t>
            </w:r>
            <w:r>
              <w:rPr>
                <w:rFonts w:hint="default" w:ascii="Calibri" w:hAnsi="Calibri" w:cs="Calibri"/>
                <w:sz w:val="20"/>
                <w:szCs w:val="20"/>
              </w:rPr>
              <w:t>2004</w:t>
            </w:r>
            <w:r>
              <w:rPr>
                <w:rFonts w:hint="eastAsia" w:ascii="方正仿宋_GBK" w:hAnsi="方正仿宋_GBK" w:eastAsia="方正仿宋_GBK" w:cs="方正仿宋_GBK"/>
                <w:sz w:val="20"/>
                <w:szCs w:val="20"/>
              </w:rPr>
              <w:t>年第</w:t>
            </w:r>
            <w:r>
              <w:rPr>
                <w:rFonts w:hint="default" w:ascii="Calibri" w:hAnsi="Calibri" w:cs="Calibri"/>
                <w:sz w:val="20"/>
                <w:szCs w:val="20"/>
              </w:rPr>
              <w:t>92</w:t>
            </w:r>
            <w:r>
              <w:rPr>
                <w:rFonts w:hint="eastAsia" w:ascii="方正仿宋_GBK" w:hAnsi="方正仿宋_GBK" w:eastAsia="方正仿宋_GBK" w:cs="方正仿宋_GBK"/>
                <w:sz w:val="20"/>
                <w:szCs w:val="20"/>
              </w:rPr>
              <w:t>号）《香港、澳门特别行政区律师事务所驻内地代表机构管理办法》（司法部令</w:t>
            </w:r>
            <w:r>
              <w:rPr>
                <w:rFonts w:hint="default" w:ascii="Calibri" w:hAnsi="Calibri" w:cs="Calibri"/>
                <w:sz w:val="20"/>
                <w:szCs w:val="20"/>
              </w:rPr>
              <w:t>2015</w:t>
            </w:r>
            <w:r>
              <w:rPr>
                <w:rFonts w:hint="eastAsia" w:ascii="方正仿宋_GBK" w:hAnsi="方正仿宋_GBK" w:eastAsia="方正仿宋_GBK" w:cs="方正仿宋_GBK"/>
                <w:sz w:val="20"/>
                <w:szCs w:val="20"/>
              </w:rPr>
              <w:t>年第</w:t>
            </w:r>
            <w:r>
              <w:rPr>
                <w:rFonts w:hint="default" w:ascii="Calibri" w:hAnsi="Calibri" w:cs="Calibri"/>
                <w:sz w:val="20"/>
                <w:szCs w:val="20"/>
              </w:rPr>
              <w:t>131</w:t>
            </w:r>
            <w:r>
              <w:rPr>
                <w:rFonts w:hint="eastAsia" w:ascii="方正仿宋_GBK" w:hAnsi="方正仿宋_GBK" w:eastAsia="方正仿宋_GBK" w:cs="方正仿宋_GBK"/>
                <w:sz w:val="20"/>
                <w:szCs w:val="20"/>
              </w:rPr>
              <w:t>号）《香港特别行政区和澳门特别行政区律师事务所与内地律师事务所联营管理办法》（司法部令</w:t>
            </w:r>
            <w:r>
              <w:rPr>
                <w:rFonts w:hint="default" w:ascii="Calibri" w:hAnsi="Calibri" w:cs="Calibri"/>
                <w:sz w:val="20"/>
                <w:szCs w:val="20"/>
              </w:rPr>
              <w:t>2012</w:t>
            </w:r>
            <w:r>
              <w:rPr>
                <w:rFonts w:hint="eastAsia" w:ascii="方正仿宋_GBK" w:hAnsi="方正仿宋_GBK" w:eastAsia="方正仿宋_GBK" w:cs="方正仿宋_GBK"/>
                <w:sz w:val="20"/>
                <w:szCs w:val="20"/>
              </w:rPr>
              <w:t>年第</w:t>
            </w:r>
            <w:r>
              <w:rPr>
                <w:rFonts w:hint="default" w:ascii="Calibri" w:hAnsi="Calibri" w:cs="Calibri"/>
                <w:sz w:val="20"/>
                <w:szCs w:val="20"/>
              </w:rPr>
              <w:t>126</w:t>
            </w:r>
            <w:r>
              <w:rPr>
                <w:rFonts w:hint="eastAsia" w:ascii="方正仿宋_GBK" w:hAnsi="方正仿宋_GBK" w:eastAsia="方正仿宋_GBK" w:cs="方正仿宋_GBK"/>
                <w:sz w:val="20"/>
                <w:szCs w:val="20"/>
              </w:rPr>
              <w:t>号）《中华人民共和国行政处罚法》《中华人民共和国政府信息公开条例》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144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11</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行政处罚</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对没有取得律师执业证书以律师名义从事法律业务行为的处罚</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依据、条件、程序以及处罚决定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《中华人民共和国律师法》《中华人民共和国行政处罚法》《中华人民共和国政府信息公开条例》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29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12</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对基层法律服务所、基层法律服务工作者违法违规行为的处罚</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依据、条件、程序以及处罚决定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《基层法律服务所管理办法》（司法部令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137</w:t>
            </w:r>
            <w:r>
              <w:rPr>
                <w:rFonts w:hint="eastAsia" w:ascii="方正仿宋_GBK" w:hAnsi="方正仿宋_GBK" w:eastAsia="方正仿宋_GBK" w:cs="方正仿宋_GBK"/>
                <w:sz w:val="20"/>
                <w:szCs w:val="20"/>
              </w:rPr>
              <w:t>号）《基层法律服务工作者管理办法》（司法部令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138</w:t>
            </w:r>
            <w:r>
              <w:rPr>
                <w:rFonts w:hint="eastAsia" w:ascii="方正仿宋_GBK" w:hAnsi="方正仿宋_GBK" w:eastAsia="方正仿宋_GBK" w:cs="方正仿宋_GBK"/>
                <w:sz w:val="20"/>
                <w:szCs w:val="20"/>
              </w:rPr>
              <w:t>号）《重庆市基层法律服务条例》《中华人民共和国行政处罚法》《中华人民共和国政府信息公开条例》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358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13</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对法律服务机构、执业人员未按规定履行法律援助义务的处罚</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依据、条件、程序以及处罚决定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pacing w:val="-10"/>
                <w:sz w:val="19"/>
                <w:szCs w:val="19"/>
              </w:rPr>
            </w:pPr>
            <w:r>
              <w:rPr>
                <w:rFonts w:hint="eastAsia" w:ascii="方正仿宋_GBK" w:hAnsi="方正仿宋_GBK" w:eastAsia="方正仿宋_GBK" w:cs="方正仿宋_GBK"/>
                <w:spacing w:val="-10"/>
                <w:sz w:val="20"/>
                <w:szCs w:val="20"/>
              </w:rPr>
              <w:t>《中华人民共和国律师法》《中华人民共和国法律援助法》《法律援助条例》《重庆市法律援助条例》《重庆市基层法律服务条例》《律师和律师事务所违法行为处罚办法》（司法部令</w:t>
            </w:r>
            <w:r>
              <w:rPr>
                <w:rFonts w:hint="default" w:ascii="Calibri" w:hAnsi="Calibri" w:cs="Calibri"/>
                <w:spacing w:val="-10"/>
                <w:sz w:val="20"/>
                <w:szCs w:val="20"/>
              </w:rPr>
              <w:t>2010</w:t>
            </w:r>
            <w:r>
              <w:rPr>
                <w:rFonts w:hint="eastAsia" w:ascii="方正仿宋_GBK" w:hAnsi="方正仿宋_GBK" w:eastAsia="方正仿宋_GBK" w:cs="方正仿宋_GBK"/>
                <w:spacing w:val="-10"/>
                <w:sz w:val="20"/>
                <w:szCs w:val="20"/>
              </w:rPr>
              <w:t>年</w:t>
            </w:r>
            <w:r>
              <w:rPr>
                <w:rFonts w:hint="default" w:ascii="Calibri" w:hAnsi="Calibri" w:cs="Calibri"/>
                <w:spacing w:val="-10"/>
                <w:sz w:val="20"/>
                <w:szCs w:val="20"/>
              </w:rPr>
              <w:t>122</w:t>
            </w:r>
            <w:r>
              <w:rPr>
                <w:rFonts w:hint="eastAsia" w:ascii="方正仿宋_GBK" w:hAnsi="方正仿宋_GBK" w:eastAsia="方正仿宋_GBK" w:cs="方正仿宋_GBK"/>
                <w:spacing w:val="-10"/>
                <w:sz w:val="20"/>
                <w:szCs w:val="20"/>
              </w:rPr>
              <w:t>号）《律师执业管理办法》（司法部令</w:t>
            </w:r>
            <w:r>
              <w:rPr>
                <w:rFonts w:hint="default" w:ascii="Calibri" w:hAnsi="Calibri" w:cs="Calibri"/>
                <w:spacing w:val="-10"/>
                <w:sz w:val="20"/>
                <w:szCs w:val="20"/>
              </w:rPr>
              <w:t>2016</w:t>
            </w:r>
            <w:r>
              <w:rPr>
                <w:rFonts w:hint="eastAsia" w:ascii="方正仿宋_GBK" w:hAnsi="方正仿宋_GBK" w:eastAsia="方正仿宋_GBK" w:cs="方正仿宋_GBK"/>
                <w:spacing w:val="-10"/>
                <w:sz w:val="20"/>
                <w:szCs w:val="20"/>
              </w:rPr>
              <w:t>年第</w:t>
            </w:r>
            <w:r>
              <w:rPr>
                <w:rFonts w:hint="default" w:ascii="Calibri" w:hAnsi="Calibri" w:cs="Calibri"/>
                <w:spacing w:val="-10"/>
                <w:sz w:val="20"/>
                <w:szCs w:val="20"/>
              </w:rPr>
              <w:t>134</w:t>
            </w:r>
            <w:r>
              <w:rPr>
                <w:rFonts w:hint="eastAsia" w:ascii="方正仿宋_GBK" w:hAnsi="方正仿宋_GBK" w:eastAsia="方正仿宋_GBK" w:cs="方正仿宋_GBK"/>
                <w:spacing w:val="-10"/>
                <w:sz w:val="20"/>
                <w:szCs w:val="20"/>
              </w:rPr>
              <w:t>号）《律师事务所管理办法》（司法部令</w:t>
            </w:r>
            <w:r>
              <w:rPr>
                <w:rFonts w:hint="default" w:ascii="Calibri" w:hAnsi="Calibri" w:cs="Calibri"/>
                <w:spacing w:val="-10"/>
                <w:sz w:val="20"/>
                <w:szCs w:val="20"/>
              </w:rPr>
              <w:t>2018</w:t>
            </w:r>
            <w:r>
              <w:rPr>
                <w:rFonts w:hint="eastAsia" w:ascii="方正仿宋_GBK" w:hAnsi="方正仿宋_GBK" w:eastAsia="方正仿宋_GBK" w:cs="方正仿宋_GBK"/>
                <w:spacing w:val="-10"/>
                <w:sz w:val="20"/>
                <w:szCs w:val="20"/>
              </w:rPr>
              <w:t>年</w:t>
            </w:r>
            <w:r>
              <w:rPr>
                <w:rFonts w:hint="default" w:ascii="Calibri" w:hAnsi="Calibri" w:cs="Calibri"/>
                <w:spacing w:val="-10"/>
                <w:sz w:val="20"/>
                <w:szCs w:val="20"/>
              </w:rPr>
              <w:t>142</w:t>
            </w:r>
            <w:r>
              <w:rPr>
                <w:rFonts w:hint="eastAsia" w:ascii="方正仿宋_GBK" w:hAnsi="方正仿宋_GBK" w:eastAsia="方正仿宋_GBK" w:cs="方正仿宋_GBK"/>
                <w:spacing w:val="-10"/>
                <w:sz w:val="20"/>
                <w:szCs w:val="20"/>
              </w:rPr>
              <w:t>号）《中华人民共和国行政处罚法》《中华人民共和国政府信息公开条例》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7</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42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14</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行政给付</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人民调解员补贴发放</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依据、条件、程序以及发放情况</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《中华人民共和国人民调解法》《重庆市人民调解条例》《中华人民共和国政府信息公开条例》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区县司法局、乡镇人民政府（街道办事处）</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260"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15</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人民调解员因从事调解工作致伤致残、牺牲的救助、抚恤</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依据、条件、程序以及发放情况</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《中华人民共和国人民调解法》《中华人民共和国政府信息公开条例》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36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16</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法律援助补贴发放</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依据、条件、程序以及发放情况</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《中华人民共和国法律援助法》《法律援助条例》《重庆市法律援助条例》《中华人民共和国政府信息公开条例》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88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17</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提供法律援助</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依据、条件、程序以及案件办理、质量考核结果等情况</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法律援助法》《中华人民共和国刑事诉讼法》《法律援助条例》《重庆市法律援助条例》《中共重庆市委办公厅重庆市人民政府办公厅印发〈关于完善法律援助制度的实施意见〉的通知》（渝委办发〔</w:t>
            </w:r>
            <w:r>
              <w:rPr>
                <w:rFonts w:hint="default" w:ascii="Calibri" w:hAnsi="Calibri" w:cs="Calibri"/>
                <w:sz w:val="20"/>
                <w:szCs w:val="20"/>
              </w:rPr>
              <w:t>2016</w:t>
            </w:r>
            <w:r>
              <w:rPr>
                <w:rFonts w:hint="eastAsia" w:ascii="方正仿宋_GBK" w:hAnsi="方正仿宋_GBK" w:eastAsia="方正仿宋_GBK" w:cs="方正仿宋_GBK"/>
                <w:sz w:val="20"/>
                <w:szCs w:val="20"/>
              </w:rPr>
              <w:t>〕</w:t>
            </w:r>
            <w:r>
              <w:rPr>
                <w:rFonts w:hint="default" w:ascii="Calibri" w:hAnsi="Calibri" w:cs="Calibri"/>
                <w:sz w:val="20"/>
                <w:szCs w:val="20"/>
              </w:rPr>
              <w:t>10</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402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18</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行政检查</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司法鉴定机构、司法鉴定人执业监督检查</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随机（或专项）检查方案及检查结果</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pacing w:val="-10"/>
                <w:sz w:val="19"/>
                <w:szCs w:val="19"/>
              </w:rPr>
            </w:pPr>
            <w:r>
              <w:rPr>
                <w:rFonts w:hint="eastAsia" w:ascii="方正仿宋_GBK" w:hAnsi="方正仿宋_GBK" w:eastAsia="方正仿宋_GBK" w:cs="方正仿宋_GBK"/>
                <w:spacing w:val="-10"/>
                <w:sz w:val="20"/>
                <w:szCs w:val="20"/>
              </w:rPr>
              <w:t>《全国人民代表大会常务委员会关于司法鉴定管理问题的决定》《重庆市司法鉴定条例》《司法鉴定机构登记管理办法》（司法部令</w:t>
            </w:r>
            <w:r>
              <w:rPr>
                <w:rFonts w:hint="default" w:ascii="Calibri" w:hAnsi="Calibri" w:cs="Calibri"/>
                <w:spacing w:val="-10"/>
                <w:sz w:val="20"/>
                <w:szCs w:val="20"/>
              </w:rPr>
              <w:t>2005</w:t>
            </w:r>
            <w:r>
              <w:rPr>
                <w:rFonts w:hint="eastAsia" w:ascii="方正仿宋_GBK" w:hAnsi="方正仿宋_GBK" w:eastAsia="方正仿宋_GBK" w:cs="方正仿宋_GBK"/>
                <w:spacing w:val="-10"/>
                <w:sz w:val="20"/>
                <w:szCs w:val="20"/>
              </w:rPr>
              <w:t>年第</w:t>
            </w:r>
            <w:r>
              <w:rPr>
                <w:rFonts w:hint="default" w:ascii="Calibri" w:hAnsi="Calibri" w:cs="Calibri"/>
                <w:spacing w:val="-10"/>
                <w:sz w:val="20"/>
                <w:szCs w:val="20"/>
              </w:rPr>
              <w:t>95</w:t>
            </w:r>
            <w:r>
              <w:rPr>
                <w:rFonts w:hint="eastAsia" w:ascii="方正仿宋_GBK" w:hAnsi="方正仿宋_GBK" w:eastAsia="方正仿宋_GBK" w:cs="方正仿宋_GBK"/>
                <w:spacing w:val="-10"/>
                <w:sz w:val="20"/>
                <w:szCs w:val="20"/>
              </w:rPr>
              <w:t>号）《司法鉴定人登记管理办法》（司法部令</w:t>
            </w:r>
            <w:r>
              <w:rPr>
                <w:rFonts w:hint="default" w:ascii="Calibri" w:hAnsi="Calibri" w:cs="Calibri"/>
                <w:spacing w:val="-10"/>
                <w:sz w:val="20"/>
                <w:szCs w:val="20"/>
              </w:rPr>
              <w:t>2005</w:t>
            </w:r>
            <w:r>
              <w:rPr>
                <w:rFonts w:hint="eastAsia" w:ascii="方正仿宋_GBK" w:hAnsi="方正仿宋_GBK" w:eastAsia="方正仿宋_GBK" w:cs="方正仿宋_GBK"/>
                <w:spacing w:val="-10"/>
                <w:sz w:val="20"/>
                <w:szCs w:val="20"/>
              </w:rPr>
              <w:t>年第</w:t>
            </w:r>
            <w:r>
              <w:rPr>
                <w:rFonts w:hint="default" w:ascii="Calibri" w:hAnsi="Calibri" w:cs="Calibri"/>
                <w:spacing w:val="-10"/>
                <w:sz w:val="20"/>
                <w:szCs w:val="20"/>
              </w:rPr>
              <w:t>96</w:t>
            </w:r>
            <w:r>
              <w:rPr>
                <w:rFonts w:hint="eastAsia" w:ascii="方正仿宋_GBK" w:hAnsi="方正仿宋_GBK" w:eastAsia="方正仿宋_GBK" w:cs="方正仿宋_GBK"/>
                <w:spacing w:val="-10"/>
                <w:sz w:val="20"/>
                <w:szCs w:val="20"/>
              </w:rPr>
              <w:t>号）《司法鉴定执业活动投诉处理办法》（司法部令</w:t>
            </w:r>
            <w:r>
              <w:rPr>
                <w:rFonts w:hint="default" w:ascii="Calibri" w:hAnsi="Calibri" w:cs="Calibri"/>
                <w:spacing w:val="-10"/>
                <w:sz w:val="20"/>
                <w:szCs w:val="20"/>
              </w:rPr>
              <w:t>2019</w:t>
            </w:r>
            <w:r>
              <w:rPr>
                <w:rFonts w:hint="eastAsia" w:ascii="方正仿宋_GBK" w:hAnsi="方正仿宋_GBK" w:eastAsia="方正仿宋_GBK" w:cs="方正仿宋_GBK"/>
                <w:spacing w:val="-10"/>
                <w:sz w:val="20"/>
                <w:szCs w:val="20"/>
              </w:rPr>
              <w:t>年第</w:t>
            </w:r>
            <w:r>
              <w:rPr>
                <w:rFonts w:hint="default" w:ascii="Calibri" w:hAnsi="Calibri" w:cs="Calibri"/>
                <w:spacing w:val="-10"/>
                <w:sz w:val="20"/>
                <w:szCs w:val="20"/>
              </w:rPr>
              <w:t>144</w:t>
            </w:r>
            <w:r>
              <w:rPr>
                <w:rFonts w:hint="eastAsia" w:ascii="方正仿宋_GBK" w:hAnsi="方正仿宋_GBK" w:eastAsia="方正仿宋_GBK" w:cs="方正仿宋_GBK"/>
                <w:spacing w:val="-10"/>
                <w:sz w:val="20"/>
                <w:szCs w:val="20"/>
              </w:rPr>
              <w:t>号）《国务院办公厅关于全面推行行政执法公示制度执法全过程记录制度重大执法决定法制审核制度的指导意见》（国办发〔</w:t>
            </w:r>
            <w:r>
              <w:rPr>
                <w:rFonts w:hint="default" w:ascii="Calibri" w:hAnsi="Calibri" w:cs="Calibri"/>
                <w:spacing w:val="-10"/>
                <w:sz w:val="20"/>
                <w:szCs w:val="20"/>
              </w:rPr>
              <w:t>2018</w:t>
            </w:r>
            <w:r>
              <w:rPr>
                <w:rFonts w:hint="eastAsia" w:ascii="方正仿宋_GBK" w:hAnsi="方正仿宋_GBK" w:eastAsia="方正仿宋_GBK" w:cs="方正仿宋_GBK"/>
                <w:spacing w:val="-10"/>
                <w:sz w:val="20"/>
                <w:szCs w:val="20"/>
              </w:rPr>
              <w:t>〕</w:t>
            </w:r>
            <w:r>
              <w:rPr>
                <w:rFonts w:hint="default" w:ascii="Calibri" w:hAnsi="Calibri" w:cs="Calibri"/>
                <w:spacing w:val="-10"/>
                <w:sz w:val="20"/>
                <w:szCs w:val="20"/>
              </w:rPr>
              <w:t>118</w:t>
            </w:r>
            <w:r>
              <w:rPr>
                <w:rFonts w:hint="eastAsia" w:ascii="方正仿宋_GBK" w:hAnsi="方正仿宋_GBK" w:eastAsia="方正仿宋_GBK" w:cs="方正仿宋_GBK"/>
                <w:spacing w:val="-10"/>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33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19</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公证机构、公证员执业监督检查</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随机（或专项）检查方案及检查结果</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《中华人民共和国公证法》《公证机构执业管理办法》（司法部令</w:t>
            </w:r>
            <w:r>
              <w:rPr>
                <w:rFonts w:hint="default" w:ascii="Calibri" w:hAnsi="Calibri" w:cs="Calibri"/>
                <w:sz w:val="20"/>
                <w:szCs w:val="20"/>
              </w:rPr>
              <w:t>2006</w:t>
            </w:r>
            <w:r>
              <w:rPr>
                <w:rFonts w:hint="eastAsia" w:ascii="方正仿宋_GBK" w:hAnsi="方正仿宋_GBK" w:eastAsia="方正仿宋_GBK" w:cs="方正仿宋_GBK"/>
                <w:sz w:val="20"/>
                <w:szCs w:val="20"/>
              </w:rPr>
              <w:t>年第</w:t>
            </w:r>
            <w:r>
              <w:rPr>
                <w:rFonts w:hint="default" w:ascii="Calibri" w:hAnsi="Calibri" w:cs="Calibri"/>
                <w:sz w:val="20"/>
                <w:szCs w:val="20"/>
              </w:rPr>
              <w:t>101</w:t>
            </w:r>
            <w:r>
              <w:rPr>
                <w:rFonts w:hint="eastAsia" w:ascii="方正仿宋_GBK" w:hAnsi="方正仿宋_GBK" w:eastAsia="方正仿宋_GBK" w:cs="方正仿宋_GBK"/>
                <w:sz w:val="20"/>
                <w:szCs w:val="20"/>
              </w:rPr>
              <w:t>号）《公证员执业管理办法》（司法部令</w:t>
            </w:r>
            <w:r>
              <w:rPr>
                <w:rFonts w:hint="default" w:ascii="Calibri" w:hAnsi="Calibri" w:cs="Calibri"/>
                <w:sz w:val="20"/>
                <w:szCs w:val="20"/>
              </w:rPr>
              <w:t>2006</w:t>
            </w:r>
            <w:r>
              <w:rPr>
                <w:rFonts w:hint="eastAsia" w:ascii="方正仿宋_GBK" w:hAnsi="方正仿宋_GBK" w:eastAsia="方正仿宋_GBK" w:cs="方正仿宋_GBK"/>
                <w:sz w:val="20"/>
                <w:szCs w:val="20"/>
              </w:rPr>
              <w:t>年第</w:t>
            </w:r>
            <w:r>
              <w:rPr>
                <w:rFonts w:hint="default" w:ascii="Calibri" w:hAnsi="Calibri" w:cs="Calibri"/>
                <w:sz w:val="20"/>
                <w:szCs w:val="20"/>
              </w:rPr>
              <w:t>102</w:t>
            </w:r>
            <w:r>
              <w:rPr>
                <w:rFonts w:hint="eastAsia" w:ascii="方正仿宋_GBK" w:hAnsi="方正仿宋_GBK" w:eastAsia="方正仿宋_GBK" w:cs="方正仿宋_GBK"/>
                <w:sz w:val="20"/>
                <w:szCs w:val="20"/>
              </w:rPr>
              <w:t>号）《国务院办公厅关于全面推行行政执法公示制度执法全过程记录制度重大执法决定法制审核制度的指导意见》（国办发〔</w:t>
            </w:r>
            <w:r>
              <w:rPr>
                <w:rFonts w:hint="default" w:ascii="Calibri" w:hAnsi="Calibri" w:cs="Calibri"/>
                <w:sz w:val="20"/>
                <w:szCs w:val="20"/>
              </w:rPr>
              <w:t>2018</w:t>
            </w:r>
            <w:r>
              <w:rPr>
                <w:rFonts w:hint="eastAsia" w:ascii="方正仿宋_GBK" w:hAnsi="方正仿宋_GBK" w:eastAsia="方正仿宋_GBK" w:cs="方正仿宋_GBK"/>
                <w:sz w:val="20"/>
                <w:szCs w:val="20"/>
              </w:rPr>
              <w:t>〕</w:t>
            </w:r>
            <w:r>
              <w:rPr>
                <w:rFonts w:hint="default" w:ascii="Calibri" w:hAnsi="Calibri" w:cs="Calibri"/>
                <w:sz w:val="20"/>
                <w:szCs w:val="20"/>
              </w:rPr>
              <w:t>118</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66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20</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行政检查</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律师事务所、律师执业监督检查</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随机（或专项）检查方案及检查结果</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《中华人民共和国律师法》《律师事务所管理办法》（司法部令</w:t>
            </w:r>
            <w:r>
              <w:rPr>
                <w:rFonts w:hint="default" w:ascii="Calibri" w:hAnsi="Calibri" w:cs="Calibri"/>
                <w:sz w:val="20"/>
                <w:szCs w:val="20"/>
              </w:rPr>
              <w:t>2018</w:t>
            </w:r>
            <w:r>
              <w:rPr>
                <w:rFonts w:hint="eastAsia" w:ascii="方正仿宋_GBK" w:hAnsi="方正仿宋_GBK" w:eastAsia="方正仿宋_GBK" w:cs="方正仿宋_GBK"/>
                <w:sz w:val="20"/>
                <w:szCs w:val="20"/>
              </w:rPr>
              <w:t>年第</w:t>
            </w:r>
            <w:r>
              <w:rPr>
                <w:rFonts w:hint="default" w:ascii="Calibri" w:hAnsi="Calibri" w:cs="Calibri"/>
                <w:sz w:val="20"/>
                <w:szCs w:val="20"/>
              </w:rPr>
              <w:t>142</w:t>
            </w:r>
            <w:r>
              <w:rPr>
                <w:rFonts w:hint="eastAsia" w:ascii="方正仿宋_GBK" w:hAnsi="方正仿宋_GBK" w:eastAsia="方正仿宋_GBK" w:cs="方正仿宋_GBK"/>
                <w:sz w:val="20"/>
                <w:szCs w:val="20"/>
              </w:rPr>
              <w:t>号）《律师执业管理办法》（司法部令</w:t>
            </w:r>
            <w:r>
              <w:rPr>
                <w:rFonts w:hint="default" w:ascii="Calibri" w:hAnsi="Calibri" w:cs="Calibri"/>
                <w:sz w:val="20"/>
                <w:szCs w:val="20"/>
              </w:rPr>
              <w:t>2016</w:t>
            </w:r>
            <w:r>
              <w:rPr>
                <w:rFonts w:hint="eastAsia" w:ascii="方正仿宋_GBK" w:hAnsi="方正仿宋_GBK" w:eastAsia="方正仿宋_GBK" w:cs="方正仿宋_GBK"/>
                <w:sz w:val="20"/>
                <w:szCs w:val="20"/>
              </w:rPr>
              <w:t>年第</w:t>
            </w:r>
            <w:r>
              <w:rPr>
                <w:rFonts w:hint="default" w:ascii="Calibri" w:hAnsi="Calibri" w:cs="Calibri"/>
                <w:sz w:val="20"/>
                <w:szCs w:val="20"/>
              </w:rPr>
              <w:t>134</w:t>
            </w:r>
            <w:r>
              <w:rPr>
                <w:rFonts w:hint="eastAsia" w:ascii="方正仿宋_GBK" w:hAnsi="方正仿宋_GBK" w:eastAsia="方正仿宋_GBK" w:cs="方正仿宋_GBK"/>
                <w:sz w:val="20"/>
                <w:szCs w:val="20"/>
              </w:rPr>
              <w:t>号）《国务院办公厅关于全面推行行政执法公示制度执法全过程记录制度重大执法决定法制审核制度的指导意见》（国办发〔</w:t>
            </w:r>
            <w:r>
              <w:rPr>
                <w:rFonts w:hint="default" w:ascii="Calibri" w:hAnsi="Calibri" w:cs="Calibri"/>
                <w:sz w:val="20"/>
                <w:szCs w:val="20"/>
              </w:rPr>
              <w:t>2018</w:t>
            </w:r>
            <w:r>
              <w:rPr>
                <w:rFonts w:hint="eastAsia" w:ascii="方正仿宋_GBK" w:hAnsi="方正仿宋_GBK" w:eastAsia="方正仿宋_GBK" w:cs="方正仿宋_GBK"/>
                <w:sz w:val="20"/>
                <w:szCs w:val="20"/>
              </w:rPr>
              <w:t>〕</w:t>
            </w:r>
            <w:r>
              <w:rPr>
                <w:rFonts w:hint="default" w:ascii="Calibri" w:hAnsi="Calibri" w:cs="Calibri"/>
                <w:sz w:val="20"/>
                <w:szCs w:val="20"/>
              </w:rPr>
              <w:t>118</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385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21</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基层法律服务所、基层法律服务工作者执业监督检查</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随机（或专项）检查方案及检查结果</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《基层法律服务所管理办法》（司法部令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137</w:t>
            </w:r>
            <w:r>
              <w:rPr>
                <w:rFonts w:hint="eastAsia" w:ascii="方正仿宋_GBK" w:hAnsi="方正仿宋_GBK" w:eastAsia="方正仿宋_GBK" w:cs="方正仿宋_GBK"/>
                <w:sz w:val="20"/>
                <w:szCs w:val="20"/>
              </w:rPr>
              <w:t>号）《基层法律服务工作者管理办法》（司法部令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138</w:t>
            </w:r>
            <w:r>
              <w:rPr>
                <w:rFonts w:hint="eastAsia" w:ascii="方正仿宋_GBK" w:hAnsi="方正仿宋_GBK" w:eastAsia="方正仿宋_GBK" w:cs="方正仿宋_GBK"/>
                <w:sz w:val="20"/>
                <w:szCs w:val="20"/>
              </w:rPr>
              <w:t>号）《重庆市基层法律服务条例》《国务院办公厅关于全面推行行政执法公示制度执法全过程记录制度重大执法决定法制审核制度的指导意见》（国办发〔</w:t>
            </w:r>
            <w:r>
              <w:rPr>
                <w:rFonts w:hint="default" w:ascii="Calibri" w:hAnsi="Calibri" w:cs="Calibri"/>
                <w:sz w:val="20"/>
                <w:szCs w:val="20"/>
              </w:rPr>
              <w:t>2018</w:t>
            </w:r>
            <w:r>
              <w:rPr>
                <w:rFonts w:hint="eastAsia" w:ascii="方正仿宋_GBK" w:hAnsi="方正仿宋_GBK" w:eastAsia="方正仿宋_GBK" w:cs="方正仿宋_GBK"/>
                <w:sz w:val="20"/>
                <w:szCs w:val="20"/>
              </w:rPr>
              <w:t>〕</w:t>
            </w:r>
            <w:r>
              <w:rPr>
                <w:rFonts w:hint="default" w:ascii="Calibri" w:hAnsi="Calibri" w:cs="Calibri"/>
                <w:sz w:val="20"/>
                <w:szCs w:val="20"/>
              </w:rPr>
              <w:t>118</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12"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22</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行政确认</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法律援助律师、公职律师、公司律师工作证颁发</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依据、条件、程序以及办理结果</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《中华人民共和国法律援助法》《法律援助条例》《关于推行法律顾问制度和公职律师公司律师制度的意见》（中办发〔</w:t>
            </w:r>
            <w:r>
              <w:rPr>
                <w:rFonts w:hint="default" w:ascii="Calibri" w:hAnsi="Calibri" w:cs="Calibri"/>
                <w:sz w:val="20"/>
                <w:szCs w:val="20"/>
              </w:rPr>
              <w:t>2016</w:t>
            </w:r>
            <w:r>
              <w:rPr>
                <w:rFonts w:hint="eastAsia" w:ascii="方正仿宋_GBK" w:hAnsi="方正仿宋_GBK" w:eastAsia="方正仿宋_GBK" w:cs="方正仿宋_GBK"/>
                <w:sz w:val="20"/>
                <w:szCs w:val="20"/>
              </w:rPr>
              <w:t>〕</w:t>
            </w:r>
            <w:r>
              <w:rPr>
                <w:rFonts w:hint="default" w:ascii="Calibri" w:hAnsi="Calibri" w:cs="Calibri"/>
                <w:sz w:val="20"/>
                <w:szCs w:val="20"/>
              </w:rPr>
              <w:t>30</w:t>
            </w:r>
            <w:r>
              <w:rPr>
                <w:rFonts w:hint="eastAsia" w:ascii="方正仿宋_GBK" w:hAnsi="方正仿宋_GBK" w:eastAsia="方正仿宋_GBK" w:cs="方正仿宋_GBK"/>
                <w:sz w:val="20"/>
                <w:szCs w:val="20"/>
              </w:rPr>
              <w:t>号）《律师和律师事务所执业证书管理办法》（司法部令</w:t>
            </w:r>
            <w:r>
              <w:rPr>
                <w:rFonts w:hint="default" w:ascii="Calibri" w:hAnsi="Calibri" w:cs="Calibri"/>
                <w:sz w:val="20"/>
                <w:szCs w:val="20"/>
              </w:rPr>
              <w:t>2019</w:t>
            </w:r>
            <w:r>
              <w:rPr>
                <w:rFonts w:hint="eastAsia" w:ascii="方正仿宋_GBK" w:hAnsi="方正仿宋_GBK" w:eastAsia="方正仿宋_GBK" w:cs="方正仿宋_GBK"/>
                <w:sz w:val="20"/>
                <w:szCs w:val="20"/>
              </w:rPr>
              <w:t>年第</w:t>
            </w:r>
            <w:r>
              <w:rPr>
                <w:rFonts w:hint="default" w:ascii="Calibri" w:hAnsi="Calibri" w:cs="Calibri"/>
                <w:sz w:val="20"/>
                <w:szCs w:val="20"/>
              </w:rPr>
              <w:t>143</w:t>
            </w:r>
            <w:r>
              <w:rPr>
                <w:rFonts w:hint="eastAsia" w:ascii="方正仿宋_GBK" w:hAnsi="方正仿宋_GBK" w:eastAsia="方正仿宋_GBK" w:cs="方正仿宋_GBK"/>
                <w:sz w:val="20"/>
                <w:szCs w:val="20"/>
              </w:rPr>
              <w:t>号）《关于开展公司律师试点工作的意见》（司发通〔</w:t>
            </w:r>
            <w:r>
              <w:rPr>
                <w:rFonts w:hint="default" w:ascii="Calibri" w:hAnsi="Calibri" w:cs="Calibri"/>
                <w:sz w:val="20"/>
                <w:szCs w:val="20"/>
              </w:rPr>
              <w:t>2002</w:t>
            </w:r>
            <w:r>
              <w:rPr>
                <w:rFonts w:hint="eastAsia" w:ascii="方正仿宋_GBK" w:hAnsi="方正仿宋_GBK" w:eastAsia="方正仿宋_GBK" w:cs="方正仿宋_GBK"/>
                <w:sz w:val="20"/>
                <w:szCs w:val="20"/>
              </w:rPr>
              <w:t>〕</w:t>
            </w:r>
            <w:r>
              <w:rPr>
                <w:rFonts w:hint="default" w:ascii="Calibri" w:hAnsi="Calibri" w:cs="Calibri"/>
                <w:sz w:val="20"/>
                <w:szCs w:val="20"/>
              </w:rPr>
              <w:t>79</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187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23</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行政奖励</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对人民调解会、人民调解员进行表彰奖励</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评选通知、公示以及奖励决定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《中华人民共和国人民调解法》《人民调解委员会及调解员奖励办法》（司法部令</w:t>
            </w:r>
            <w:r>
              <w:rPr>
                <w:rFonts w:hint="default" w:ascii="Calibri" w:hAnsi="Calibri" w:cs="Calibri"/>
                <w:sz w:val="20"/>
                <w:szCs w:val="20"/>
              </w:rPr>
              <w:t>1991</w:t>
            </w:r>
            <w:r>
              <w:rPr>
                <w:rFonts w:hint="eastAsia" w:ascii="方正仿宋_GBK" w:hAnsi="方正仿宋_GBK" w:eastAsia="方正仿宋_GBK" w:cs="方正仿宋_GBK"/>
                <w:sz w:val="20"/>
                <w:szCs w:val="20"/>
              </w:rPr>
              <w:t>年第</w:t>
            </w:r>
            <w:r>
              <w:rPr>
                <w:rFonts w:hint="default" w:ascii="Calibri" w:hAnsi="Calibri" w:cs="Calibri"/>
                <w:sz w:val="20"/>
                <w:szCs w:val="20"/>
              </w:rPr>
              <w:t>15</w:t>
            </w:r>
            <w:r>
              <w:rPr>
                <w:rFonts w:hint="eastAsia" w:ascii="方正仿宋_GBK" w:hAnsi="方正仿宋_GBK" w:eastAsia="方正仿宋_GBK" w:cs="方正仿宋_GBK"/>
                <w:sz w:val="20"/>
                <w:szCs w:val="20"/>
              </w:rPr>
              <w:t>号）《重庆市人民调解条例》《中华人民共和国政府信息公开条例》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19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24</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对在法治宣传教育工作中做出显著成绩的单位和个人进行表彰奖励</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评选通知、公示以及奖励决定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《司法部办公厅关于印发公共法律服务领域基层政务公开标准指引的通知》（司办通〔</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57</w:t>
            </w:r>
            <w:r>
              <w:rPr>
                <w:rFonts w:hint="eastAsia" w:ascii="方正仿宋_GBK" w:hAnsi="方正仿宋_GBK" w:eastAsia="方正仿宋_GBK" w:cs="方正仿宋_GBK"/>
                <w:sz w:val="20"/>
                <w:szCs w:val="20"/>
              </w:rPr>
              <w:t>号）</w:t>
            </w:r>
            <w:r>
              <w:rPr>
                <w:rFonts w:hint="eastAsia" w:ascii="方正仿宋_GBK" w:hAnsi="方正仿宋_GBK" w:eastAsia="方正仿宋_GBK" w:cs="方正仿宋_GBK"/>
                <w:spacing w:val="-10"/>
                <w:sz w:val="20"/>
                <w:szCs w:val="20"/>
              </w:rPr>
              <w:t>《中华人民共和国政府信息公开条例》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275"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25</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行政奖励</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对在法律援助工作中作出突出贡献的组织和个人进行表彰奖励</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评选通知、公示以及奖励决定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《中华人民共和国法律援助法》《法律援助条例》《重庆市法律援助条例》《中华人民共和国政府信息公开条例》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48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26</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对基层法律服务所、基层法律服务工作者进行表彰奖励</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评选通知、公示以及奖励决定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《基层法律服务所管理办法》（司法部令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137</w:t>
            </w:r>
            <w:r>
              <w:rPr>
                <w:rFonts w:hint="eastAsia" w:ascii="方正仿宋_GBK" w:hAnsi="方正仿宋_GBK" w:eastAsia="方正仿宋_GBK" w:cs="方正仿宋_GBK"/>
                <w:sz w:val="20"/>
                <w:szCs w:val="20"/>
              </w:rPr>
              <w:t>号）《基层法律服务工作者管理办法》（司法部令</w:t>
            </w:r>
            <w:r>
              <w:rPr>
                <w:rFonts w:hint="default" w:ascii="Calibri" w:hAnsi="Calibri" w:cs="Calibri"/>
                <w:sz w:val="20"/>
                <w:szCs w:val="20"/>
              </w:rPr>
              <w:t>2017</w:t>
            </w:r>
            <w:r>
              <w:rPr>
                <w:rFonts w:hint="eastAsia" w:ascii="方正仿宋_GBK" w:hAnsi="方正仿宋_GBK" w:eastAsia="方正仿宋_GBK" w:cs="方正仿宋_GBK"/>
                <w:sz w:val="20"/>
                <w:szCs w:val="20"/>
              </w:rPr>
              <w:t>年第</w:t>
            </w:r>
            <w:r>
              <w:rPr>
                <w:rFonts w:hint="default" w:ascii="Calibri" w:hAnsi="Calibri" w:cs="Calibri"/>
                <w:sz w:val="20"/>
                <w:szCs w:val="20"/>
              </w:rPr>
              <w:t>138</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40"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27</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对律师事务所、律师进行表彰奖励</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评选通知、公示以及奖励决定</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《律师事务所管理办法》（司法部令</w:t>
            </w:r>
            <w:r>
              <w:rPr>
                <w:rFonts w:hint="default" w:ascii="Calibri" w:hAnsi="Calibri" w:cs="Calibri"/>
                <w:sz w:val="20"/>
                <w:szCs w:val="20"/>
              </w:rPr>
              <w:t>2018</w:t>
            </w:r>
            <w:r>
              <w:rPr>
                <w:rFonts w:hint="eastAsia" w:ascii="方正仿宋_GBK" w:hAnsi="方正仿宋_GBK" w:eastAsia="方正仿宋_GBK" w:cs="方正仿宋_GBK"/>
                <w:sz w:val="20"/>
                <w:szCs w:val="20"/>
              </w:rPr>
              <w:t>年</w:t>
            </w:r>
            <w:r>
              <w:rPr>
                <w:rFonts w:hint="default" w:ascii="Calibri" w:hAnsi="Calibri" w:cs="Calibri"/>
                <w:sz w:val="20"/>
                <w:szCs w:val="20"/>
              </w:rPr>
              <w:t>142</w:t>
            </w:r>
            <w:r>
              <w:rPr>
                <w:rFonts w:hint="eastAsia" w:ascii="方正仿宋_GBK" w:hAnsi="方正仿宋_GBK" w:eastAsia="方正仿宋_GBK" w:cs="方正仿宋_GBK"/>
                <w:sz w:val="20"/>
                <w:szCs w:val="20"/>
              </w:rPr>
              <w:t>号）《律师执业管理办法》（司法部令</w:t>
            </w:r>
            <w:r>
              <w:rPr>
                <w:rFonts w:hint="default" w:ascii="Calibri" w:hAnsi="Calibri" w:cs="Calibri"/>
                <w:sz w:val="20"/>
                <w:szCs w:val="20"/>
              </w:rPr>
              <w:t>2016</w:t>
            </w:r>
            <w:r>
              <w:rPr>
                <w:rFonts w:hint="eastAsia" w:ascii="方正仿宋_GBK" w:hAnsi="方正仿宋_GBK" w:eastAsia="方正仿宋_GBK" w:cs="方正仿宋_GBK"/>
                <w:sz w:val="20"/>
                <w:szCs w:val="20"/>
              </w:rPr>
              <w:t>年第</w:t>
            </w:r>
            <w:r>
              <w:rPr>
                <w:rFonts w:hint="default" w:ascii="Calibri" w:hAnsi="Calibri" w:cs="Calibri"/>
                <w:sz w:val="20"/>
                <w:szCs w:val="20"/>
              </w:rPr>
              <w:t>134</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226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28</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咨询服务</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提供法律咨询服务</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法律咨询服务指南（包括辖区内公共法律服务实体平台地址和电话、</w:t>
            </w:r>
            <w:r>
              <w:rPr>
                <w:rFonts w:hint="default" w:ascii="Calibri" w:hAnsi="Calibri" w:cs="Calibri"/>
                <w:sz w:val="20"/>
                <w:szCs w:val="20"/>
              </w:rPr>
              <w:t>12348</w:t>
            </w:r>
            <w:r>
              <w:rPr>
                <w:rFonts w:hint="eastAsia" w:ascii="方正仿宋_GBK" w:hAnsi="方正仿宋_GBK" w:eastAsia="方正仿宋_GBK" w:cs="方正仿宋_GBK"/>
                <w:sz w:val="20"/>
                <w:szCs w:val="20"/>
              </w:rPr>
              <w:t>热线、中国法网、重庆法网）</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《中华人民共和国法律援助法》《法律援助条例》《重庆市法律援助条例》《司法部办公厅关于印发公共法律服务领域基层政务公开标准指引的通知》（司办通〔</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57</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市司法局、区县司法局、乡镇人民政府（街道办事处）</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市司法局网站、区县政府门户网站，区县公共法律服务中心、乡镇（街道）公共法律服务工作站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427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29</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查询服务</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公共法律服务指南</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人民调解、法律援助、律师、基层法律服务、公证、司法鉴定、仲裁、行政复议等服务指南。</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《司法部办公厅关于印发公共法律服务领域基层政务公开标准指引的通知》（司办通〔</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57</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市司法局、区县司法局、乡镇人民政府（街道办事处）</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市司法局网站、区县政府门户网站，区县公共法律服务中心、乡镇（街道）公共法律服务工作站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18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30</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法律法规、行政规范性文件和案例检索服务</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国家法律数据库、司法行政（法律服务）案例库、重庆市行政规范性文件数据库网址或链接</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《司法部办公厅关于印发公共法律服务领域基层政务公开标准指引的通知》（司办通〔</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57</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72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31</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查询服务</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法律服务机构、人员信息查询服务</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辖区内的律师、公证、基层法律服务、司法鉴定、仲裁、人民调解等法律服务机构和人员有关基本信息、从业信息和信用信息</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《司法部办公厅关于印发公共法律服务领域基层政务公开标准指引的通知》（司办通〔</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57</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32</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申办服务</w:t>
            </w:r>
          </w:p>
        </w:tc>
        <w:tc>
          <w:tcPr>
            <w:tcW w:w="11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办理公证事项和事务</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办事指南</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《中华人民共和国公证法》《中华人民共和国政府信息公开条例》</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办理结果</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精准推送</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6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33</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律师事务所、律师执业证书遗失、损毁补（换）发</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办事指南</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《律师和律师事务所执业证书管理办法》（司法部令</w:t>
            </w:r>
            <w:r>
              <w:rPr>
                <w:rFonts w:hint="default" w:ascii="Calibri" w:hAnsi="Calibri" w:cs="Calibri"/>
                <w:sz w:val="20"/>
                <w:szCs w:val="20"/>
              </w:rPr>
              <w:t>2019</w:t>
            </w:r>
            <w:r>
              <w:rPr>
                <w:rFonts w:hint="eastAsia" w:ascii="方正仿宋_GBK" w:hAnsi="方正仿宋_GBK" w:eastAsia="方正仿宋_GBK" w:cs="方正仿宋_GBK"/>
                <w:sz w:val="20"/>
                <w:szCs w:val="20"/>
              </w:rPr>
              <w:t>年第</w:t>
            </w:r>
            <w:r>
              <w:rPr>
                <w:rFonts w:hint="default" w:ascii="Calibri" w:hAnsi="Calibri" w:cs="Calibri"/>
                <w:sz w:val="20"/>
                <w:szCs w:val="20"/>
              </w:rPr>
              <w:t>143</w:t>
            </w:r>
            <w:r>
              <w:rPr>
                <w:rFonts w:hint="eastAsia" w:ascii="方正仿宋_GBK" w:hAnsi="方正仿宋_GBK" w:eastAsia="方正仿宋_GBK" w:cs="方正仿宋_GBK"/>
                <w:sz w:val="20"/>
                <w:szCs w:val="20"/>
              </w:rPr>
              <w:t>号）《中华人民共和国政府信息公开条例》</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办理结果</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精准推送</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6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34</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申办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服务</w:t>
            </w:r>
          </w:p>
        </w:tc>
        <w:tc>
          <w:tcPr>
            <w:tcW w:w="11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pacing w:val="-12"/>
                <w:sz w:val="19"/>
                <w:szCs w:val="19"/>
              </w:rPr>
            </w:pPr>
            <w:r>
              <w:rPr>
                <w:rFonts w:hint="eastAsia" w:ascii="方正仿宋_GBK" w:hAnsi="方正仿宋_GBK" w:eastAsia="方正仿宋_GBK" w:cs="方正仿宋_GBK"/>
                <w:spacing w:val="-12"/>
                <w:sz w:val="20"/>
                <w:szCs w:val="20"/>
              </w:rPr>
              <w:t>司法鉴定许可证、司法鉴定人执业证遗失、损坏补（换）发</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办事指南</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《司法鉴定许可证和司法鉴定人执业证管理办法》（司发通﹝</w:t>
            </w:r>
            <w:r>
              <w:rPr>
                <w:rFonts w:hint="default" w:ascii="Calibri" w:hAnsi="Calibri" w:cs="Calibri"/>
                <w:sz w:val="20"/>
                <w:szCs w:val="20"/>
              </w:rPr>
              <w:t>2010</w:t>
            </w:r>
            <w:r>
              <w:rPr>
                <w:rFonts w:hint="eastAsia" w:ascii="方正仿宋_GBK" w:hAnsi="方正仿宋_GBK" w:eastAsia="方正仿宋_GBK" w:cs="方正仿宋_GBK"/>
                <w:sz w:val="20"/>
                <w:szCs w:val="20"/>
              </w:rPr>
              <w:t>﹞</w:t>
            </w:r>
            <w:r>
              <w:rPr>
                <w:rFonts w:hint="default" w:ascii="Calibri" w:hAnsi="Calibri" w:cs="Calibri"/>
                <w:sz w:val="20"/>
                <w:szCs w:val="20"/>
              </w:rPr>
              <w:t>83</w:t>
            </w:r>
            <w:r>
              <w:rPr>
                <w:rFonts w:hint="eastAsia" w:ascii="方正仿宋_GBK" w:hAnsi="方正仿宋_GBK" w:eastAsia="方正仿宋_GBK" w:cs="方正仿宋_GBK"/>
                <w:sz w:val="20"/>
                <w:szCs w:val="20"/>
              </w:rPr>
              <w:t>号）《中华人民共和国政府信息公开条例》</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办理结果</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精准推送</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6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35</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投诉受理</w:t>
            </w:r>
          </w:p>
        </w:tc>
        <w:tc>
          <w:tcPr>
            <w:tcW w:w="11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法律援助投诉受理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办事指南</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《中华人民共和国法律援助法》《司法部关于印发〈法律援助投诉处理办法〉的通知》（司发通﹝</w:t>
            </w:r>
            <w:r>
              <w:rPr>
                <w:rFonts w:hint="default" w:ascii="Calibri" w:hAnsi="Calibri" w:cs="Calibri"/>
                <w:sz w:val="20"/>
                <w:szCs w:val="20"/>
              </w:rPr>
              <w:t>2013</w:t>
            </w:r>
            <w:r>
              <w:rPr>
                <w:rFonts w:hint="eastAsia" w:ascii="方正仿宋_GBK" w:hAnsi="方正仿宋_GBK" w:eastAsia="方正仿宋_GBK" w:cs="方正仿宋_GBK"/>
                <w:sz w:val="20"/>
                <w:szCs w:val="20"/>
              </w:rPr>
              <w:t>﹞</w:t>
            </w:r>
            <w:r>
              <w:rPr>
                <w:rFonts w:hint="default" w:ascii="Calibri" w:hAnsi="Calibri" w:cs="Calibri"/>
                <w:sz w:val="20"/>
                <w:szCs w:val="20"/>
              </w:rPr>
              <w:t>161</w:t>
            </w:r>
            <w:r>
              <w:rPr>
                <w:rFonts w:hint="eastAsia" w:ascii="方正仿宋_GBK" w:hAnsi="方正仿宋_GBK" w:eastAsia="方正仿宋_GBK" w:cs="方正仿宋_GBK"/>
                <w:sz w:val="20"/>
                <w:szCs w:val="20"/>
              </w:rPr>
              <w:t>号）《重庆市司法局关于印发〈重庆市法律援助服务监督管理工作规范（试行）〉的通知》（渝司发﹝</w:t>
            </w:r>
            <w:r>
              <w:rPr>
                <w:rFonts w:hint="default" w:ascii="Calibri" w:hAnsi="Calibri" w:cs="Calibri"/>
                <w:sz w:val="20"/>
                <w:szCs w:val="20"/>
              </w:rPr>
              <w:t>2014</w:t>
            </w:r>
            <w:r>
              <w:rPr>
                <w:rFonts w:hint="eastAsia" w:ascii="方正仿宋_GBK" w:hAnsi="方正仿宋_GBK" w:eastAsia="方正仿宋_GBK" w:cs="方正仿宋_GBK"/>
                <w:sz w:val="20"/>
                <w:szCs w:val="20"/>
              </w:rPr>
              <w:t>﹞</w:t>
            </w:r>
            <w:r>
              <w:rPr>
                <w:rFonts w:hint="default" w:ascii="Calibri" w:hAnsi="Calibri" w:cs="Calibri"/>
                <w:sz w:val="20"/>
                <w:szCs w:val="20"/>
              </w:rPr>
              <w:t>112</w:t>
            </w:r>
            <w:r>
              <w:rPr>
                <w:rFonts w:hint="eastAsia" w:ascii="方正仿宋_GBK" w:hAnsi="方正仿宋_GBK" w:eastAsia="方正仿宋_GBK" w:cs="方正仿宋_GBK"/>
                <w:sz w:val="20"/>
                <w:szCs w:val="20"/>
              </w:rPr>
              <w:t>号）《中华人民共和国政府信息公开条例》</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办理结果</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精准推送</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6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36</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司法鉴定执业活动投诉受理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办事指南</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bookmarkStart w:id="2" w:name="OLE_LINK6"/>
            <w:bookmarkEnd w:id="2"/>
            <w:r>
              <w:rPr>
                <w:rFonts w:hint="eastAsia" w:ascii="方正仿宋_GBK" w:hAnsi="方正仿宋_GBK" w:eastAsia="方正仿宋_GBK" w:cs="方正仿宋_GBK"/>
                <w:sz w:val="20"/>
                <w:szCs w:val="20"/>
              </w:rPr>
              <w:t>《司法鉴定执业活动投诉处理办法》（司法部令</w:t>
            </w:r>
            <w:r>
              <w:rPr>
                <w:rFonts w:hint="default" w:ascii="Calibri" w:hAnsi="Calibri" w:cs="Calibri"/>
                <w:sz w:val="20"/>
                <w:szCs w:val="20"/>
              </w:rPr>
              <w:t>2019</w:t>
            </w:r>
            <w:r>
              <w:rPr>
                <w:rFonts w:hint="eastAsia" w:ascii="方正仿宋_GBK" w:hAnsi="方正仿宋_GBK" w:eastAsia="方正仿宋_GBK" w:cs="方正仿宋_GBK"/>
                <w:sz w:val="20"/>
                <w:szCs w:val="20"/>
              </w:rPr>
              <w:t>年第</w:t>
            </w:r>
            <w:r>
              <w:rPr>
                <w:rFonts w:hint="default" w:ascii="Calibri" w:hAnsi="Calibri" w:cs="Calibri"/>
                <w:sz w:val="20"/>
                <w:szCs w:val="20"/>
              </w:rPr>
              <w:t>144</w:t>
            </w:r>
            <w:r>
              <w:rPr>
                <w:rFonts w:hint="eastAsia" w:ascii="方正仿宋_GBK" w:hAnsi="方正仿宋_GBK" w:eastAsia="方正仿宋_GBK" w:cs="方正仿宋_GBK"/>
                <w:sz w:val="20"/>
                <w:szCs w:val="20"/>
              </w:rPr>
              <w:t>号）《重庆市司法鉴定条例》《重庆市司法局关于转发司法部〈司法鉴定执业活动投诉处理办法〉的通知》（渝司发﹝</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85</w:t>
            </w:r>
            <w:r>
              <w:rPr>
                <w:rFonts w:hint="eastAsia" w:ascii="方正仿宋_GBK" w:hAnsi="方正仿宋_GBK" w:eastAsia="方正仿宋_GBK" w:cs="方正仿宋_GBK"/>
                <w:sz w:val="20"/>
                <w:szCs w:val="20"/>
              </w:rPr>
              <w:t>号）《重庆市司法局关于印发〈司法鉴定执业活动投诉办理流程指南〉的通知》（渝司发﹝</w:t>
            </w:r>
            <w:r>
              <w:rPr>
                <w:rFonts w:hint="default" w:ascii="Calibri" w:hAnsi="Calibri" w:cs="Calibri"/>
                <w:sz w:val="20"/>
                <w:szCs w:val="20"/>
              </w:rPr>
              <w:t>2019</w:t>
            </w:r>
            <w:r>
              <w:rPr>
                <w:rFonts w:hint="eastAsia" w:ascii="方正仿宋_GBK" w:hAnsi="方正仿宋_GBK" w:eastAsia="方正仿宋_GBK" w:cs="方正仿宋_GBK"/>
                <w:sz w:val="20"/>
                <w:szCs w:val="20"/>
              </w:rPr>
              <w:t>﹞第</w:t>
            </w:r>
            <w:r>
              <w:rPr>
                <w:rFonts w:hint="default" w:ascii="Calibri" w:hAnsi="Calibri" w:cs="Calibri"/>
                <w:sz w:val="20"/>
                <w:szCs w:val="20"/>
              </w:rPr>
              <w:t>138</w:t>
            </w:r>
            <w:r>
              <w:rPr>
                <w:rFonts w:hint="eastAsia" w:ascii="方正仿宋_GBK" w:hAnsi="方正仿宋_GBK" w:eastAsia="方正仿宋_GBK" w:cs="方正仿宋_GBK"/>
                <w:sz w:val="20"/>
                <w:szCs w:val="20"/>
              </w:rPr>
              <w:t>号）《中华人民共和国政府信息公开条例》</w:t>
            </w:r>
          </w:p>
        </w:tc>
        <w:tc>
          <w:tcPr>
            <w:tcW w:w="102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办理结果</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02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精准推送</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6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2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2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414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37</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其他公共服务</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法律知识普及和推广法治文化服务</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法律法规资讯、普法动态资讯、普法讲师团信息等；辖区内法治文化阵地信息，法治文化作品、产品</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《司法部办公厅关于印发公共法律服务领域基层政务公开标准指引的通知》（司办通〔</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57</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市司法局、区县司法局、乡镇人民政府（街道办事处）</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市司法局网站、区县政府门户网站，区县公共法律服务中心、乡镇（街道）公共法律服务工作站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334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38</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司法鉴定机构资质认证认可的推荐和指导</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申请认证认可的条件和工作程序</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《司法部国家市场监管总局关于规范和推进司法鉴定认证认可工作的通知》（司发通〔</w:t>
            </w:r>
            <w:r>
              <w:rPr>
                <w:rFonts w:hint="default" w:ascii="Calibri" w:hAnsi="Calibri" w:cs="Calibri"/>
                <w:sz w:val="20"/>
                <w:szCs w:val="20"/>
              </w:rPr>
              <w:t>2018</w:t>
            </w:r>
            <w:r>
              <w:rPr>
                <w:rFonts w:hint="eastAsia" w:ascii="方正仿宋_GBK" w:hAnsi="方正仿宋_GBK" w:eastAsia="方正仿宋_GBK" w:cs="方正仿宋_GBK"/>
                <w:sz w:val="20"/>
                <w:szCs w:val="20"/>
              </w:rPr>
              <w:t>〕</w:t>
            </w:r>
            <w:r>
              <w:rPr>
                <w:rFonts w:hint="default" w:ascii="Calibri" w:hAnsi="Calibri" w:cs="Calibri"/>
                <w:sz w:val="20"/>
                <w:szCs w:val="20"/>
              </w:rPr>
              <w:t>89</w:t>
            </w:r>
            <w:r>
              <w:rPr>
                <w:rFonts w:hint="eastAsia" w:ascii="方正仿宋_GBK" w:hAnsi="方正仿宋_GBK" w:eastAsia="方正仿宋_GBK" w:cs="方正仿宋_GBK"/>
                <w:sz w:val="20"/>
                <w:szCs w:val="20"/>
              </w:rPr>
              <w:t>号）《司法部国家市场监督管理总局关于加快推进司法鉴定资质认定工作的指导意见》（司规﹝</w:t>
            </w:r>
            <w:r>
              <w:rPr>
                <w:rFonts w:hint="default" w:ascii="Calibri" w:hAnsi="Calibri" w:cs="Calibri"/>
                <w:sz w:val="20"/>
                <w:szCs w:val="20"/>
              </w:rPr>
              <w:t>2019</w:t>
            </w:r>
            <w:r>
              <w:rPr>
                <w:rFonts w:hint="eastAsia" w:ascii="方正仿宋_GBK" w:hAnsi="方正仿宋_GBK" w:eastAsia="方正仿宋_GBK" w:cs="方正仿宋_GBK"/>
                <w:sz w:val="20"/>
                <w:szCs w:val="20"/>
              </w:rPr>
              <w:t>﹞</w:t>
            </w:r>
            <w:r>
              <w:rPr>
                <w:rFonts w:hint="default" w:ascii="Calibri" w:hAnsi="Calibri" w:cs="Calibri"/>
                <w:sz w:val="20"/>
                <w:szCs w:val="20"/>
              </w:rPr>
              <w:t>4</w:t>
            </w:r>
            <w:r>
              <w:rPr>
                <w:rFonts w:hint="eastAsia" w:ascii="方正仿宋_GBK" w:hAnsi="方正仿宋_GBK" w:eastAsia="方正仿宋_GBK" w:cs="方正仿宋_GBK"/>
                <w:sz w:val="20"/>
                <w:szCs w:val="20"/>
              </w:rPr>
              <w:t>号）《中华人民共和国政府信息公开条例》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48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39</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其他公共服务</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司法鉴定科学技术开发和推广</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司法鉴定科学技术开发和推广信息</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《司法鉴定机构登记管理办法》《中华人民共和国政府信息公开条例》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741"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40</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司法鉴定机构、司法鉴定人业务指导、资质管理、专业培训</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司法鉴定业务指导、资质管理、专业培训信息</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《全国人民代表大会常务委员会关于司法鉴定管理问题的决定》《重庆市司法鉴定条例》《中华人民共和国政府信息公开条例》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756" w:hRule="atLeast"/>
          <w:jc w:val="center"/>
        </w:trPr>
        <w:tc>
          <w:tcPr>
            <w:tcW w:w="40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Calibri" w:hAnsi="Calibri" w:cs="Calibri"/>
                <w:sz w:val="20"/>
                <w:szCs w:val="20"/>
              </w:rPr>
              <w:t>41</w:t>
            </w: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rPr>
                <w:rFonts w:hint="eastAsia" w:ascii="宋体"/>
                <w:sz w:val="24"/>
                <w:szCs w:val="24"/>
              </w:rPr>
            </w:pP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司法鉴定人、司法鉴定机构名册编制和公告</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司法鉴定人、司法鉴定机构名册</w:t>
            </w:r>
          </w:p>
        </w:tc>
        <w:tc>
          <w:tcPr>
            <w:tcW w:w="249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《全国人民代表大会常务委员会关于司法鉴定管理问题的决定》《重庆市司法鉴定条例》《中华人民共和国政府信息公开条例》</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19"/>
                <w:szCs w:val="19"/>
              </w:rPr>
            </w:pPr>
            <w:r>
              <w:rPr>
                <w:rFonts w:hint="eastAsia" w:ascii="方正仿宋_GBK" w:hAnsi="方正仿宋_GBK" w:eastAsia="方正仿宋_GBK" w:cs="方正仿宋_GBK"/>
                <w:sz w:val="20"/>
                <w:szCs w:val="20"/>
              </w:rPr>
              <w:t>制作或获取信息之日起</w:t>
            </w:r>
            <w:r>
              <w:rPr>
                <w:rFonts w:hint="default" w:ascii="Calibri" w:hAnsi="Calibri" w:cs="Calibri"/>
                <w:sz w:val="20"/>
                <w:szCs w:val="20"/>
              </w:rPr>
              <w:t>20</w:t>
            </w:r>
            <w:r>
              <w:rPr>
                <w:rFonts w:hint="eastAsia" w:ascii="方正仿宋_GBK" w:hAnsi="方正仿宋_GBK" w:eastAsia="方正仿宋_GBK" w:cs="方正仿宋_GBK"/>
                <w:sz w:val="20"/>
                <w:szCs w:val="20"/>
              </w:rPr>
              <w:t>个工作日内</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法局</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0"/>
                <w:szCs w:val="20"/>
              </w:rPr>
              <w:t>市司法局网站</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4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2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sz w:val="19"/>
                <w:szCs w:val="19"/>
              </w:rPr>
              <w:t>√</w:t>
            </w:r>
          </w:p>
        </w:tc>
        <w:tc>
          <w:tcPr>
            <w:tcW w:w="2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bl>
    <w:p>
      <w:pPr>
        <w:pStyle w:val="2"/>
        <w:keepNext w:val="0"/>
        <w:keepLines w:val="0"/>
        <w:widowControl/>
        <w:suppressLineNumbers w:val="0"/>
        <w:spacing w:before="0" w:beforeAutospacing="0" w:after="0" w:afterAutospacing="0" w:line="240" w:lineRule="auto"/>
        <w:ind w:left="0" w:right="0" w:firstLine="0"/>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24"/>
          <w:szCs w:val="24"/>
        </w:rPr>
        <w:t>备注：</w:t>
      </w:r>
      <w:r>
        <w:rPr>
          <w:rFonts w:hint="default" w:ascii="Times New Roman" w:hAnsi="Times New Roman" w:eastAsia="sans-serif" w:cs="Times New Roman"/>
          <w:i w:val="0"/>
          <w:caps w:val="0"/>
          <w:color w:val="000000"/>
          <w:spacing w:val="0"/>
          <w:sz w:val="24"/>
          <w:szCs w:val="24"/>
        </w:rPr>
        <w:t>1．有关公开信息可推送或归集至重庆法律服务网、“渝快办”政务服务平台。</w:t>
      </w:r>
    </w:p>
    <w:p>
      <w:pPr>
        <w:pStyle w:val="2"/>
        <w:keepNext w:val="0"/>
        <w:keepLines w:val="0"/>
        <w:widowControl/>
        <w:suppressLineNumbers w:val="0"/>
        <w:spacing w:before="0" w:beforeAutospacing="0" w:after="0" w:afterAutospacing="0" w:line="240" w:lineRule="auto"/>
        <w:ind w:left="0" w:right="0" w:firstLine="734"/>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24"/>
          <w:szCs w:val="24"/>
        </w:rPr>
        <w:t>2．表中所列举的“公开渠道和载体”属于基本要求，各区县在制定标准目录时可以根据实际情况增加。</w:t>
      </w:r>
    </w:p>
    <w:p>
      <w:pPr>
        <w:pStyle w:val="2"/>
        <w:keepNext w:val="0"/>
        <w:keepLines w:val="0"/>
        <w:widowControl/>
        <w:suppressLineNumbers w:val="0"/>
        <w:spacing w:before="0" w:beforeAutospacing="0" w:after="0" w:afterAutospacing="0" w:line="240" w:lineRule="auto"/>
        <w:ind w:left="0" w:right="0" w:firstLine="0"/>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24"/>
          <w:szCs w:val="24"/>
        </w:rPr>
        <w:t>      3．有些公开信息可能与市司法局、区县司法行政部门法定主动公开内容、“渝快办”政务服务平台等栏目发布的内容有交叉，应当通过数据映射、链接跳转等方式，保持数据同源、多头展示。</w:t>
      </w:r>
    </w:p>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BEB8167-26EB-487B-933E-680C792C892A}"/>
  </w:font>
  <w:font w:name="sans-serif">
    <w:altName w:val="Segoe Print"/>
    <w:panose1 w:val="00000000000000000000"/>
    <w:charset w:val="00"/>
    <w:family w:val="auto"/>
    <w:pitch w:val="default"/>
    <w:sig w:usb0="00000000" w:usb1="00000000" w:usb2="00000000" w:usb3="00000000" w:csb0="00000000" w:csb1="00000000"/>
    <w:embedRegular r:id="rId2" w:fontKey="{80CBB918-88C4-44CE-B9C3-C45686117116}"/>
  </w:font>
  <w:font w:name="方正黑体_GBK">
    <w:panose1 w:val="03000509000000000000"/>
    <w:charset w:val="86"/>
    <w:family w:val="auto"/>
    <w:pitch w:val="default"/>
    <w:sig w:usb0="00000001" w:usb1="080E0000" w:usb2="00000000" w:usb3="00000000" w:csb0="00040000" w:csb1="00000000"/>
    <w:embedRegular r:id="rId3" w:fontKey="{7E682EBB-15B3-48AD-8C01-255F02EA32EF}"/>
  </w:font>
  <w:font w:name="方正仿宋_GBK">
    <w:panose1 w:val="03000509000000000000"/>
    <w:charset w:val="86"/>
    <w:family w:val="auto"/>
    <w:pitch w:val="default"/>
    <w:sig w:usb0="00000001" w:usb1="080E0000" w:usb2="00000000" w:usb3="00000000" w:csb0="00040000" w:csb1="00000000"/>
    <w:embedRegular r:id="rId4" w:fontKey="{95CCC5C2-872C-4399-BA23-C6E11ED08A79}"/>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方正中倩繁体">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5" w:fontKey="{7AE9210B-99D4-44EE-A16E-53CBB95F22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OTE3OTIyYTMyYjdjMzdmMjMwYWJhNDAwZmJkZTkifQ=="/>
  </w:docVars>
  <w:rsids>
    <w:rsidRoot w:val="758113E5"/>
    <w:rsid w:val="35393116"/>
    <w:rsid w:val="7581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2024-01-08T06:49:00Z</dcterms:created>
  <dc:creator>区司法局</dc:creator>
  <cp:lastModifiedBy>茂林</cp:lastModifiedBy>
  <dcterms:modified xsi:type="dcterms:W3CDTF">2024-04-15T10:00:00Z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EB4621A0E19F4D2AAB0A9B6755271ABB_12</vt:lpwstr>
  </property>
</Properties>
</file>